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F797" w14:textId="77777777" w:rsidR="00D868C5" w:rsidRDefault="00D868C5" w:rsidP="007130B0">
      <w:pPr>
        <w:pStyle w:val="Temat"/>
      </w:pPr>
    </w:p>
    <w:p w14:paraId="4DEF461A" w14:textId="58E1353F" w:rsidR="006938EF" w:rsidRPr="005B02A8" w:rsidRDefault="00A327F7" w:rsidP="005B02A8">
      <w:pPr>
        <w:pStyle w:val="Bold"/>
        <w:spacing w:before="200"/>
        <w:ind w:left="340" w:right="0"/>
        <w:rPr>
          <w:b w:val="0"/>
          <w:bCs w:val="0"/>
          <w:sz w:val="20"/>
        </w:rPr>
      </w:pPr>
      <w:r w:rsidRPr="005B02A8">
        <w:rPr>
          <w:szCs w:val="28"/>
        </w:rPr>
        <w:t>INSTRUKCJA WSPÓŁPRACY RUCHOWEJ</w:t>
      </w:r>
      <w:sdt>
        <w:sdtPr>
          <w:alias w:val="nr IWR (wypełnia pracownik TD)"/>
          <w:tag w:val="Nazwa, adres firmy, NIP"/>
          <w:id w:val="-607197742"/>
          <w:placeholder>
            <w:docPart w:val="57BAB8834CE64887BF9EBEC857212921"/>
          </w:placeholder>
          <w15:color w:val="000000"/>
        </w:sdtPr>
        <w:sdtContent>
          <w:r w:rsidR="005B02A8">
            <w:t xml:space="preserve"> nr</w:t>
          </w:r>
          <w:r w:rsidR="005B02A8" w:rsidRPr="0057658E">
            <w:t>………</w:t>
          </w:r>
        </w:sdtContent>
      </w:sdt>
    </w:p>
    <w:p w14:paraId="6F614303" w14:textId="77777777" w:rsidR="00962941" w:rsidRDefault="00A327F7" w:rsidP="007130B0">
      <w:pPr>
        <w:pStyle w:val="Bold"/>
        <w:spacing w:before="480"/>
        <w:ind w:left="340" w:right="0"/>
        <w:rPr>
          <w:sz w:val="24"/>
          <w:szCs w:val="24"/>
        </w:rPr>
      </w:pPr>
      <w:r w:rsidRPr="00645380">
        <w:rPr>
          <w:sz w:val="24"/>
          <w:szCs w:val="24"/>
        </w:rPr>
        <w:t>pomiędzy</w:t>
      </w:r>
    </w:p>
    <w:sdt>
      <w:sdtPr>
        <w:alias w:val="Nazwa, adres firmy, NIP"/>
        <w:tag w:val="Nazwa, adres firmy, NIP"/>
        <w:id w:val="-80451201"/>
        <w:placeholder>
          <w:docPart w:val="DefaultPlaceholder_1082065158"/>
        </w:placeholder>
        <w15:color w:val="000000"/>
      </w:sdtPr>
      <w:sdtContent>
        <w:p w14:paraId="0154B5B1" w14:textId="668DAA3B" w:rsidR="006938EF" w:rsidRPr="005B02A8" w:rsidRDefault="00962941" w:rsidP="005B02A8">
          <w:pPr>
            <w:pStyle w:val="Bold"/>
            <w:spacing w:before="200"/>
            <w:ind w:left="340" w:right="0"/>
          </w:pPr>
          <w:r w:rsidRPr="0057658E">
            <w:t>……………</w:t>
          </w:r>
          <w:r w:rsidR="007130B0" w:rsidRPr="0057658E">
            <w:t>…………</w:t>
          </w:r>
          <w:r w:rsidR="009E0A02">
            <w:t>…………………………………</w:t>
          </w:r>
        </w:p>
      </w:sdtContent>
    </w:sdt>
    <w:p w14:paraId="29CAF47C" w14:textId="7E2ADAD8" w:rsidR="007130B0" w:rsidRDefault="00A34254" w:rsidP="007130B0">
      <w:pPr>
        <w:pStyle w:val="Bold"/>
        <w:pBdr>
          <w:bottom w:val="single" w:sz="12" w:space="1" w:color="auto"/>
        </w:pBdr>
        <w:ind w:left="340" w:right="0"/>
        <w:rPr>
          <w:b w:val="0"/>
          <w:sz w:val="24"/>
          <w:szCs w:val="24"/>
        </w:rPr>
      </w:pPr>
      <w:r>
        <w:rPr>
          <w:b w:val="0"/>
          <w:sz w:val="24"/>
          <w:szCs w:val="24"/>
          <w:vertAlign w:val="subscript"/>
        </w:rPr>
        <w:t xml:space="preserve">Nazwa, </w:t>
      </w:r>
      <w:r w:rsidR="0080235B" w:rsidRPr="007130B0">
        <w:rPr>
          <w:b w:val="0"/>
          <w:sz w:val="24"/>
          <w:szCs w:val="24"/>
          <w:vertAlign w:val="subscript"/>
        </w:rPr>
        <w:t>adres firmy</w:t>
      </w:r>
      <w:r>
        <w:rPr>
          <w:b w:val="0"/>
          <w:sz w:val="24"/>
          <w:szCs w:val="24"/>
          <w:vertAlign w:val="subscript"/>
        </w:rPr>
        <w:t>, NIP</w:t>
      </w:r>
    </w:p>
    <w:p w14:paraId="6A1200D4" w14:textId="77777777" w:rsidR="006938EF" w:rsidRPr="00962941" w:rsidRDefault="006938EF" w:rsidP="007130B0">
      <w:pPr>
        <w:pStyle w:val="Bold"/>
        <w:pBdr>
          <w:bottom w:val="single" w:sz="12" w:space="1" w:color="auto"/>
        </w:pBdr>
        <w:ind w:left="340" w:right="0"/>
        <w:rPr>
          <w:b w:val="0"/>
          <w:sz w:val="24"/>
          <w:szCs w:val="24"/>
        </w:rPr>
      </w:pPr>
    </w:p>
    <w:p w14:paraId="4FB6AACE" w14:textId="77777777" w:rsidR="006938EF" w:rsidRPr="00962941" w:rsidRDefault="00A327F7" w:rsidP="007130B0">
      <w:pPr>
        <w:pStyle w:val="Bold"/>
        <w:spacing w:before="360"/>
        <w:ind w:left="340" w:right="0"/>
        <w:rPr>
          <w:b w:val="0"/>
        </w:rPr>
      </w:pPr>
      <w:r w:rsidRPr="00962941">
        <w:rPr>
          <w:b w:val="0"/>
        </w:rPr>
        <w:t>i</w:t>
      </w:r>
    </w:p>
    <w:p w14:paraId="2DC384A4" w14:textId="77777777" w:rsidR="00070B20" w:rsidRDefault="00A327F7" w:rsidP="007130B0">
      <w:pPr>
        <w:pStyle w:val="Bold"/>
        <w:spacing w:before="480"/>
        <w:ind w:left="340" w:right="0"/>
        <w:rPr>
          <w:sz w:val="24"/>
          <w:szCs w:val="24"/>
        </w:rPr>
      </w:pPr>
      <w:r w:rsidRPr="00645380">
        <w:rPr>
          <w:sz w:val="24"/>
          <w:szCs w:val="24"/>
        </w:rPr>
        <w:t xml:space="preserve">TAURON DYSTRYBUCJA </w:t>
      </w:r>
      <w:r w:rsidR="004412C3" w:rsidRPr="00645380">
        <w:rPr>
          <w:sz w:val="24"/>
          <w:szCs w:val="24"/>
        </w:rPr>
        <w:t>S.A</w:t>
      </w:r>
      <w:r w:rsidR="00425453" w:rsidRPr="00645380">
        <w:rPr>
          <w:sz w:val="24"/>
          <w:szCs w:val="24"/>
        </w:rPr>
        <w:t>.</w:t>
      </w:r>
    </w:p>
    <w:p w14:paraId="40C45F52" w14:textId="77777777" w:rsidR="00962941" w:rsidRPr="00645380" w:rsidRDefault="00962941" w:rsidP="007130B0">
      <w:pPr>
        <w:pStyle w:val="Bold"/>
        <w:ind w:left="340" w:right="0"/>
        <w:rPr>
          <w:sz w:val="24"/>
          <w:szCs w:val="24"/>
        </w:rPr>
      </w:pPr>
    </w:p>
    <w:sdt>
      <w:sdtPr>
        <w:alias w:val="Adres danego oddziału TD (wypełnia pracownik TD)"/>
        <w:tag w:val="Adres danego oddziału TD (wypełnia pracownik TD)"/>
        <w:id w:val="-910382547"/>
        <w:placeholder>
          <w:docPart w:val="DefaultPlaceholder_1082065158"/>
        </w:placeholder>
        <w15:color w:val="000000"/>
      </w:sdtPr>
      <w:sdtContent>
        <w:p w14:paraId="78F6F502" w14:textId="02C06392" w:rsidR="006938EF" w:rsidRPr="00A85C80" w:rsidRDefault="00070B20" w:rsidP="00A85C80">
          <w:pPr>
            <w:pStyle w:val="Bold"/>
            <w:spacing w:before="200"/>
            <w:ind w:left="340" w:right="0"/>
          </w:pPr>
          <w:r w:rsidRPr="0057658E">
            <w:t>…………………………………………</w:t>
          </w:r>
        </w:p>
      </w:sdtContent>
    </w:sdt>
    <w:p w14:paraId="013F67C3" w14:textId="12EE5636" w:rsidR="006938EF" w:rsidRPr="00645380" w:rsidRDefault="006938EF" w:rsidP="00D015E8">
      <w:pPr>
        <w:rPr>
          <w:sz w:val="28"/>
          <w:szCs w:val="28"/>
          <w:lang w:val="sv-SE"/>
        </w:rPr>
      </w:pPr>
    </w:p>
    <w:p w14:paraId="787C573D" w14:textId="77777777" w:rsidR="007810E2" w:rsidRDefault="007810E2" w:rsidP="007130B0">
      <w:pPr>
        <w:ind w:left="340"/>
        <w:jc w:val="center"/>
        <w:rPr>
          <w:sz w:val="28"/>
          <w:szCs w:val="28"/>
          <w:lang w:val="sv-SE"/>
        </w:rPr>
      </w:pPr>
      <w:r w:rsidRPr="00DF32D8">
        <w:rPr>
          <w:sz w:val="24"/>
          <w:szCs w:val="24"/>
          <w:lang w:val="sv-SE"/>
        </w:rPr>
        <w:t>W zakresie zasilania obiektu/obiektów</w:t>
      </w:r>
      <w:r>
        <w:rPr>
          <w:sz w:val="28"/>
          <w:szCs w:val="28"/>
          <w:lang w:val="sv-SE"/>
        </w:rPr>
        <w:t>:</w:t>
      </w:r>
    </w:p>
    <w:p w14:paraId="552BB03A" w14:textId="77777777" w:rsidR="00962941" w:rsidRDefault="00962941" w:rsidP="007130B0">
      <w:pPr>
        <w:ind w:left="340"/>
        <w:jc w:val="center"/>
        <w:rPr>
          <w:sz w:val="28"/>
          <w:szCs w:val="28"/>
          <w:lang w:val="sv-SE"/>
        </w:rPr>
      </w:pPr>
    </w:p>
    <w:p w14:paraId="08148A33" w14:textId="77777777" w:rsidR="00962941" w:rsidRPr="00D015E8" w:rsidRDefault="00962941" w:rsidP="007130B0">
      <w:pPr>
        <w:ind w:left="340"/>
        <w:jc w:val="center"/>
        <w:rPr>
          <w:sz w:val="28"/>
          <w:szCs w:val="28"/>
          <w:lang w:val="sv-SE"/>
        </w:rPr>
      </w:pPr>
    </w:p>
    <w:sdt>
      <w:sdtPr>
        <w:rPr>
          <w:rStyle w:val="Pogrubienie"/>
          <w:sz w:val="28"/>
          <w:szCs w:val="28"/>
        </w:rPr>
        <w:alias w:val="Kod / nazwa stacji"/>
        <w:tag w:val="Nazwa stacji / kod / numer"/>
        <w:id w:val="1495911257"/>
        <w:placeholder>
          <w:docPart w:val="DefaultPlaceholder_1082065158"/>
        </w:placeholder>
        <w15:color w:val="000000"/>
      </w:sdtPr>
      <w:sdtContent>
        <w:p w14:paraId="170673F0" w14:textId="71EFBF87" w:rsidR="00962941" w:rsidRPr="00E8466F" w:rsidRDefault="00962941" w:rsidP="00E8466F">
          <w:pPr>
            <w:spacing w:before="200"/>
            <w:ind w:left="340"/>
            <w:jc w:val="center"/>
            <w:rPr>
              <w:b/>
              <w:bCs/>
              <w:sz w:val="28"/>
              <w:szCs w:val="28"/>
            </w:rPr>
          </w:pPr>
          <w:r w:rsidRPr="00D015E8">
            <w:rPr>
              <w:rStyle w:val="Pogrubienie"/>
              <w:sz w:val="28"/>
              <w:szCs w:val="28"/>
            </w:rPr>
            <w:t>......................................................</w:t>
          </w:r>
        </w:p>
      </w:sdtContent>
    </w:sdt>
    <w:p w14:paraId="63670D72" w14:textId="6C01CEA2" w:rsidR="00E8466F" w:rsidRDefault="00F14BCE" w:rsidP="00F9582F">
      <w:pPr>
        <w:ind w:left="340"/>
        <w:jc w:val="center"/>
        <w:rPr>
          <w:sz w:val="28"/>
          <w:szCs w:val="28"/>
          <w:vertAlign w:val="superscript"/>
          <w:lang w:val="sv-SE"/>
        </w:rPr>
      </w:pPr>
      <w:r>
        <w:rPr>
          <w:sz w:val="28"/>
          <w:szCs w:val="28"/>
          <w:vertAlign w:val="superscript"/>
          <w:lang w:val="sv-SE"/>
        </w:rPr>
        <w:t>kod</w:t>
      </w:r>
      <w:r w:rsidR="00AD2D91" w:rsidRPr="00462B6B">
        <w:rPr>
          <w:sz w:val="28"/>
          <w:szCs w:val="28"/>
          <w:vertAlign w:val="superscript"/>
          <w:lang w:val="sv-SE"/>
        </w:rPr>
        <w:t xml:space="preserve"> /</w:t>
      </w:r>
      <w:r w:rsidR="007810E2" w:rsidRPr="00462B6B">
        <w:rPr>
          <w:sz w:val="28"/>
          <w:szCs w:val="28"/>
          <w:vertAlign w:val="superscript"/>
          <w:lang w:val="sv-SE"/>
        </w:rPr>
        <w:t xml:space="preserve"> </w:t>
      </w:r>
      <w:r>
        <w:rPr>
          <w:sz w:val="28"/>
          <w:szCs w:val="28"/>
          <w:vertAlign w:val="superscript"/>
          <w:lang w:val="sv-SE"/>
        </w:rPr>
        <w:t>nazwa stacji</w:t>
      </w:r>
    </w:p>
    <w:p w14:paraId="1C610E09" w14:textId="703B16CA" w:rsidR="00F9582F" w:rsidRDefault="00F9582F" w:rsidP="00F9582F">
      <w:pPr>
        <w:ind w:left="340"/>
        <w:jc w:val="center"/>
        <w:rPr>
          <w:sz w:val="28"/>
          <w:szCs w:val="28"/>
          <w:vertAlign w:val="superscript"/>
          <w:lang w:val="sv-SE"/>
        </w:rPr>
      </w:pPr>
    </w:p>
    <w:p w14:paraId="59749384" w14:textId="77777777" w:rsidR="00962941" w:rsidRDefault="00962941" w:rsidP="003A4218">
      <w:pPr>
        <w:rPr>
          <w:sz w:val="28"/>
          <w:szCs w:val="28"/>
          <w:vertAlign w:val="superscript"/>
          <w:lang w:val="sv-SE"/>
        </w:rPr>
      </w:pPr>
    </w:p>
    <w:p w14:paraId="1F6982F8" w14:textId="77777777" w:rsidR="003A4218" w:rsidRDefault="003A4218" w:rsidP="003A4218">
      <w:pPr>
        <w:rPr>
          <w:sz w:val="28"/>
          <w:szCs w:val="28"/>
          <w:vertAlign w:val="superscript"/>
          <w:lang w:val="sv-SE"/>
        </w:rPr>
      </w:pPr>
    </w:p>
    <w:p w14:paraId="375C378E" w14:textId="77777777" w:rsidR="003A4218" w:rsidRPr="00962941" w:rsidRDefault="003A4218" w:rsidP="003A4218">
      <w:pPr>
        <w:rPr>
          <w:vertAlign w:val="superscript"/>
          <w:lang w:val="sv-SE"/>
        </w:rPr>
      </w:pPr>
    </w:p>
    <w:tbl>
      <w:tblPr>
        <w:tblW w:w="89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4"/>
        <w:gridCol w:w="4361"/>
      </w:tblGrid>
      <w:tr w:rsidR="006938EF" w:rsidRPr="00645380" w14:paraId="35467882" w14:textId="77777777">
        <w:trPr>
          <w:trHeight w:val="479"/>
          <w:jc w:val="center"/>
        </w:trPr>
        <w:tc>
          <w:tcPr>
            <w:tcW w:w="4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C0532" w14:textId="77777777" w:rsidR="006938EF" w:rsidRPr="00645380" w:rsidRDefault="00297B98">
            <w:pPr>
              <w:jc w:val="center"/>
            </w:pPr>
            <w:r>
              <w:t>Użytkownik S</w:t>
            </w:r>
            <w:r w:rsidR="00A327F7" w:rsidRPr="00645380">
              <w:t>ystemu</w:t>
            </w:r>
          </w:p>
        </w:tc>
        <w:tc>
          <w:tcPr>
            <w:tcW w:w="43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02BA0" w14:textId="77777777" w:rsidR="006938EF" w:rsidRPr="00645380" w:rsidRDefault="00297B98">
            <w:pPr>
              <w:jc w:val="center"/>
            </w:pPr>
            <w:r>
              <w:t>Operator S</w:t>
            </w:r>
            <w:r w:rsidR="00A327F7" w:rsidRPr="00645380">
              <w:t xml:space="preserve">ystemu </w:t>
            </w:r>
            <w:r>
              <w:t>D</w:t>
            </w:r>
            <w:r w:rsidR="00A327F7" w:rsidRPr="00645380">
              <w:t>ystrybucyjnego</w:t>
            </w:r>
          </w:p>
        </w:tc>
      </w:tr>
      <w:tr w:rsidR="006938EF" w:rsidRPr="00645380" w14:paraId="7B65FEDA" w14:textId="77777777">
        <w:trPr>
          <w:trHeight w:val="479"/>
          <w:jc w:val="center"/>
        </w:trPr>
        <w:tc>
          <w:tcPr>
            <w:tcW w:w="4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9F5D4" w14:textId="77777777" w:rsidR="006938EF" w:rsidRPr="00645380" w:rsidRDefault="006938EF">
            <w:pPr>
              <w:jc w:val="center"/>
            </w:pPr>
          </w:p>
          <w:p w14:paraId="26A8C7B8" w14:textId="77777777" w:rsidR="006938EF" w:rsidRPr="00645380" w:rsidRDefault="007C0CC6">
            <w:pPr>
              <w:jc w:val="center"/>
            </w:pPr>
            <w:r>
              <w:t>Uzgodnił</w:t>
            </w:r>
            <w:r w:rsidR="00A327F7" w:rsidRPr="00645380">
              <w:t>:</w:t>
            </w:r>
          </w:p>
          <w:p w14:paraId="3402A181" w14:textId="77777777" w:rsidR="006938EF" w:rsidRPr="00645380" w:rsidRDefault="006938EF">
            <w:pPr>
              <w:jc w:val="center"/>
            </w:pPr>
          </w:p>
          <w:p w14:paraId="63FAAC86" w14:textId="77777777" w:rsidR="006938EF" w:rsidRPr="00645380" w:rsidRDefault="006938EF">
            <w:pPr>
              <w:jc w:val="center"/>
            </w:pPr>
          </w:p>
          <w:p w14:paraId="22B988A4" w14:textId="77777777" w:rsidR="006938EF" w:rsidRPr="00645380" w:rsidRDefault="006938EF">
            <w:pPr>
              <w:jc w:val="center"/>
            </w:pPr>
          </w:p>
          <w:p w14:paraId="42BBCE00" w14:textId="77777777" w:rsidR="006938EF" w:rsidRPr="00645380" w:rsidRDefault="00A327F7">
            <w:pPr>
              <w:jc w:val="center"/>
            </w:pPr>
            <w:r w:rsidRPr="00645380">
              <w:t>___________________________</w:t>
            </w:r>
          </w:p>
          <w:p w14:paraId="39DAA859" w14:textId="77777777" w:rsidR="006938EF" w:rsidRPr="00645380" w:rsidRDefault="00A327F7">
            <w:pPr>
              <w:jc w:val="center"/>
            </w:pPr>
            <w:r w:rsidRPr="00645380">
              <w:t>data, podpis, pieczątka imienna</w:t>
            </w:r>
          </w:p>
        </w:tc>
        <w:tc>
          <w:tcPr>
            <w:tcW w:w="43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929B6" w14:textId="77777777" w:rsidR="006938EF" w:rsidRPr="00645380" w:rsidRDefault="006938EF">
            <w:pPr>
              <w:jc w:val="center"/>
            </w:pPr>
          </w:p>
          <w:p w14:paraId="0741FA9F" w14:textId="77777777" w:rsidR="006938EF" w:rsidRPr="00645380" w:rsidRDefault="004B63FF">
            <w:pPr>
              <w:jc w:val="center"/>
            </w:pPr>
            <w:r>
              <w:t>Uzgodnił</w:t>
            </w:r>
            <w:r w:rsidR="00A327F7" w:rsidRPr="00645380">
              <w:t>:</w:t>
            </w:r>
          </w:p>
          <w:p w14:paraId="09384E87" w14:textId="77777777" w:rsidR="006938EF" w:rsidRPr="00645380" w:rsidRDefault="006938EF">
            <w:pPr>
              <w:jc w:val="center"/>
            </w:pPr>
          </w:p>
          <w:p w14:paraId="50293D53" w14:textId="77777777" w:rsidR="006938EF" w:rsidRPr="00645380" w:rsidRDefault="006938EF">
            <w:pPr>
              <w:jc w:val="center"/>
            </w:pPr>
          </w:p>
          <w:p w14:paraId="59228067" w14:textId="77777777" w:rsidR="006938EF" w:rsidRPr="00645380" w:rsidRDefault="006938EF">
            <w:pPr>
              <w:jc w:val="center"/>
            </w:pPr>
          </w:p>
          <w:p w14:paraId="1BA4D4CC" w14:textId="77777777" w:rsidR="006938EF" w:rsidRPr="00645380" w:rsidRDefault="00A327F7">
            <w:pPr>
              <w:jc w:val="center"/>
            </w:pPr>
            <w:r w:rsidRPr="00645380">
              <w:t>____________________________</w:t>
            </w:r>
          </w:p>
          <w:p w14:paraId="1D8466BC" w14:textId="77777777" w:rsidR="006938EF" w:rsidRPr="00645380" w:rsidRDefault="00A327F7">
            <w:pPr>
              <w:jc w:val="center"/>
            </w:pPr>
            <w:r w:rsidRPr="00645380">
              <w:t>data, podpis, pieczątka imienna</w:t>
            </w:r>
          </w:p>
        </w:tc>
      </w:tr>
      <w:tr w:rsidR="006938EF" w:rsidRPr="00645380" w14:paraId="0F158C68" w14:textId="77777777">
        <w:trPr>
          <w:trHeight w:val="479"/>
          <w:jc w:val="center"/>
        </w:trPr>
        <w:tc>
          <w:tcPr>
            <w:tcW w:w="4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EF91E" w14:textId="77777777" w:rsidR="00962941" w:rsidRDefault="00962941">
            <w:pPr>
              <w:jc w:val="center"/>
            </w:pPr>
          </w:p>
          <w:p w14:paraId="74D7BA8E" w14:textId="77777777" w:rsidR="006938EF" w:rsidRPr="00645380" w:rsidRDefault="00A327F7">
            <w:pPr>
              <w:jc w:val="center"/>
            </w:pPr>
            <w:r w:rsidRPr="00645380">
              <w:t>Zatwierdził:</w:t>
            </w:r>
          </w:p>
          <w:p w14:paraId="131CBE71" w14:textId="77777777" w:rsidR="006938EF" w:rsidRPr="00645380" w:rsidRDefault="006938EF">
            <w:pPr>
              <w:jc w:val="center"/>
            </w:pPr>
          </w:p>
          <w:p w14:paraId="50C2BB68" w14:textId="77777777" w:rsidR="006938EF" w:rsidRPr="00645380" w:rsidRDefault="006938EF">
            <w:pPr>
              <w:jc w:val="center"/>
            </w:pPr>
          </w:p>
          <w:p w14:paraId="599C7420" w14:textId="77777777" w:rsidR="006938EF" w:rsidRPr="00645380" w:rsidRDefault="006938EF">
            <w:pPr>
              <w:jc w:val="center"/>
            </w:pPr>
          </w:p>
          <w:p w14:paraId="621FC651" w14:textId="77777777" w:rsidR="006938EF" w:rsidRPr="00645380" w:rsidRDefault="00A327F7">
            <w:pPr>
              <w:jc w:val="center"/>
            </w:pPr>
            <w:r w:rsidRPr="00645380">
              <w:t>____________________________</w:t>
            </w:r>
          </w:p>
          <w:p w14:paraId="7807F155" w14:textId="77777777" w:rsidR="006938EF" w:rsidRPr="00645380" w:rsidRDefault="00A327F7">
            <w:pPr>
              <w:jc w:val="center"/>
            </w:pPr>
            <w:r w:rsidRPr="00645380">
              <w:t>data, podpis, pieczątka imienna</w:t>
            </w:r>
          </w:p>
        </w:tc>
        <w:tc>
          <w:tcPr>
            <w:tcW w:w="43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236E6" w14:textId="77777777" w:rsidR="00962941" w:rsidRDefault="00962941">
            <w:pPr>
              <w:jc w:val="center"/>
            </w:pPr>
          </w:p>
          <w:p w14:paraId="2CC0FA7C" w14:textId="77777777" w:rsidR="006938EF" w:rsidRPr="00645380" w:rsidRDefault="007C0CC6">
            <w:pPr>
              <w:jc w:val="center"/>
            </w:pPr>
            <w:r>
              <w:t>Zatwierdził</w:t>
            </w:r>
          </w:p>
          <w:p w14:paraId="0256343A" w14:textId="77777777" w:rsidR="006938EF" w:rsidRPr="00645380" w:rsidRDefault="006938EF">
            <w:pPr>
              <w:jc w:val="center"/>
            </w:pPr>
          </w:p>
          <w:p w14:paraId="401E4BFE" w14:textId="77777777" w:rsidR="006938EF" w:rsidRPr="00645380" w:rsidRDefault="006938EF">
            <w:pPr>
              <w:jc w:val="center"/>
            </w:pPr>
          </w:p>
          <w:p w14:paraId="65562E95" w14:textId="77777777" w:rsidR="00EB0830" w:rsidRPr="00645380" w:rsidRDefault="00EB0830">
            <w:pPr>
              <w:jc w:val="center"/>
            </w:pPr>
          </w:p>
          <w:p w14:paraId="3645FCC5" w14:textId="77777777" w:rsidR="006938EF" w:rsidRPr="00645380" w:rsidRDefault="00A327F7">
            <w:pPr>
              <w:jc w:val="center"/>
            </w:pPr>
            <w:r w:rsidRPr="00645380">
              <w:t>___________________________</w:t>
            </w:r>
          </w:p>
          <w:p w14:paraId="35FEE7F6" w14:textId="77777777" w:rsidR="006938EF" w:rsidRPr="00645380" w:rsidRDefault="00A327F7">
            <w:pPr>
              <w:jc w:val="center"/>
            </w:pPr>
            <w:r w:rsidRPr="00645380">
              <w:t>data, podpis, pieczątka imienna</w:t>
            </w:r>
          </w:p>
        </w:tc>
      </w:tr>
    </w:tbl>
    <w:p w14:paraId="48B8228F" w14:textId="77777777" w:rsidR="006938EF" w:rsidRPr="00645380" w:rsidRDefault="00A327F7" w:rsidP="007130B0">
      <w:pPr>
        <w:spacing w:before="1440"/>
        <w:jc w:val="center"/>
      </w:pPr>
      <w:r w:rsidRPr="00645380">
        <w:t xml:space="preserve">Niniejsza instrukcja obowiązuje od dnia </w:t>
      </w:r>
      <w:r w:rsidR="00962941">
        <w:t>…………………………………..</w:t>
      </w:r>
    </w:p>
    <w:p w14:paraId="5B12AB4E" w14:textId="77777777" w:rsidR="007130B0" w:rsidRDefault="007130B0">
      <w:pPr>
        <w:suppressAutoHyphens w:val="0"/>
        <w:autoSpaceDN/>
        <w:textAlignment w:val="auto"/>
      </w:pPr>
      <w:r>
        <w:br w:type="page"/>
      </w:r>
    </w:p>
    <w:bookmarkStart w:id="0" w:name="_Toc417899198" w:displacedByCustomXml="next"/>
    <w:bookmarkStart w:id="1" w:name="_Toc145919653" w:displacedByCustomXml="next"/>
    <w:sdt>
      <w:sdtPr>
        <w:rPr>
          <w:rFonts w:ascii="Arial Narrow" w:hAnsi="Arial Narrow" w:cs="Arial"/>
          <w:b w:val="0"/>
          <w:bCs w:val="0"/>
          <w:color w:val="auto"/>
          <w:sz w:val="20"/>
          <w:szCs w:val="20"/>
        </w:rPr>
        <w:id w:val="1851129225"/>
        <w:docPartObj>
          <w:docPartGallery w:val="Table of Contents"/>
          <w:docPartUnique/>
        </w:docPartObj>
      </w:sdtPr>
      <w:sdtContent>
        <w:bookmarkEnd w:id="0" w:displacedByCustomXml="prev"/>
        <w:p w14:paraId="7642A3A1" w14:textId="1BCD618E" w:rsidR="00F87155" w:rsidRPr="005D0657" w:rsidRDefault="00B5375F" w:rsidP="0018300C">
          <w:pPr>
            <w:pStyle w:val="Nagwekspisutreci"/>
            <w:numPr>
              <w:ilvl w:val="0"/>
              <w:numId w:val="0"/>
            </w:numPr>
            <w:spacing w:before="120" w:after="120" w:line="360" w:lineRule="atLeast"/>
            <w:ind w:left="431" w:hanging="289"/>
            <w:rPr>
              <w:rFonts w:ascii="Arial Narrow" w:hAnsi="Arial Narrow" w:cs="Arial"/>
              <w:b w:val="0"/>
              <w:color w:val="auto"/>
              <w:sz w:val="20"/>
              <w:szCs w:val="20"/>
            </w:rPr>
          </w:pPr>
          <w:r w:rsidRPr="005D0657">
            <w:rPr>
              <w:rFonts w:ascii="Arial Narrow" w:hAnsi="Arial Narrow" w:cs="Arial"/>
              <w:b w:val="0"/>
              <w:bCs w:val="0"/>
              <w:color w:val="auto"/>
              <w:sz w:val="20"/>
              <w:szCs w:val="20"/>
            </w:rPr>
            <w:t>Spis treści</w:t>
          </w:r>
          <w:bookmarkEnd w:id="1"/>
        </w:p>
        <w:p w14:paraId="652C9957" w14:textId="67687959" w:rsidR="005D0657" w:rsidRPr="005D0657" w:rsidRDefault="00F87155">
          <w:pPr>
            <w:pStyle w:val="Spistreci1"/>
            <w:rPr>
              <w:rFonts w:ascii="Arial Narrow" w:eastAsiaTheme="minorEastAsia" w:hAnsi="Arial Narrow" w:cstheme="minorBidi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r w:rsidRPr="005D0657">
            <w:rPr>
              <w:rFonts w:ascii="Arial Narrow" w:hAnsi="Arial Narrow" w:cs="Arial"/>
              <w:b w:val="0"/>
              <w:i w:val="0"/>
              <w:sz w:val="20"/>
              <w:szCs w:val="20"/>
            </w:rPr>
            <w:fldChar w:fldCharType="begin"/>
          </w:r>
          <w:r w:rsidRPr="005D0657">
            <w:rPr>
              <w:rFonts w:ascii="Arial Narrow" w:hAnsi="Arial Narrow" w:cs="Arial"/>
              <w:b w:val="0"/>
              <w:i w:val="0"/>
              <w:sz w:val="20"/>
              <w:szCs w:val="20"/>
            </w:rPr>
            <w:instrText xml:space="preserve"> TOC \o "1-3" \h \z \u </w:instrText>
          </w:r>
          <w:r w:rsidRPr="005D0657">
            <w:rPr>
              <w:rFonts w:ascii="Arial Narrow" w:hAnsi="Arial Narrow" w:cs="Arial"/>
              <w:b w:val="0"/>
              <w:i w:val="0"/>
              <w:sz w:val="20"/>
              <w:szCs w:val="20"/>
            </w:rPr>
            <w:fldChar w:fldCharType="separate"/>
          </w:r>
          <w:hyperlink w:anchor="_Toc145919653" w:history="1">
            <w:r w:rsidR="005D0657" w:rsidRPr="005D0657">
              <w:rPr>
                <w:rStyle w:val="Hipercze"/>
                <w:rFonts w:ascii="Arial Narrow" w:hAnsi="Arial Narrow" w:cs="Arial"/>
                <w:b w:val="0"/>
                <w:i w:val="0"/>
                <w:noProof/>
                <w:sz w:val="20"/>
                <w:szCs w:val="20"/>
              </w:rPr>
              <w:t>Spis treści</w: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ab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begin"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instrText xml:space="preserve"> PAGEREF _Toc145919653 \h </w:instrTex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separate"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>2</w: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B038627" w14:textId="4525F3B8" w:rsidR="005D0657" w:rsidRPr="005D0657" w:rsidRDefault="00000000">
          <w:pPr>
            <w:pStyle w:val="Spistreci1"/>
            <w:rPr>
              <w:rFonts w:ascii="Arial Narrow" w:eastAsiaTheme="minorEastAsia" w:hAnsi="Arial Narrow" w:cstheme="minorBidi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145919654" w:history="1">
            <w:r w:rsidR="005D0657"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1.</w:t>
            </w:r>
            <w:r w:rsidR="005D0657" w:rsidRPr="005D0657">
              <w:rPr>
                <w:rFonts w:ascii="Arial Narrow" w:eastAsiaTheme="minorEastAsia" w:hAnsi="Arial Narrow" w:cstheme="minorBidi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ab/>
            </w:r>
            <w:r w:rsidR="005D0657"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Część ogólna</w: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ab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begin"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instrText xml:space="preserve"> PAGEREF _Toc145919654 \h </w:instrTex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separate"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>3</w: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13E876B" w14:textId="55BEDE7C" w:rsidR="005D0657" w:rsidRPr="005D0657" w:rsidRDefault="00000000">
          <w:pPr>
            <w:pStyle w:val="Spistreci1"/>
            <w:rPr>
              <w:rFonts w:ascii="Arial Narrow" w:eastAsiaTheme="minorEastAsia" w:hAnsi="Arial Narrow" w:cstheme="minorBidi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145919655" w:history="1">
            <w:r w:rsidR="005D0657"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2.</w:t>
            </w:r>
            <w:r w:rsidR="005D0657" w:rsidRPr="005D0657">
              <w:rPr>
                <w:rFonts w:ascii="Arial Narrow" w:eastAsiaTheme="minorEastAsia" w:hAnsi="Arial Narrow" w:cstheme="minorBidi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ab/>
            </w:r>
            <w:r w:rsidR="005D0657"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Dane Użytkownika Systemu</w: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ab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begin"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instrText xml:space="preserve"> PAGEREF _Toc145919655 \h </w:instrTex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separate"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>5</w: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6DDFA72" w14:textId="32C18465" w:rsidR="005D0657" w:rsidRPr="005D0657" w:rsidRDefault="00000000">
          <w:pPr>
            <w:pStyle w:val="Spistreci1"/>
            <w:rPr>
              <w:rFonts w:ascii="Arial Narrow" w:eastAsiaTheme="minorEastAsia" w:hAnsi="Arial Narrow" w:cstheme="minorBidi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145919656" w:history="1">
            <w:r w:rsidR="005D0657"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3.</w:t>
            </w:r>
            <w:r w:rsidR="005D0657" w:rsidRPr="005D0657">
              <w:rPr>
                <w:rFonts w:ascii="Arial Narrow" w:eastAsiaTheme="minorEastAsia" w:hAnsi="Arial Narrow" w:cstheme="minorBidi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ab/>
            </w:r>
            <w:r w:rsidR="005D0657"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Odpowiedzialność służb ruchowych</w: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ab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begin"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instrText xml:space="preserve"> PAGEREF _Toc145919656 \h </w:instrTex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separate"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>5</w: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CDDDACD" w14:textId="6BBB70B5" w:rsidR="005D0657" w:rsidRPr="005D0657" w:rsidRDefault="00000000">
          <w:pPr>
            <w:pStyle w:val="Spistreci1"/>
            <w:rPr>
              <w:rFonts w:ascii="Arial Narrow" w:eastAsiaTheme="minorEastAsia" w:hAnsi="Arial Narrow" w:cstheme="minorBidi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145919657" w:history="1">
            <w:r w:rsidR="005D0657"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4.</w:t>
            </w:r>
            <w:r w:rsidR="005D0657" w:rsidRPr="005D0657">
              <w:rPr>
                <w:rFonts w:ascii="Arial Narrow" w:eastAsiaTheme="minorEastAsia" w:hAnsi="Arial Narrow" w:cstheme="minorBidi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ab/>
            </w:r>
            <w:r w:rsidR="005D0657"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Zasady planowania wyłączeń w sieci OSD</w: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ab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begin"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instrText xml:space="preserve"> PAGEREF _Toc145919657 \h </w:instrTex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separate"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>5</w: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61FE030" w14:textId="2D3B0862" w:rsidR="005D0657" w:rsidRPr="005D0657" w:rsidRDefault="00000000">
          <w:pPr>
            <w:pStyle w:val="Spistreci1"/>
            <w:rPr>
              <w:rFonts w:ascii="Arial Narrow" w:eastAsiaTheme="minorEastAsia" w:hAnsi="Arial Narrow" w:cstheme="minorBidi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145919658" w:history="1">
            <w:r w:rsidR="005D0657"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5.</w:t>
            </w:r>
            <w:r w:rsidR="005D0657" w:rsidRPr="005D0657">
              <w:rPr>
                <w:rFonts w:ascii="Arial Narrow" w:eastAsiaTheme="minorEastAsia" w:hAnsi="Arial Narrow" w:cstheme="minorBidi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ab/>
            </w:r>
            <w:r w:rsidR="005D0657"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Zasady postępowania przy realizacji prac eksploatacyjnych</w: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ab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begin"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instrText xml:space="preserve"> PAGEREF _Toc145919658 \h </w:instrTex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separate"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>6</w: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FE852B3" w14:textId="1014E513" w:rsidR="005D0657" w:rsidRPr="005D0657" w:rsidRDefault="00000000">
          <w:pPr>
            <w:pStyle w:val="Spistreci1"/>
            <w:rPr>
              <w:rFonts w:ascii="Arial Narrow" w:eastAsiaTheme="minorEastAsia" w:hAnsi="Arial Narrow" w:cstheme="minorBidi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145919659" w:history="1">
            <w:r w:rsidR="005D0657"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6</w:t>
            </w:r>
            <w:r w:rsidR="005D0657" w:rsidRPr="005D0657">
              <w:rPr>
                <w:rFonts w:ascii="Arial Narrow" w:eastAsiaTheme="minorEastAsia" w:hAnsi="Arial Narrow" w:cstheme="minorBidi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ab/>
            </w:r>
            <w:r w:rsidR="005D0657"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Zasady postępowania w sytuacjach awaryjnych</w: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ab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begin"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instrText xml:space="preserve"> PAGEREF _Toc145919659 \h </w:instrTex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separate"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>7</w: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EB97EE2" w14:textId="5B193AAE" w:rsidR="005D0657" w:rsidRPr="005D0657" w:rsidRDefault="00000000">
          <w:pPr>
            <w:pStyle w:val="Spistreci1"/>
            <w:rPr>
              <w:rFonts w:ascii="Arial Narrow" w:eastAsiaTheme="minorEastAsia" w:hAnsi="Arial Narrow" w:cstheme="minorBidi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145919660" w:history="1">
            <w:r w:rsidR="005D0657"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7</w:t>
            </w:r>
            <w:r w:rsidR="005D0657" w:rsidRPr="005D0657">
              <w:rPr>
                <w:rFonts w:ascii="Arial Narrow" w:eastAsiaTheme="minorEastAsia" w:hAnsi="Arial Narrow" w:cstheme="minorBidi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ab/>
            </w:r>
            <w:r w:rsidR="005D0657"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Zasady komunikacji</w: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ab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begin"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instrText xml:space="preserve"> PAGEREF _Toc145919660 \h </w:instrTex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separate"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>8</w: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D45867B" w14:textId="42EBEC25" w:rsidR="005D0657" w:rsidRPr="005D0657" w:rsidRDefault="00000000">
          <w:pPr>
            <w:pStyle w:val="Spistreci1"/>
            <w:rPr>
              <w:rFonts w:ascii="Arial Narrow" w:eastAsiaTheme="minorEastAsia" w:hAnsi="Arial Narrow" w:cstheme="minorBidi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145919661" w:history="1">
            <w:r w:rsidR="005D0657"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8</w:t>
            </w:r>
            <w:r w:rsidR="005D0657" w:rsidRPr="005D0657">
              <w:rPr>
                <w:rFonts w:ascii="Arial Narrow" w:eastAsiaTheme="minorEastAsia" w:hAnsi="Arial Narrow" w:cstheme="minorBidi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ab/>
            </w:r>
            <w:r w:rsidR="005D0657"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Część techniczna Użytkownika Systemu oraz wykaz załączników.</w: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ab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begin"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instrText xml:space="preserve"> PAGEREF _Toc145919661 \h </w:instrTex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separate"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>8</w: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F45098E" w14:textId="597CC38D" w:rsidR="005D0657" w:rsidRPr="005D0657" w:rsidRDefault="00000000">
          <w:pPr>
            <w:pStyle w:val="Spistreci1"/>
            <w:rPr>
              <w:rFonts w:ascii="Arial Narrow" w:eastAsiaTheme="minorEastAsia" w:hAnsi="Arial Narrow" w:cstheme="minorBidi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145919662" w:history="1">
            <w:r w:rsidR="005D0657"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9</w:t>
            </w:r>
            <w:r w:rsidR="005D0657" w:rsidRPr="005D0657">
              <w:rPr>
                <w:rFonts w:ascii="Arial Narrow" w:eastAsiaTheme="minorEastAsia" w:hAnsi="Arial Narrow" w:cstheme="minorBidi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ab/>
            </w:r>
            <w:r w:rsidR="005D0657"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Informacja dotycząca przetwarzania danych osobowych</w: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ab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begin"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instrText xml:space="preserve"> PAGEREF _Toc145919662 \h </w:instrTex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separate"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>9</w: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88057C3" w14:textId="440A9616" w:rsidR="00F87155" w:rsidRPr="005D0657" w:rsidRDefault="00F87155" w:rsidP="0018300C">
          <w:pPr>
            <w:spacing w:line="320" w:lineRule="atLeast"/>
            <w:ind w:left="432" w:hanging="290"/>
            <w:rPr>
              <w:rFonts w:cs="Arial"/>
            </w:rPr>
          </w:pPr>
          <w:r w:rsidRPr="005D0657">
            <w:rPr>
              <w:rFonts w:cs="Arial"/>
              <w:bCs/>
            </w:rPr>
            <w:fldChar w:fldCharType="end"/>
          </w:r>
        </w:p>
      </w:sdtContent>
    </w:sdt>
    <w:p w14:paraId="2EB3B22D" w14:textId="77777777" w:rsidR="007130B0" w:rsidRPr="005D0657" w:rsidRDefault="007130B0">
      <w:pPr>
        <w:suppressAutoHyphens w:val="0"/>
        <w:autoSpaceDN/>
        <w:textAlignment w:val="auto"/>
      </w:pPr>
      <w:r w:rsidRPr="005D0657">
        <w:br w:type="page"/>
      </w:r>
    </w:p>
    <w:p w14:paraId="3EC73620" w14:textId="77777777" w:rsidR="006938EF" w:rsidRDefault="00A327F7" w:rsidP="00F87155">
      <w:pPr>
        <w:pStyle w:val="Akapitzlist"/>
        <w:numPr>
          <w:ilvl w:val="0"/>
          <w:numId w:val="13"/>
        </w:numPr>
        <w:tabs>
          <w:tab w:val="left" w:pos="426"/>
        </w:tabs>
        <w:spacing w:before="600" w:after="240"/>
        <w:ind w:left="425" w:hanging="425"/>
        <w:outlineLvl w:val="0"/>
        <w:rPr>
          <w:b/>
        </w:rPr>
      </w:pPr>
      <w:bookmarkStart w:id="2" w:name="_Toc388444757"/>
      <w:bookmarkStart w:id="3" w:name="_Toc388444794"/>
      <w:bookmarkStart w:id="4" w:name="_Toc388444758"/>
      <w:bookmarkStart w:id="5" w:name="_Toc388444795"/>
      <w:bookmarkStart w:id="6" w:name="_Toc336410768"/>
      <w:bookmarkStart w:id="7" w:name="_Toc336411226"/>
      <w:bookmarkStart w:id="8" w:name="_Toc336411423"/>
      <w:bookmarkStart w:id="9" w:name="_Toc336411878"/>
      <w:bookmarkStart w:id="10" w:name="_Toc145919654"/>
      <w:bookmarkEnd w:id="2"/>
      <w:bookmarkEnd w:id="3"/>
      <w:bookmarkEnd w:id="4"/>
      <w:bookmarkEnd w:id="5"/>
      <w:r w:rsidRPr="00385644">
        <w:rPr>
          <w:b/>
        </w:rPr>
        <w:lastRenderedPageBreak/>
        <w:t>Część ogólna</w:t>
      </w:r>
      <w:bookmarkEnd w:id="6"/>
      <w:bookmarkEnd w:id="7"/>
      <w:bookmarkEnd w:id="8"/>
      <w:bookmarkEnd w:id="9"/>
      <w:bookmarkEnd w:id="10"/>
    </w:p>
    <w:p w14:paraId="7B7431ED" w14:textId="77777777" w:rsidR="006938EF" w:rsidRPr="00385644" w:rsidRDefault="00A327F7" w:rsidP="00975C34">
      <w:pPr>
        <w:pStyle w:val="Akapitzlist"/>
        <w:numPr>
          <w:ilvl w:val="1"/>
          <w:numId w:val="14"/>
        </w:numPr>
        <w:spacing w:before="320" w:after="200"/>
        <w:ind w:left="788" w:hanging="431"/>
        <w:rPr>
          <w:u w:val="single"/>
        </w:rPr>
      </w:pPr>
      <w:bookmarkStart w:id="11" w:name="_Toc461004250"/>
      <w:bookmarkStart w:id="12" w:name="_Toc126027715"/>
      <w:bookmarkStart w:id="13" w:name="_Toc126029064"/>
      <w:bookmarkStart w:id="14" w:name="_Toc126029133"/>
      <w:bookmarkStart w:id="15" w:name="_Toc126039197"/>
      <w:bookmarkStart w:id="16" w:name="_Toc126039255"/>
      <w:bookmarkStart w:id="17" w:name="_Toc134939843"/>
      <w:bookmarkStart w:id="18" w:name="_Toc179545708"/>
      <w:bookmarkStart w:id="19" w:name="_Toc179615704"/>
      <w:bookmarkStart w:id="20" w:name="_Toc304362451"/>
      <w:bookmarkStart w:id="21" w:name="_Toc308500875"/>
      <w:bookmarkStart w:id="22" w:name="_Toc336410769"/>
      <w:bookmarkStart w:id="23" w:name="_Toc336411227"/>
      <w:bookmarkStart w:id="24" w:name="_Toc336411424"/>
      <w:bookmarkStart w:id="25" w:name="_Toc336411879"/>
      <w:bookmarkStart w:id="26" w:name="_Toc417899200"/>
      <w:r w:rsidRPr="00385644">
        <w:rPr>
          <w:u w:val="single"/>
        </w:rPr>
        <w:t>Cel instrukcji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33AC5C2A" w14:textId="77777777" w:rsidR="006938EF" w:rsidRPr="00385644" w:rsidRDefault="00A327F7" w:rsidP="00385644">
      <w:pPr>
        <w:ind w:left="426"/>
      </w:pPr>
      <w:r w:rsidRPr="00385644">
        <w:t xml:space="preserve">Celem Instrukcji Współpracy Ruchowej jest zapewnienie niezawodnej współpracy urządzeń, instalacji i sieci Użytkownika Systemu z siecią dystrybucyjną, do której jest przyłączony. </w:t>
      </w:r>
    </w:p>
    <w:p w14:paraId="765895E4" w14:textId="77777777" w:rsidR="006938EF" w:rsidRPr="00462B6B" w:rsidRDefault="00A327F7" w:rsidP="00975C34">
      <w:pPr>
        <w:pStyle w:val="Akapitzlist"/>
        <w:numPr>
          <w:ilvl w:val="1"/>
          <w:numId w:val="14"/>
        </w:numPr>
        <w:spacing w:before="320" w:after="200"/>
        <w:ind w:left="788" w:hanging="431"/>
        <w:rPr>
          <w:u w:val="single"/>
        </w:rPr>
      </w:pPr>
      <w:bookmarkStart w:id="27" w:name="_Toc461004251"/>
      <w:bookmarkStart w:id="28" w:name="_Toc126027716"/>
      <w:bookmarkStart w:id="29" w:name="_Toc126029065"/>
      <w:bookmarkStart w:id="30" w:name="_Toc126029134"/>
      <w:bookmarkStart w:id="31" w:name="_Toc126039198"/>
      <w:bookmarkStart w:id="32" w:name="_Toc126039256"/>
      <w:bookmarkStart w:id="33" w:name="_Toc134939844"/>
      <w:bookmarkStart w:id="34" w:name="_Toc179545709"/>
      <w:bookmarkStart w:id="35" w:name="_Toc179615705"/>
      <w:bookmarkStart w:id="36" w:name="_Toc304362452"/>
      <w:bookmarkStart w:id="37" w:name="_Toc308500876"/>
      <w:bookmarkStart w:id="38" w:name="_Toc336410770"/>
      <w:bookmarkStart w:id="39" w:name="_Toc336411228"/>
      <w:bookmarkStart w:id="40" w:name="_Toc336411425"/>
      <w:bookmarkStart w:id="41" w:name="_Toc336411880"/>
      <w:bookmarkStart w:id="42" w:name="_Toc417899201"/>
      <w:r w:rsidRPr="00462B6B">
        <w:rPr>
          <w:u w:val="single"/>
        </w:rPr>
        <w:t>Przedmiot instrukcji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3F7B357A" w14:textId="3E17248E" w:rsidR="006938EF" w:rsidRPr="00462B6B" w:rsidRDefault="00A327F7" w:rsidP="001958C7">
      <w:pPr>
        <w:ind w:left="426"/>
        <w:jc w:val="both"/>
      </w:pPr>
      <w:r w:rsidRPr="00462B6B">
        <w:t xml:space="preserve">Przedmiotem instrukcji jest określenie szczegółowych zasad współpracy służb ruchowych </w:t>
      </w:r>
      <w:sdt>
        <w:sdtPr>
          <w:alias w:val="Nazwa firmy"/>
          <w:tag w:val="Nazwa firmy"/>
          <w:id w:val="825090408"/>
          <w:placeholder>
            <w:docPart w:val="42BD203F930445BC86C7CB9F95FBA489"/>
          </w:placeholder>
          <w15:color w:val="000000"/>
        </w:sdtPr>
        <w:sdtContent>
          <w:r w:rsidR="003D79E2" w:rsidRPr="00DF6B32">
            <w:rPr>
              <w:b/>
            </w:rPr>
            <w:t>Nazwa firmy</w:t>
          </w:r>
          <w:r w:rsidR="009269C5" w:rsidRPr="0066139D">
            <w:t>.</w:t>
          </w:r>
        </w:sdtContent>
      </w:sdt>
      <w:r w:rsidR="00AD2D91" w:rsidRPr="00462B6B">
        <w:t xml:space="preserve"> </w:t>
      </w:r>
      <w:r w:rsidR="00CD073B" w:rsidRPr="00462B6B">
        <w:t xml:space="preserve">(zwanym dalej </w:t>
      </w:r>
      <w:r w:rsidRPr="00462B6B">
        <w:t>Użytkownik</w:t>
      </w:r>
      <w:r w:rsidR="00CD073B" w:rsidRPr="00462B6B">
        <w:t>iem</w:t>
      </w:r>
      <w:r w:rsidRPr="00462B6B">
        <w:t xml:space="preserve"> Sytemu</w:t>
      </w:r>
      <w:r w:rsidR="00CD073B" w:rsidRPr="00462B6B">
        <w:t>)</w:t>
      </w:r>
      <w:r w:rsidRPr="00462B6B">
        <w:t xml:space="preserve"> oraz </w:t>
      </w:r>
      <w:r w:rsidR="004B7650">
        <w:t xml:space="preserve">TAURON Dystrybucja S.A. </w:t>
      </w:r>
      <w:r w:rsidR="00CD073B" w:rsidRPr="00462B6B">
        <w:t xml:space="preserve">zwanym dalej </w:t>
      </w:r>
      <w:r w:rsidRPr="00462B6B">
        <w:t>Operator</w:t>
      </w:r>
      <w:r w:rsidR="00CD073B" w:rsidRPr="00462B6B">
        <w:t>em</w:t>
      </w:r>
      <w:r w:rsidRPr="00462B6B">
        <w:t xml:space="preserve"> </w:t>
      </w:r>
      <w:r w:rsidR="007C0CC6" w:rsidRPr="00462B6B">
        <w:t>S</w:t>
      </w:r>
      <w:r w:rsidRPr="00462B6B">
        <w:t xml:space="preserve">ystemu </w:t>
      </w:r>
      <w:r w:rsidR="007C0CC6" w:rsidRPr="00462B6B">
        <w:t>D</w:t>
      </w:r>
      <w:r w:rsidRPr="00462B6B">
        <w:t>ystrybucyjnego</w:t>
      </w:r>
      <w:r w:rsidR="00A27A05">
        <w:t xml:space="preserve"> </w:t>
      </w:r>
      <w:r w:rsidRPr="00462B6B">
        <w:t>(w</w:t>
      </w:r>
      <w:r w:rsidR="003D79E2">
        <w:t> </w:t>
      </w:r>
      <w:r w:rsidRPr="00462B6B">
        <w:t>skrócie OSD) w celu zapewnienia prawidłowej i bezpiecznej pracy systemu elektroenergetycznego i</w:t>
      </w:r>
      <w:r w:rsidR="001958C7" w:rsidRPr="00462B6B">
        <w:t> </w:t>
      </w:r>
      <w:r w:rsidRPr="00462B6B">
        <w:t>przyłączonych urządzeń, instalacji i sieci w warunkach normalnych i awaryjnych.</w:t>
      </w:r>
    </w:p>
    <w:p w14:paraId="74BF67A7" w14:textId="77777777" w:rsidR="00D93B96" w:rsidRPr="00462B6B" w:rsidRDefault="00D93B96" w:rsidP="001958C7">
      <w:pPr>
        <w:ind w:left="426"/>
        <w:jc w:val="both"/>
      </w:pPr>
      <w:r w:rsidRPr="00462B6B">
        <w:t xml:space="preserve">Niniejsza Instrukcja Współpracy Ruchowej </w:t>
      </w:r>
      <w:r w:rsidR="006C0706" w:rsidRPr="00462B6B">
        <w:t>jest dokumentem wymaganym do zawarcia</w:t>
      </w:r>
      <w:r w:rsidRPr="00462B6B">
        <w:t xml:space="preserve"> Umowy Dystrybucyjnej</w:t>
      </w:r>
      <w:r w:rsidR="006C0706" w:rsidRPr="00462B6B">
        <w:t>/Komp</w:t>
      </w:r>
      <w:r w:rsidR="00BC6CF2">
        <w:t>l</w:t>
      </w:r>
      <w:r w:rsidR="006C0706" w:rsidRPr="00462B6B">
        <w:t>eksowej</w:t>
      </w:r>
      <w:r w:rsidRPr="00462B6B">
        <w:t>.</w:t>
      </w:r>
    </w:p>
    <w:p w14:paraId="6DF865CE" w14:textId="77777777" w:rsidR="006938EF" w:rsidRPr="00462B6B" w:rsidRDefault="00A327F7" w:rsidP="00975C34">
      <w:pPr>
        <w:pStyle w:val="Akapitzlist"/>
        <w:numPr>
          <w:ilvl w:val="1"/>
          <w:numId w:val="14"/>
        </w:numPr>
        <w:spacing w:before="320" w:after="200"/>
        <w:ind w:left="788" w:hanging="431"/>
        <w:rPr>
          <w:u w:val="single"/>
        </w:rPr>
      </w:pPr>
      <w:bookmarkStart w:id="43" w:name="_Toc461004252"/>
      <w:bookmarkStart w:id="44" w:name="_Toc126027717"/>
      <w:bookmarkStart w:id="45" w:name="_Toc126029066"/>
      <w:bookmarkStart w:id="46" w:name="_Toc126029135"/>
      <w:bookmarkStart w:id="47" w:name="_Toc126039199"/>
      <w:bookmarkStart w:id="48" w:name="_Toc126039257"/>
      <w:bookmarkStart w:id="49" w:name="_Toc134939845"/>
      <w:bookmarkStart w:id="50" w:name="_Toc179545710"/>
      <w:bookmarkStart w:id="51" w:name="_Toc179615706"/>
      <w:bookmarkStart w:id="52" w:name="_Toc304362453"/>
      <w:bookmarkStart w:id="53" w:name="_Toc308500877"/>
      <w:bookmarkStart w:id="54" w:name="_Toc336410771"/>
      <w:bookmarkStart w:id="55" w:name="_Toc336411229"/>
      <w:bookmarkStart w:id="56" w:name="_Toc336411426"/>
      <w:bookmarkStart w:id="57" w:name="_Toc336411881"/>
      <w:bookmarkStart w:id="58" w:name="_Toc417899202"/>
      <w:r w:rsidRPr="00462B6B">
        <w:rPr>
          <w:u w:val="single"/>
        </w:rPr>
        <w:t>Przeznaczenie instrukcji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53054CCB" w14:textId="6C6F8165" w:rsidR="00114616" w:rsidRDefault="00A327F7" w:rsidP="00114616">
      <w:pPr>
        <w:ind w:left="426"/>
      </w:pPr>
      <w:r w:rsidRPr="00462B6B">
        <w:t>Instrukcja jest przeznaczona dla służb ruchowych Użytkownika Sy</w:t>
      </w:r>
      <w:r w:rsidR="00CD073B" w:rsidRPr="00462B6B">
        <w:t>s</w:t>
      </w:r>
      <w:r w:rsidRPr="00462B6B">
        <w:t>temu oraz OSD.</w:t>
      </w:r>
    </w:p>
    <w:p w14:paraId="0B47560F" w14:textId="77777777" w:rsidR="00114616" w:rsidRPr="00BE06EC" w:rsidRDefault="00114616" w:rsidP="00114616">
      <w:pPr>
        <w:pStyle w:val="Akapitzlist"/>
        <w:numPr>
          <w:ilvl w:val="1"/>
          <w:numId w:val="14"/>
        </w:numPr>
        <w:spacing w:before="320" w:after="200"/>
        <w:ind w:left="788" w:hanging="431"/>
        <w:rPr>
          <w:u w:val="single"/>
        </w:rPr>
      </w:pPr>
      <w:r w:rsidRPr="00BE06EC">
        <w:rPr>
          <w:u w:val="single"/>
        </w:rPr>
        <w:t>Słownik pojęć i definicji</w:t>
      </w:r>
    </w:p>
    <w:p w14:paraId="4ABD3306" w14:textId="77777777" w:rsidR="00114616" w:rsidRDefault="00114616" w:rsidP="00114616">
      <w:pPr>
        <w:ind w:left="426"/>
        <w:jc w:val="both"/>
      </w:pPr>
      <w:r w:rsidRPr="0064640E">
        <w:t>Wszystkie określenia i pojęcia użyte w tekście Instrukcji Współpracy Ruchowej oraz w załącznikach o ile ni</w:t>
      </w:r>
      <w:r>
        <w:t>e zostały odrębnie zdefiniowane</w:t>
      </w:r>
      <w:r w:rsidRPr="0064640E">
        <w:t>, posiadają znaczenie określone w aktach prawnych i dokumentach przywołanych.</w:t>
      </w:r>
    </w:p>
    <w:p w14:paraId="575B4226" w14:textId="77777777" w:rsidR="00114616" w:rsidRDefault="00114616" w:rsidP="00114616">
      <w:pPr>
        <w:ind w:left="426"/>
        <w:jc w:val="both"/>
      </w:pPr>
    </w:p>
    <w:p w14:paraId="630584E5" w14:textId="77777777" w:rsidR="00114616" w:rsidRPr="0064640E" w:rsidRDefault="00114616" w:rsidP="0011461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114616" w:rsidRPr="0064640E" w14:paraId="57B59DCB" w14:textId="77777777" w:rsidTr="00416475">
        <w:trPr>
          <w:trHeight w:val="549"/>
        </w:trPr>
        <w:tc>
          <w:tcPr>
            <w:tcW w:w="2268" w:type="dxa"/>
            <w:shd w:val="clear" w:color="auto" w:fill="auto"/>
          </w:tcPr>
          <w:p w14:paraId="65C81DE8" w14:textId="77777777" w:rsidR="00114616" w:rsidRPr="0064640E" w:rsidRDefault="00114616" w:rsidP="00416475">
            <w:pPr>
              <w:jc w:val="both"/>
            </w:pPr>
            <w:r>
              <w:t>Użytkownik S</w:t>
            </w:r>
            <w:r w:rsidRPr="0064640E">
              <w:t>ystemu</w:t>
            </w:r>
          </w:p>
        </w:tc>
        <w:tc>
          <w:tcPr>
            <w:tcW w:w="7077" w:type="dxa"/>
            <w:shd w:val="clear" w:color="auto" w:fill="auto"/>
          </w:tcPr>
          <w:p w14:paraId="49302985" w14:textId="77777777" w:rsidR="00114616" w:rsidRPr="0064640E" w:rsidRDefault="00114616" w:rsidP="00416475">
            <w:pPr>
              <w:jc w:val="both"/>
            </w:pPr>
            <w:r w:rsidRPr="0064640E">
              <w:t>Podmiot dostarczający energię elektryczną do systemu elektro</w:t>
            </w:r>
            <w:r>
              <w:t xml:space="preserve">energetycznego lub zaopatrywany </w:t>
            </w:r>
            <w:r w:rsidRPr="0064640E">
              <w:t>z tego systemu.</w:t>
            </w:r>
          </w:p>
        </w:tc>
      </w:tr>
      <w:tr w:rsidR="00114616" w:rsidRPr="0064640E" w14:paraId="6FDCA3D0" w14:textId="77777777" w:rsidTr="00D832A9">
        <w:trPr>
          <w:trHeight w:val="1088"/>
        </w:trPr>
        <w:tc>
          <w:tcPr>
            <w:tcW w:w="2268" w:type="dxa"/>
            <w:shd w:val="clear" w:color="auto" w:fill="auto"/>
          </w:tcPr>
          <w:p w14:paraId="6D7363B6" w14:textId="77777777" w:rsidR="00114616" w:rsidRPr="0064640E" w:rsidRDefault="00114616" w:rsidP="00416475">
            <w:pPr>
              <w:jc w:val="both"/>
            </w:pPr>
            <w:r w:rsidRPr="0064640E">
              <w:t>OSD</w:t>
            </w:r>
          </w:p>
        </w:tc>
        <w:tc>
          <w:tcPr>
            <w:tcW w:w="7077" w:type="dxa"/>
            <w:shd w:val="clear" w:color="auto" w:fill="auto"/>
          </w:tcPr>
          <w:p w14:paraId="7EC53DB1" w14:textId="77777777" w:rsidR="00114616" w:rsidRPr="0064640E" w:rsidRDefault="00114616" w:rsidP="00416475">
            <w:pPr>
              <w:jc w:val="both"/>
            </w:pPr>
            <w:r>
              <w:t>Operator S</w:t>
            </w:r>
            <w:r w:rsidRPr="0064640E">
              <w:t xml:space="preserve">ystemu </w:t>
            </w:r>
            <w:r>
              <w:t xml:space="preserve">Dystrybucyjnego - </w:t>
            </w:r>
            <w:r w:rsidRPr="0064640E">
              <w:t>(TAURON Dystrybucja S.A.)</w:t>
            </w:r>
            <w:r>
              <w:t xml:space="preserve">. </w:t>
            </w:r>
            <w:r w:rsidRPr="0064640E">
              <w:t>Przedsiębiorstwo energetyczne zajmujące się dystrybucją</w:t>
            </w:r>
            <w:r>
              <w:t xml:space="preserve"> energii elektrycznej</w:t>
            </w:r>
            <w:r w:rsidRPr="0064640E">
              <w:t>, odpowiedzialne za ruch sieciowy w systemie dys</w:t>
            </w:r>
            <w:r>
              <w:t>trybucyjnym</w:t>
            </w:r>
            <w:r w:rsidRPr="0064640E">
              <w:t>, bieżące i długookresowe bezpieczeństwo funkcjonowania tego systemu, eksploatację, konserwację, remonty oraz niezbędną rozbudowę sieci</w:t>
            </w:r>
            <w:r>
              <w:t xml:space="preserve"> dystrybucyjnej, w tym połączeń </w:t>
            </w:r>
            <w:r w:rsidRPr="0064640E">
              <w:t>z innymi systemami elektroenergetycznymi.</w:t>
            </w:r>
          </w:p>
        </w:tc>
      </w:tr>
      <w:tr w:rsidR="00114616" w:rsidRPr="0064640E" w14:paraId="0DB4DB54" w14:textId="77777777" w:rsidTr="00416475">
        <w:trPr>
          <w:trHeight w:val="1134"/>
        </w:trPr>
        <w:tc>
          <w:tcPr>
            <w:tcW w:w="2268" w:type="dxa"/>
            <w:shd w:val="clear" w:color="auto" w:fill="auto"/>
          </w:tcPr>
          <w:p w14:paraId="7E854DC8" w14:textId="77777777" w:rsidR="00114616" w:rsidRPr="0064640E" w:rsidRDefault="00114616" w:rsidP="00416475">
            <w:pPr>
              <w:jc w:val="both"/>
            </w:pPr>
            <w:r w:rsidRPr="0064640E">
              <w:t>OSP</w:t>
            </w:r>
          </w:p>
        </w:tc>
        <w:tc>
          <w:tcPr>
            <w:tcW w:w="7077" w:type="dxa"/>
            <w:shd w:val="clear" w:color="auto" w:fill="auto"/>
          </w:tcPr>
          <w:p w14:paraId="5B05EF29" w14:textId="77777777" w:rsidR="00114616" w:rsidRPr="0064640E" w:rsidRDefault="00114616" w:rsidP="00416475">
            <w:pPr>
              <w:jc w:val="both"/>
            </w:pPr>
            <w:r>
              <w:t>Operator Systemu P</w:t>
            </w:r>
            <w:r w:rsidRPr="0064640E">
              <w:t>rzesyłowego. Przedsiębiorstwo energetyczne zajmujące się przesyłaniem</w:t>
            </w:r>
            <w:r>
              <w:t xml:space="preserve"> energii elektrycznej</w:t>
            </w:r>
            <w:r w:rsidRPr="0064640E">
              <w:t>, odpowiedzialne za ruch si</w:t>
            </w:r>
            <w:r>
              <w:t>eciowy w systemie przesyłowym</w:t>
            </w:r>
            <w:r w:rsidRPr="0064640E">
              <w:t>, bieżące i długookresowe bezpieczeństwo funkcjonowania tego systemu, eksploatację, konserwację, remonty oraz niezbędną rozbudowę sieci przesyłowej, w tym połączeń z innymi systemami elektroenergetycznymi.</w:t>
            </w:r>
          </w:p>
        </w:tc>
      </w:tr>
      <w:tr w:rsidR="00114616" w:rsidRPr="0064640E" w14:paraId="32AC4E4D" w14:textId="77777777" w:rsidTr="00416475">
        <w:tc>
          <w:tcPr>
            <w:tcW w:w="2268" w:type="dxa"/>
            <w:shd w:val="clear" w:color="auto" w:fill="auto"/>
          </w:tcPr>
          <w:p w14:paraId="6E4EDA6A" w14:textId="77777777" w:rsidR="00114616" w:rsidRPr="0064640E" w:rsidRDefault="00114616" w:rsidP="00416475">
            <w:pPr>
              <w:jc w:val="both"/>
            </w:pPr>
            <w:r w:rsidRPr="0064640E">
              <w:t>Normalny układ pracy</w:t>
            </w:r>
            <w:r>
              <w:t xml:space="preserve"> sieci</w:t>
            </w:r>
          </w:p>
        </w:tc>
        <w:tc>
          <w:tcPr>
            <w:tcW w:w="7077" w:type="dxa"/>
            <w:shd w:val="clear" w:color="auto" w:fill="auto"/>
          </w:tcPr>
          <w:p w14:paraId="621DF77D" w14:textId="77777777" w:rsidR="00114616" w:rsidRPr="0064640E" w:rsidRDefault="00114616" w:rsidP="00416475">
            <w:pPr>
              <w:jc w:val="both"/>
            </w:pPr>
            <w:r w:rsidRPr="0064640E">
              <w:t>Układ pracy sieci i przyłączonych źródeł wytwórczych, zapewniający najkorzystniejsze warunki techniczne i ekonomiczne transportu energii elektrycznej oraz spełnienie kryteriów niezawodności pracy sieci i jakości ene</w:t>
            </w:r>
            <w:r>
              <w:t>rgii elektrycznej dostarczanej Użytkownikom S</w:t>
            </w:r>
            <w:r w:rsidRPr="0064640E">
              <w:t>ystemu.</w:t>
            </w:r>
          </w:p>
        </w:tc>
      </w:tr>
      <w:tr w:rsidR="00114616" w:rsidRPr="0064640E" w14:paraId="413CA794" w14:textId="77777777" w:rsidTr="00416475">
        <w:tc>
          <w:tcPr>
            <w:tcW w:w="2268" w:type="dxa"/>
            <w:shd w:val="clear" w:color="auto" w:fill="auto"/>
          </w:tcPr>
          <w:p w14:paraId="1744BC4A" w14:textId="77777777" w:rsidR="00114616" w:rsidRPr="0064640E" w:rsidRDefault="00114616" w:rsidP="00416475">
            <w:pPr>
              <w:jc w:val="both"/>
            </w:pPr>
            <w:r w:rsidRPr="0064640E">
              <w:t>Ruch próbny</w:t>
            </w:r>
          </w:p>
        </w:tc>
        <w:tc>
          <w:tcPr>
            <w:tcW w:w="7077" w:type="dxa"/>
            <w:shd w:val="clear" w:color="auto" w:fill="auto"/>
          </w:tcPr>
          <w:p w14:paraId="42F80DF7" w14:textId="77777777" w:rsidR="00114616" w:rsidRPr="0064640E" w:rsidRDefault="00114616" w:rsidP="00416475">
            <w:pPr>
              <w:jc w:val="both"/>
            </w:pPr>
            <w:r w:rsidRPr="0064640E">
              <w:t xml:space="preserve">Nieprzerwana praca uruchamianych urządzeń, instalacji lub sieci, przez ustalony okres </w:t>
            </w:r>
            <w:r>
              <w:t xml:space="preserve">                    </w:t>
            </w:r>
            <w:r w:rsidRPr="0064640E">
              <w:t>z określonymi parametrami pracy.</w:t>
            </w:r>
          </w:p>
        </w:tc>
      </w:tr>
      <w:tr w:rsidR="00114616" w:rsidRPr="0064640E" w14:paraId="50FF5A7B" w14:textId="77777777" w:rsidTr="00416475">
        <w:tc>
          <w:tcPr>
            <w:tcW w:w="2268" w:type="dxa"/>
            <w:shd w:val="clear" w:color="auto" w:fill="auto"/>
          </w:tcPr>
          <w:p w14:paraId="4EF5B35A" w14:textId="77777777" w:rsidR="00114616" w:rsidRPr="0064640E" w:rsidRDefault="00114616" w:rsidP="00416475">
            <w:pPr>
              <w:jc w:val="both"/>
            </w:pPr>
            <w:r w:rsidRPr="0064640E">
              <w:t>Ruch sieciowy</w:t>
            </w:r>
          </w:p>
        </w:tc>
        <w:tc>
          <w:tcPr>
            <w:tcW w:w="7077" w:type="dxa"/>
            <w:shd w:val="clear" w:color="auto" w:fill="auto"/>
          </w:tcPr>
          <w:p w14:paraId="42EE74B0" w14:textId="77777777" w:rsidR="00114616" w:rsidRPr="0064640E" w:rsidRDefault="00114616" w:rsidP="00416475">
            <w:pPr>
              <w:jc w:val="both"/>
            </w:pPr>
            <w:r w:rsidRPr="0064640E">
              <w:t>Sterowanie pracą sieci.</w:t>
            </w:r>
          </w:p>
        </w:tc>
      </w:tr>
      <w:tr w:rsidR="00114616" w:rsidRPr="0064640E" w14:paraId="7A54BFA3" w14:textId="77777777" w:rsidTr="00416475">
        <w:tc>
          <w:tcPr>
            <w:tcW w:w="2268" w:type="dxa"/>
            <w:shd w:val="clear" w:color="auto" w:fill="auto"/>
          </w:tcPr>
          <w:p w14:paraId="6F3EF2A7" w14:textId="77777777" w:rsidR="00114616" w:rsidRPr="0064640E" w:rsidRDefault="00114616" w:rsidP="00416475">
            <w:pPr>
              <w:jc w:val="both"/>
            </w:pPr>
            <w:r w:rsidRPr="0064640E">
              <w:t>Sieć dystrybucyjna</w:t>
            </w:r>
          </w:p>
        </w:tc>
        <w:tc>
          <w:tcPr>
            <w:tcW w:w="7077" w:type="dxa"/>
            <w:shd w:val="clear" w:color="auto" w:fill="auto"/>
          </w:tcPr>
          <w:p w14:paraId="5CEFE5EE" w14:textId="77777777" w:rsidR="00114616" w:rsidRPr="0064640E" w:rsidRDefault="00114616" w:rsidP="00416475">
            <w:pPr>
              <w:jc w:val="both"/>
            </w:pPr>
            <w:r w:rsidRPr="0064640E">
              <w:t xml:space="preserve">Sieć elektroenergetyczna wysokich, średnich i niskich napięć, za której ruch sieciowy jest odpowiedzialny </w:t>
            </w:r>
            <w:r>
              <w:t>Operator Systemu Dystrybucyjnego</w:t>
            </w:r>
            <w:r w:rsidRPr="0064640E">
              <w:t>.</w:t>
            </w:r>
          </w:p>
        </w:tc>
      </w:tr>
      <w:tr w:rsidR="00114616" w:rsidRPr="0064640E" w14:paraId="39132A16" w14:textId="77777777" w:rsidTr="00416475">
        <w:tc>
          <w:tcPr>
            <w:tcW w:w="2268" w:type="dxa"/>
            <w:shd w:val="clear" w:color="auto" w:fill="auto"/>
          </w:tcPr>
          <w:p w14:paraId="2048CACD" w14:textId="77777777" w:rsidR="00114616" w:rsidRPr="0064640E" w:rsidRDefault="00114616" w:rsidP="00416475">
            <w:pPr>
              <w:jc w:val="both"/>
            </w:pPr>
            <w:r w:rsidRPr="0064640E">
              <w:t>Wyłączenie awaryjne</w:t>
            </w:r>
          </w:p>
        </w:tc>
        <w:tc>
          <w:tcPr>
            <w:tcW w:w="7077" w:type="dxa"/>
            <w:shd w:val="clear" w:color="auto" w:fill="auto"/>
          </w:tcPr>
          <w:p w14:paraId="2398D43F" w14:textId="77777777" w:rsidR="00114616" w:rsidRPr="0064640E" w:rsidRDefault="00114616" w:rsidP="00416475">
            <w:pPr>
              <w:jc w:val="both"/>
            </w:pPr>
            <w:r w:rsidRPr="0064640E">
              <w:t>Wyłączenie urządzeń automatyczne lub ręczne, w przypadku zagrożenia bezpieczeństwa tego urządzenia lub innych urządzeń, instalacji i sieci albo zagrożenia bezpieczeństwa osób, mienia lub środowiska.</w:t>
            </w:r>
          </w:p>
        </w:tc>
      </w:tr>
      <w:tr w:rsidR="00114616" w:rsidRPr="0064640E" w14:paraId="43E29923" w14:textId="77777777" w:rsidTr="00416475">
        <w:tc>
          <w:tcPr>
            <w:tcW w:w="2268" w:type="dxa"/>
            <w:shd w:val="clear" w:color="auto" w:fill="auto"/>
          </w:tcPr>
          <w:p w14:paraId="2F42667C" w14:textId="77777777" w:rsidR="00114616" w:rsidRPr="0064640E" w:rsidRDefault="00114616" w:rsidP="00416475">
            <w:pPr>
              <w:jc w:val="both"/>
            </w:pPr>
            <w:r w:rsidRPr="0064640E">
              <w:t>Operatywne kierownictwo</w:t>
            </w:r>
          </w:p>
        </w:tc>
        <w:tc>
          <w:tcPr>
            <w:tcW w:w="7077" w:type="dxa"/>
            <w:shd w:val="clear" w:color="auto" w:fill="auto"/>
          </w:tcPr>
          <w:p w14:paraId="21626A61" w14:textId="77777777" w:rsidR="00114616" w:rsidRPr="0064640E" w:rsidRDefault="00114616" w:rsidP="00416475">
            <w:pPr>
              <w:jc w:val="both"/>
            </w:pPr>
            <w:r w:rsidRPr="0064640E">
              <w:t>Polega na:</w:t>
            </w:r>
          </w:p>
          <w:p w14:paraId="5797E214" w14:textId="77777777" w:rsidR="00114616" w:rsidRPr="0064640E" w:rsidRDefault="00114616" w:rsidP="00416475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</w:pPr>
            <w:r w:rsidRPr="0064640E"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  <w:t>a) bieżącym śledzeniu pracy urządzeń, uzyskiwaniu informacji o st</w:t>
            </w:r>
            <w:r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  <w:t xml:space="preserve">anie pracy urządzeń, instalacji </w:t>
            </w:r>
            <w:r w:rsidRPr="0064640E"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  <w:t xml:space="preserve">i sieci operatywnie kierowanych zgodnie z podziałem kompetencji, </w:t>
            </w:r>
          </w:p>
          <w:p w14:paraId="78C9071B" w14:textId="77777777" w:rsidR="00114616" w:rsidRPr="0064640E" w:rsidRDefault="00114616" w:rsidP="00416475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  <w:t>b) wydawaniu poleceń ruchowych i wykonywaniu c</w:t>
            </w:r>
            <w:r w:rsidRPr="0064640E"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  <w:t xml:space="preserve">zynności łączeniowych, </w:t>
            </w:r>
          </w:p>
          <w:p w14:paraId="5322A1F3" w14:textId="77777777" w:rsidR="00114616" w:rsidRPr="0064640E" w:rsidRDefault="00114616" w:rsidP="00416475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</w:pPr>
            <w:r w:rsidRPr="0064640E"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  <w:t xml:space="preserve">c) rejestrowaniu stanów pracy kierowanych urządzeń, </w:t>
            </w:r>
          </w:p>
          <w:p w14:paraId="72ABCCF4" w14:textId="77777777" w:rsidR="00114616" w:rsidRPr="0064640E" w:rsidRDefault="00114616" w:rsidP="00416475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</w:pPr>
            <w:r w:rsidRPr="0064640E"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  <w:t xml:space="preserve">d) prowadzeniu analiz z pracy urządzeń systemu dystrybucyjnego. </w:t>
            </w:r>
          </w:p>
        </w:tc>
      </w:tr>
      <w:tr w:rsidR="00114616" w:rsidRPr="0064640E" w14:paraId="734C00B7" w14:textId="77777777" w:rsidTr="00416475">
        <w:tc>
          <w:tcPr>
            <w:tcW w:w="2268" w:type="dxa"/>
            <w:shd w:val="clear" w:color="auto" w:fill="auto"/>
          </w:tcPr>
          <w:p w14:paraId="6719AE27" w14:textId="77777777" w:rsidR="00114616" w:rsidRPr="0064640E" w:rsidRDefault="00114616" w:rsidP="00416475">
            <w:pPr>
              <w:jc w:val="both"/>
            </w:pPr>
            <w:r w:rsidRPr="0064640E">
              <w:t>Operatywny nadzór</w:t>
            </w:r>
          </w:p>
        </w:tc>
        <w:tc>
          <w:tcPr>
            <w:tcW w:w="7077" w:type="dxa"/>
            <w:shd w:val="clear" w:color="auto" w:fill="auto"/>
          </w:tcPr>
          <w:p w14:paraId="5F3AF139" w14:textId="77777777" w:rsidR="00114616" w:rsidRPr="0064640E" w:rsidRDefault="00114616" w:rsidP="00416475">
            <w:pPr>
              <w:jc w:val="both"/>
            </w:pPr>
            <w:r w:rsidRPr="0064640E">
              <w:t>Polega na:</w:t>
            </w:r>
          </w:p>
          <w:p w14:paraId="7344F67D" w14:textId="77777777" w:rsidR="00114616" w:rsidRPr="0064640E" w:rsidRDefault="00114616" w:rsidP="00416475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</w:pPr>
            <w:r w:rsidRPr="0064640E"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  <w:t xml:space="preserve">a) wydawaniu zgody na zmiany w układzie pracy sieci nadzorowanej, </w:t>
            </w:r>
          </w:p>
          <w:p w14:paraId="37B110FF" w14:textId="77777777" w:rsidR="00114616" w:rsidRPr="0064640E" w:rsidRDefault="00114616" w:rsidP="00416475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</w:pPr>
            <w:r w:rsidRPr="0064640E"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  <w:t xml:space="preserve">b) bieżącym pozyskiwaniu informacji o stanie pracy urządzeń, parametrach pracy urządzeń, instalacji lub sieci nadzorowanych, </w:t>
            </w:r>
          </w:p>
          <w:p w14:paraId="1EE5DC95" w14:textId="77777777" w:rsidR="00114616" w:rsidRPr="0064640E" w:rsidRDefault="00114616" w:rsidP="00416475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</w:pPr>
            <w:r w:rsidRPr="0064640E"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  <w:t xml:space="preserve">c) w uzasadnionych przypadkach przejmowaniu operatywnego kierownictwa nad urządzeniami, instalacjami i sieciami operatywnie nadzorowanymi. </w:t>
            </w:r>
          </w:p>
        </w:tc>
      </w:tr>
      <w:tr w:rsidR="00114616" w:rsidRPr="0064640E" w14:paraId="77F57691" w14:textId="77777777" w:rsidTr="00416475">
        <w:tc>
          <w:tcPr>
            <w:tcW w:w="2268" w:type="dxa"/>
            <w:shd w:val="clear" w:color="auto" w:fill="auto"/>
          </w:tcPr>
          <w:p w14:paraId="45C45C59" w14:textId="77777777" w:rsidR="00114616" w:rsidRPr="0064640E" w:rsidRDefault="00114616" w:rsidP="00416475">
            <w:pPr>
              <w:jc w:val="both"/>
            </w:pPr>
            <w:r w:rsidRPr="0064640E">
              <w:t>Zdarzenie ruchowe</w:t>
            </w:r>
          </w:p>
        </w:tc>
        <w:tc>
          <w:tcPr>
            <w:tcW w:w="7077" w:type="dxa"/>
            <w:shd w:val="clear" w:color="auto" w:fill="auto"/>
          </w:tcPr>
          <w:p w14:paraId="1917A384" w14:textId="77777777" w:rsidR="00114616" w:rsidRPr="0064640E" w:rsidRDefault="00114616" w:rsidP="00416475">
            <w:pPr>
              <w:jc w:val="both"/>
            </w:pPr>
            <w:r w:rsidRPr="0064640E">
              <w:t>Jakakolwiek zmiana:</w:t>
            </w:r>
          </w:p>
          <w:p w14:paraId="3AE8C8FC" w14:textId="77777777" w:rsidR="00114616" w:rsidRPr="00AB1859" w:rsidRDefault="00114616" w:rsidP="00416475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</w:pPr>
            <w:r w:rsidRPr="0064640E">
              <w:rPr>
                <w:rFonts w:ascii="Arial Narrow" w:hAnsi="Arial Narrow"/>
                <w:sz w:val="20"/>
                <w:szCs w:val="20"/>
              </w:rPr>
              <w:lastRenderedPageBreak/>
              <w:t>a</w:t>
            </w:r>
            <w:r w:rsidRPr="00AB1859"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  <w:t>) stanu pracy urządzeń, instalacji lub sieci,</w:t>
            </w:r>
          </w:p>
          <w:p w14:paraId="0F7330B5" w14:textId="77777777" w:rsidR="00114616" w:rsidRPr="00AB1859" w:rsidRDefault="00114616" w:rsidP="00416475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</w:pPr>
            <w:r w:rsidRPr="00AB1859"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  <w:t>b) układu połączeń,</w:t>
            </w:r>
          </w:p>
          <w:p w14:paraId="51205C54" w14:textId="77777777" w:rsidR="00114616" w:rsidRPr="00AB1859" w:rsidRDefault="00114616" w:rsidP="00416475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</w:pPr>
            <w:r w:rsidRPr="00AB1859"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  <w:t>c) nastaw regulacyjnych,</w:t>
            </w:r>
          </w:p>
          <w:p w14:paraId="6182F4C8" w14:textId="77777777" w:rsidR="00114616" w:rsidRPr="0064640E" w:rsidRDefault="00114616" w:rsidP="0041647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1859"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  <w:t>d) nastaw sterowniczych.</w:t>
            </w:r>
          </w:p>
        </w:tc>
      </w:tr>
      <w:tr w:rsidR="00114616" w:rsidRPr="0064640E" w14:paraId="1487F428" w14:textId="77777777" w:rsidTr="00416475">
        <w:tc>
          <w:tcPr>
            <w:tcW w:w="2268" w:type="dxa"/>
            <w:shd w:val="clear" w:color="auto" w:fill="auto"/>
          </w:tcPr>
          <w:p w14:paraId="1ED297AE" w14:textId="77777777" w:rsidR="00114616" w:rsidRPr="0064640E" w:rsidRDefault="00114616" w:rsidP="00416475">
            <w:pPr>
              <w:jc w:val="both"/>
            </w:pPr>
            <w:r>
              <w:lastRenderedPageBreak/>
              <w:t>GPZ</w:t>
            </w:r>
          </w:p>
        </w:tc>
        <w:tc>
          <w:tcPr>
            <w:tcW w:w="7077" w:type="dxa"/>
            <w:shd w:val="clear" w:color="auto" w:fill="auto"/>
          </w:tcPr>
          <w:p w14:paraId="1011C38F" w14:textId="77777777" w:rsidR="00114616" w:rsidRPr="0064640E" w:rsidRDefault="00114616" w:rsidP="00416475">
            <w:pPr>
              <w:jc w:val="both"/>
            </w:pPr>
            <w:r>
              <w:t>Główny Punkt Zasilający – stacja elektroenergetyczna o górnym napięciu 110 kV.</w:t>
            </w:r>
          </w:p>
        </w:tc>
      </w:tr>
      <w:tr w:rsidR="00114616" w:rsidRPr="0064640E" w14:paraId="18C3622D" w14:textId="77777777" w:rsidTr="00416475">
        <w:tc>
          <w:tcPr>
            <w:tcW w:w="2268" w:type="dxa"/>
            <w:shd w:val="clear" w:color="auto" w:fill="auto"/>
          </w:tcPr>
          <w:p w14:paraId="3EAE66A4" w14:textId="097F9ABF" w:rsidR="00114616" w:rsidRDefault="007A549E" w:rsidP="00416475">
            <w:pPr>
              <w:jc w:val="both"/>
            </w:pPr>
            <w:r>
              <w:t>MWE</w:t>
            </w:r>
          </w:p>
        </w:tc>
        <w:tc>
          <w:tcPr>
            <w:tcW w:w="7077" w:type="dxa"/>
            <w:shd w:val="clear" w:color="auto" w:fill="auto"/>
          </w:tcPr>
          <w:p w14:paraId="43A47FB0" w14:textId="48EF329A" w:rsidR="00114616" w:rsidRDefault="007A549E" w:rsidP="00416475">
            <w:pPr>
              <w:jc w:val="both"/>
            </w:pPr>
            <w:r>
              <w:t>Moduł wytwarzania energii.</w:t>
            </w:r>
          </w:p>
        </w:tc>
      </w:tr>
      <w:tr w:rsidR="00114616" w:rsidRPr="0064640E" w14:paraId="2BF51216" w14:textId="77777777" w:rsidTr="00416475">
        <w:tc>
          <w:tcPr>
            <w:tcW w:w="2268" w:type="dxa"/>
            <w:shd w:val="clear" w:color="auto" w:fill="auto"/>
          </w:tcPr>
          <w:p w14:paraId="1A9A06A8" w14:textId="77777777" w:rsidR="00114616" w:rsidRPr="0064640E" w:rsidRDefault="00114616" w:rsidP="00416475">
            <w:r>
              <w:t>Służby ruchowe lub dyspozytorskie</w:t>
            </w:r>
          </w:p>
        </w:tc>
        <w:tc>
          <w:tcPr>
            <w:tcW w:w="7077" w:type="dxa"/>
            <w:shd w:val="clear" w:color="auto" w:fill="auto"/>
          </w:tcPr>
          <w:p w14:paraId="21FE1840" w14:textId="77777777" w:rsidR="00114616" w:rsidRPr="0064640E" w:rsidRDefault="00114616" w:rsidP="00416475">
            <w:pPr>
              <w:jc w:val="both"/>
            </w:pPr>
            <w:r>
              <w:t>Komórka organizacyjna Użytkownika Systemu lub OSD uprawniona do prowadzenia ruchu sieci i kierowania pracą jednostek wytwórczych.</w:t>
            </w:r>
          </w:p>
        </w:tc>
      </w:tr>
      <w:tr w:rsidR="00114616" w:rsidRPr="0064640E" w14:paraId="3781D2F3" w14:textId="77777777" w:rsidTr="00416475">
        <w:tc>
          <w:tcPr>
            <w:tcW w:w="2268" w:type="dxa"/>
            <w:shd w:val="clear" w:color="auto" w:fill="auto"/>
          </w:tcPr>
          <w:p w14:paraId="73C3B0BA" w14:textId="77777777" w:rsidR="00114616" w:rsidRPr="0064640E" w:rsidRDefault="00114616" w:rsidP="00416475">
            <w:pPr>
              <w:jc w:val="both"/>
            </w:pPr>
            <w:r>
              <w:t>Dyspozytor OSD</w:t>
            </w:r>
          </w:p>
        </w:tc>
        <w:tc>
          <w:tcPr>
            <w:tcW w:w="7077" w:type="dxa"/>
            <w:shd w:val="clear" w:color="auto" w:fill="auto"/>
          </w:tcPr>
          <w:p w14:paraId="355FCE80" w14:textId="1E577EED" w:rsidR="00114616" w:rsidRPr="0064640E" w:rsidRDefault="00114616" w:rsidP="00416475">
            <w:pPr>
              <w:jc w:val="both"/>
            </w:pPr>
            <w:r>
              <w:t>Pracownik OSD kierujący ruchem sieci, wskazany w wykazie osób upoważnionych</w:t>
            </w:r>
            <w:r w:rsidR="00FE04A5">
              <w:t xml:space="preserve"> </w:t>
            </w:r>
            <w:r>
              <w:t xml:space="preserve">- </w:t>
            </w:r>
            <w:r w:rsidRPr="001F7AF1">
              <w:rPr>
                <w:b/>
              </w:rPr>
              <w:t>Załącznik nr 2.</w:t>
            </w:r>
          </w:p>
        </w:tc>
      </w:tr>
      <w:tr w:rsidR="00114616" w:rsidRPr="0064640E" w14:paraId="41CFEC7B" w14:textId="77777777" w:rsidTr="00416475">
        <w:tc>
          <w:tcPr>
            <w:tcW w:w="2268" w:type="dxa"/>
            <w:shd w:val="clear" w:color="auto" w:fill="auto"/>
          </w:tcPr>
          <w:p w14:paraId="0A8694F0" w14:textId="77777777" w:rsidR="00114616" w:rsidRPr="0064640E" w:rsidRDefault="00114616" w:rsidP="00416475">
            <w:pPr>
              <w:jc w:val="both"/>
            </w:pPr>
            <w:r>
              <w:t>DIR</w:t>
            </w:r>
          </w:p>
        </w:tc>
        <w:tc>
          <w:tcPr>
            <w:tcW w:w="7077" w:type="dxa"/>
            <w:shd w:val="clear" w:color="auto" w:fill="auto"/>
          </w:tcPr>
          <w:p w14:paraId="680C7ACD" w14:textId="77777777" w:rsidR="00114616" w:rsidRPr="0064640E" w:rsidRDefault="00114616" w:rsidP="00416475">
            <w:pPr>
              <w:jc w:val="both"/>
            </w:pPr>
            <w:r>
              <w:t>Dyżurny Inżynier Ruchu.</w:t>
            </w:r>
          </w:p>
        </w:tc>
      </w:tr>
      <w:tr w:rsidR="00114616" w:rsidRPr="0064640E" w14:paraId="5F095743" w14:textId="77777777" w:rsidTr="00416475">
        <w:tc>
          <w:tcPr>
            <w:tcW w:w="2268" w:type="dxa"/>
            <w:shd w:val="clear" w:color="auto" w:fill="auto"/>
          </w:tcPr>
          <w:p w14:paraId="60AFF4A3" w14:textId="77777777" w:rsidR="00114616" w:rsidRDefault="00114616" w:rsidP="00416475">
            <w:pPr>
              <w:jc w:val="both"/>
            </w:pPr>
            <w:r>
              <w:t>Mikroinstalacja</w:t>
            </w:r>
          </w:p>
        </w:tc>
        <w:tc>
          <w:tcPr>
            <w:tcW w:w="7077" w:type="dxa"/>
            <w:shd w:val="clear" w:color="auto" w:fill="auto"/>
          </w:tcPr>
          <w:p w14:paraId="5948F5C4" w14:textId="122417A7" w:rsidR="00114616" w:rsidRDefault="00000000" w:rsidP="00416475">
            <w:pPr>
              <w:jc w:val="both"/>
            </w:pPr>
            <w:hyperlink r:id="rId11" w:tooltip="Odnawialne źródła energii" w:history="1">
              <w:r w:rsidR="00114616">
                <w:rPr>
                  <w:rStyle w:val="Hipercze"/>
                  <w:color w:val="auto"/>
                  <w:u w:val="none"/>
                </w:rPr>
                <w:t>I</w:t>
              </w:r>
              <w:r w:rsidR="00114616" w:rsidRPr="00280A50">
                <w:rPr>
                  <w:rStyle w:val="Hipercze"/>
                  <w:color w:val="auto"/>
                  <w:u w:val="none"/>
                </w:rPr>
                <w:t>nstalacja odnawialnego źródła energii</w:t>
              </w:r>
            </w:hyperlink>
            <w:r w:rsidR="00114616" w:rsidRPr="00280A50">
              <w:t> o łącznej </w:t>
            </w:r>
            <w:hyperlink r:id="rId12" w:history="1">
              <w:r w:rsidR="00114616" w:rsidRPr="00280A50">
                <w:rPr>
                  <w:rStyle w:val="Hipercze"/>
                  <w:color w:val="auto"/>
                  <w:u w:val="none"/>
                </w:rPr>
                <w:t>zainstalowanej mocy elektrycznej</w:t>
              </w:r>
            </w:hyperlink>
            <w:r w:rsidR="00114616" w:rsidRPr="00280A50">
              <w:t> nie większej niż 50 kW, przyłączona do sieci elektroenergetycznej o napięciu znamionowym niższym niż 110 kV albo o mocy osiągalnej cieplnej w skojarzeniu nie większej niż 150 kW, w której łączna moc zainstalowana elektryczna jest nie większa niż 50 kW</w:t>
            </w:r>
            <w:r w:rsidR="00FE04A5">
              <w:t>.</w:t>
            </w:r>
          </w:p>
        </w:tc>
      </w:tr>
      <w:tr w:rsidR="00FE04A5" w:rsidRPr="0064640E" w14:paraId="27D388E4" w14:textId="77777777" w:rsidTr="00416475">
        <w:tc>
          <w:tcPr>
            <w:tcW w:w="2268" w:type="dxa"/>
            <w:shd w:val="clear" w:color="auto" w:fill="auto"/>
          </w:tcPr>
          <w:p w14:paraId="72C2828A" w14:textId="4BC76F40" w:rsidR="00FE04A5" w:rsidRDefault="00FE04A5" w:rsidP="00416475">
            <w:pPr>
              <w:jc w:val="both"/>
            </w:pPr>
            <w:r>
              <w:t>Kogeneracja</w:t>
            </w:r>
          </w:p>
        </w:tc>
        <w:tc>
          <w:tcPr>
            <w:tcW w:w="7077" w:type="dxa"/>
            <w:shd w:val="clear" w:color="auto" w:fill="auto"/>
          </w:tcPr>
          <w:p w14:paraId="2B16E171" w14:textId="7EDEB4FC" w:rsidR="00FE04A5" w:rsidRPr="00FE04A5" w:rsidRDefault="00FE04A5" w:rsidP="00416475">
            <w:pPr>
              <w:jc w:val="both"/>
            </w:pPr>
            <w:r>
              <w:rPr>
                <w:color w:val="212529"/>
                <w:shd w:val="clear" w:color="auto" w:fill="FFFFFF"/>
              </w:rPr>
              <w:t>R</w:t>
            </w:r>
            <w:r w:rsidRPr="00FE04A5">
              <w:rPr>
                <w:color w:val="212529"/>
                <w:shd w:val="clear" w:color="auto" w:fill="FFFFFF"/>
              </w:rPr>
              <w:t>ównoczesne wytwarzanie ciepła i energii elektrycznej lub mechanicznej w trakcie tego samego procesu technologicznego</w:t>
            </w:r>
            <w:r>
              <w:rPr>
                <w:color w:val="212529"/>
                <w:shd w:val="clear" w:color="auto" w:fill="FFFFFF"/>
              </w:rPr>
              <w:t>.</w:t>
            </w:r>
          </w:p>
        </w:tc>
      </w:tr>
      <w:tr w:rsidR="00FE04A5" w:rsidRPr="0064640E" w14:paraId="461D10AF" w14:textId="77777777" w:rsidTr="00416475">
        <w:tc>
          <w:tcPr>
            <w:tcW w:w="2268" w:type="dxa"/>
            <w:shd w:val="clear" w:color="auto" w:fill="auto"/>
          </w:tcPr>
          <w:p w14:paraId="4B4EAC81" w14:textId="7D6D078F" w:rsidR="00FE04A5" w:rsidRDefault="00FE04A5" w:rsidP="00416475">
            <w:pPr>
              <w:jc w:val="both"/>
            </w:pPr>
            <w:r>
              <w:t>Jednostka kogeneracji</w:t>
            </w:r>
          </w:p>
        </w:tc>
        <w:tc>
          <w:tcPr>
            <w:tcW w:w="7077" w:type="dxa"/>
            <w:shd w:val="clear" w:color="auto" w:fill="auto"/>
          </w:tcPr>
          <w:p w14:paraId="243CA89B" w14:textId="1A675EEF" w:rsidR="00FE04A5" w:rsidRPr="00FE04A5" w:rsidRDefault="00FE04A5" w:rsidP="00416475">
            <w:pPr>
              <w:jc w:val="both"/>
            </w:pPr>
            <w:r w:rsidRPr="00FE04A5">
              <w:rPr>
                <w:color w:val="212529"/>
                <w:shd w:val="clear" w:color="auto" w:fill="FFFFFF"/>
              </w:rPr>
              <w:t>Wyodrębniony zespół urządzeń, który może wytwarzać energię elektryczną w kogeneracji, opisany poprzez dane techniczne.</w:t>
            </w:r>
          </w:p>
        </w:tc>
      </w:tr>
      <w:tr w:rsidR="008C4BCF" w:rsidRPr="0064640E" w14:paraId="731F4A75" w14:textId="77777777" w:rsidTr="00416475">
        <w:tc>
          <w:tcPr>
            <w:tcW w:w="2268" w:type="dxa"/>
            <w:shd w:val="clear" w:color="auto" w:fill="auto"/>
          </w:tcPr>
          <w:p w14:paraId="389D135A" w14:textId="25397383" w:rsidR="008C4BCF" w:rsidRDefault="008C4BCF" w:rsidP="00416475">
            <w:pPr>
              <w:jc w:val="both"/>
            </w:pPr>
            <w:r>
              <w:t>Autogeneracja</w:t>
            </w:r>
          </w:p>
        </w:tc>
        <w:tc>
          <w:tcPr>
            <w:tcW w:w="7077" w:type="dxa"/>
            <w:shd w:val="clear" w:color="auto" w:fill="auto"/>
          </w:tcPr>
          <w:p w14:paraId="7CFC38E3" w14:textId="5C1C12C4" w:rsidR="008C4BCF" w:rsidRPr="00FE04A5" w:rsidRDefault="008C4BCF" w:rsidP="00416475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Zdolność Użytkownika Systemu do całkowitego lub częściowego pokrycia zapotrzebowania na energię elektryczną.</w:t>
            </w:r>
          </w:p>
        </w:tc>
      </w:tr>
    </w:tbl>
    <w:p w14:paraId="41CBB9AA" w14:textId="77777777" w:rsidR="00114616" w:rsidRPr="0064640E" w:rsidRDefault="00114616" w:rsidP="00FE04A5"/>
    <w:p w14:paraId="5A470C74" w14:textId="77777777" w:rsidR="006938EF" w:rsidRPr="00385644" w:rsidRDefault="00A327F7" w:rsidP="00975C34">
      <w:pPr>
        <w:pStyle w:val="Akapitzlist"/>
        <w:numPr>
          <w:ilvl w:val="1"/>
          <w:numId w:val="14"/>
        </w:numPr>
        <w:spacing w:before="320" w:after="200"/>
        <w:ind w:left="788" w:hanging="431"/>
        <w:rPr>
          <w:u w:val="single"/>
        </w:rPr>
      </w:pPr>
      <w:bookmarkStart w:id="59" w:name="_Toc179545711"/>
      <w:bookmarkStart w:id="60" w:name="_Toc179615707"/>
      <w:bookmarkStart w:id="61" w:name="_Toc304362454"/>
      <w:bookmarkStart w:id="62" w:name="_Toc308500878"/>
      <w:bookmarkStart w:id="63" w:name="_Toc336410772"/>
      <w:bookmarkStart w:id="64" w:name="_Toc336411230"/>
      <w:bookmarkStart w:id="65" w:name="_Toc336411427"/>
      <w:bookmarkStart w:id="66" w:name="_Toc336411882"/>
      <w:bookmarkStart w:id="67" w:name="_Toc417899203"/>
      <w:r w:rsidRPr="00385644">
        <w:rPr>
          <w:u w:val="single"/>
        </w:rPr>
        <w:t>Postanowienia ogólne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72B5B5E0" w14:textId="77777777" w:rsidR="006938EF" w:rsidRPr="00385644" w:rsidRDefault="00A327F7" w:rsidP="00BE06EC">
      <w:pPr>
        <w:spacing w:after="120"/>
        <w:ind w:left="425"/>
        <w:jc w:val="both"/>
      </w:pPr>
      <w:r w:rsidRPr="00462B6B">
        <w:t xml:space="preserve">Podmioty zaliczone do </w:t>
      </w:r>
      <w:r w:rsidR="00CD073B" w:rsidRPr="00462B6B">
        <w:t xml:space="preserve">I, </w:t>
      </w:r>
      <w:r w:rsidRPr="00462B6B">
        <w:t>II, III lub VI grupy przyłączeniowej, przyłączone bezpośrednio do sieci o napięciu znamionowym wyższym niż 1kV</w:t>
      </w:r>
      <w:r w:rsidR="00EB203E" w:rsidRPr="00462B6B">
        <w:t xml:space="preserve"> oraz wytwórcy niezależnie od poziomu napięcia</w:t>
      </w:r>
      <w:r w:rsidR="002218EE" w:rsidRPr="00462B6B">
        <w:t>,</w:t>
      </w:r>
      <w:r w:rsidR="007810E2" w:rsidRPr="00462B6B">
        <w:t xml:space="preserve"> z wyłączeniem mikroins</w:t>
      </w:r>
      <w:r w:rsidR="002218EE" w:rsidRPr="00462B6B">
        <w:t>talacji,</w:t>
      </w:r>
      <w:r w:rsidRPr="00462B6B">
        <w:t xml:space="preserve"> </w:t>
      </w:r>
      <w:r w:rsidR="00AF49EB" w:rsidRPr="00462B6B">
        <w:t>a </w:t>
      </w:r>
      <w:r w:rsidR="00EB203E" w:rsidRPr="00462B6B">
        <w:t xml:space="preserve">także inne podmioty </w:t>
      </w:r>
      <w:r w:rsidRPr="00462B6B">
        <w:t xml:space="preserve">wskazane </w:t>
      </w:r>
      <w:r w:rsidR="002F3183" w:rsidRPr="00462B6B">
        <w:t xml:space="preserve">przez </w:t>
      </w:r>
      <w:r w:rsidRPr="00462B6B">
        <w:t>OSD opracowują Instrukcj</w:t>
      </w:r>
      <w:r w:rsidR="00CB2EB8" w:rsidRPr="00462B6B">
        <w:t>e</w:t>
      </w:r>
      <w:r w:rsidRPr="00462B6B">
        <w:t xml:space="preserve"> Współpracy Ruchowej pomiędzy służba</w:t>
      </w:r>
      <w:r w:rsidR="00154A46">
        <w:t>mi ruchu Użytkownika S</w:t>
      </w:r>
      <w:r w:rsidR="00385644" w:rsidRPr="00462B6B">
        <w:t>ystemu i </w:t>
      </w:r>
      <w:r w:rsidR="00144976" w:rsidRPr="00462B6B">
        <w:t xml:space="preserve">OSD </w:t>
      </w:r>
      <w:r w:rsidRPr="00462B6B">
        <w:t>z uwzględnieniem warunków określonych w Instrukcji Ruchu i Eksploatacji Sieci Dystrybucyjnej.</w:t>
      </w:r>
      <w:r w:rsidRPr="00385644">
        <w:t xml:space="preserve"> </w:t>
      </w:r>
    </w:p>
    <w:p w14:paraId="400F3641" w14:textId="77777777" w:rsidR="007C450C" w:rsidRPr="00385644" w:rsidRDefault="007C450C" w:rsidP="00BE06EC">
      <w:pPr>
        <w:spacing w:after="120"/>
        <w:ind w:left="425"/>
        <w:jc w:val="both"/>
      </w:pPr>
      <w:bookmarkStart w:id="68" w:name="_Toc67463499"/>
      <w:r w:rsidRPr="00385644">
        <w:t xml:space="preserve">Strony niniejszej Instrukcji zobowiązują się do stosowania jej postanowień. </w:t>
      </w:r>
    </w:p>
    <w:p w14:paraId="22A13A66" w14:textId="77777777" w:rsidR="006938EF" w:rsidRPr="00385644" w:rsidRDefault="00A327F7" w:rsidP="00BE06EC">
      <w:pPr>
        <w:spacing w:after="120"/>
        <w:ind w:left="425"/>
        <w:jc w:val="both"/>
      </w:pPr>
      <w:r w:rsidRPr="00385644">
        <w:t xml:space="preserve">Postanowienia Instrukcji Współpracy Ruchowej </w:t>
      </w:r>
      <w:r w:rsidR="007C450C" w:rsidRPr="00385644">
        <w:t xml:space="preserve">obowiązują również </w:t>
      </w:r>
      <w:r w:rsidR="003120F3" w:rsidRPr="00385644">
        <w:t>podmioty</w:t>
      </w:r>
      <w:r w:rsidRPr="00385644">
        <w:t>, którym zlecan</w:t>
      </w:r>
      <w:r w:rsidR="003120F3" w:rsidRPr="00385644">
        <w:t>o</w:t>
      </w:r>
      <w:r w:rsidR="00FF3698" w:rsidRPr="00385644">
        <w:t xml:space="preserve"> </w:t>
      </w:r>
      <w:r w:rsidR="003120F3" w:rsidRPr="00385644">
        <w:t>prowadzenie</w:t>
      </w:r>
      <w:r w:rsidR="00FF3698" w:rsidRPr="00385644">
        <w:t xml:space="preserve"> eksploatacji </w:t>
      </w:r>
      <w:r w:rsidRPr="00385644">
        <w:t>urządze</w:t>
      </w:r>
      <w:r w:rsidR="00FF3698" w:rsidRPr="00385644">
        <w:t>ń</w:t>
      </w:r>
      <w:r w:rsidRPr="00385644">
        <w:t>, instalacj</w:t>
      </w:r>
      <w:r w:rsidR="00FF3698" w:rsidRPr="00385644">
        <w:t>i</w:t>
      </w:r>
      <w:r w:rsidRPr="00385644">
        <w:t xml:space="preserve"> lub sieci elektroenergetycznych</w:t>
      </w:r>
      <w:r w:rsidR="00FF3698" w:rsidRPr="00385644">
        <w:t xml:space="preserve"> będących przedmiotem niniejszej Instrukcji.</w:t>
      </w:r>
      <w:bookmarkEnd w:id="68"/>
    </w:p>
    <w:p w14:paraId="1E4A2C48" w14:textId="77777777" w:rsidR="006938EF" w:rsidRDefault="00A327F7" w:rsidP="00BE06EC">
      <w:pPr>
        <w:spacing w:after="120"/>
        <w:ind w:left="425"/>
        <w:jc w:val="both"/>
      </w:pPr>
      <w:r w:rsidRPr="00385644">
        <w:t>Niniejsza Instrukcja Współpracy Ruchowej wchodzi w życie z datą podpisania przez Strony i unieważnia poprzednie Instrukcj</w:t>
      </w:r>
      <w:r w:rsidR="00FF3698" w:rsidRPr="00385644">
        <w:t>e</w:t>
      </w:r>
      <w:r w:rsidRPr="00385644">
        <w:t xml:space="preserve"> Współpracy Ruchowej</w:t>
      </w:r>
      <w:r w:rsidR="00FF3698" w:rsidRPr="00385644">
        <w:t>.</w:t>
      </w:r>
    </w:p>
    <w:p w14:paraId="1E9175BD" w14:textId="77777777" w:rsidR="006938EF" w:rsidRPr="006C0706" w:rsidRDefault="00A327F7" w:rsidP="00DD2B80">
      <w:pPr>
        <w:pStyle w:val="Akapitzlist"/>
        <w:numPr>
          <w:ilvl w:val="2"/>
          <w:numId w:val="14"/>
        </w:numPr>
        <w:spacing w:before="240" w:after="120"/>
        <w:ind w:left="993" w:hanging="567"/>
      </w:pPr>
      <w:bookmarkStart w:id="69" w:name="_Toc417899204"/>
      <w:r w:rsidRPr="006C0706">
        <w:t>Instrukcja Współpracy Ruchowej podlega aktualizacji</w:t>
      </w:r>
      <w:r w:rsidR="002539AD">
        <w:t xml:space="preserve"> w przypadkach</w:t>
      </w:r>
      <w:r w:rsidRPr="006C0706">
        <w:t>:</w:t>
      </w:r>
      <w:bookmarkEnd w:id="69"/>
    </w:p>
    <w:p w14:paraId="4D5E943F" w14:textId="77777777" w:rsidR="006938EF" w:rsidRPr="002539AD" w:rsidRDefault="00A327F7" w:rsidP="00FA28C3">
      <w:pPr>
        <w:pStyle w:val="Akapitzlist"/>
        <w:numPr>
          <w:ilvl w:val="0"/>
          <w:numId w:val="15"/>
        </w:numPr>
        <w:ind w:left="993"/>
        <w:jc w:val="both"/>
      </w:pPr>
      <w:r w:rsidRPr="002539AD">
        <w:t xml:space="preserve">zmiany przez Użytkownika </w:t>
      </w:r>
      <w:r w:rsidR="00FF3698" w:rsidRPr="002539AD">
        <w:t>S</w:t>
      </w:r>
      <w:r w:rsidRPr="002539AD">
        <w:t xml:space="preserve">ystemu </w:t>
      </w:r>
      <w:r w:rsidR="000C2687" w:rsidRPr="002539AD">
        <w:t>warunków przyłączenia</w:t>
      </w:r>
      <w:r w:rsidR="00FF3698" w:rsidRPr="002539AD">
        <w:t>,</w:t>
      </w:r>
      <w:r w:rsidRPr="002539AD">
        <w:t xml:space="preserve"> zmiany parametrów technicznych</w:t>
      </w:r>
      <w:r w:rsidR="00AF49EB" w:rsidRPr="002539AD">
        <w:t xml:space="preserve"> lub </w:t>
      </w:r>
      <w:r w:rsidR="00FF3698" w:rsidRPr="002539AD">
        <w:t xml:space="preserve">warunków </w:t>
      </w:r>
      <w:r w:rsidRPr="002539AD">
        <w:t xml:space="preserve">pracy urządzeń, instalacji i sieci Użytkownika </w:t>
      </w:r>
      <w:r w:rsidR="00FF3698" w:rsidRPr="002539AD">
        <w:t>S</w:t>
      </w:r>
      <w:r w:rsidRPr="002539AD">
        <w:t>ystemu,</w:t>
      </w:r>
    </w:p>
    <w:p w14:paraId="406A24C1" w14:textId="77777777" w:rsidR="006938EF" w:rsidRPr="002539AD" w:rsidRDefault="00A327F7" w:rsidP="00FA28C3">
      <w:pPr>
        <w:pStyle w:val="Akapitzlist"/>
        <w:numPr>
          <w:ilvl w:val="0"/>
          <w:numId w:val="15"/>
        </w:numPr>
        <w:ind w:left="993"/>
        <w:jc w:val="both"/>
      </w:pPr>
      <w:r w:rsidRPr="002539AD">
        <w:t xml:space="preserve">zmian organizacyjnych </w:t>
      </w:r>
      <w:r w:rsidR="00FF3698" w:rsidRPr="002539AD">
        <w:t>lub</w:t>
      </w:r>
      <w:r w:rsidRPr="002539AD">
        <w:t xml:space="preserve"> danych teleadresowych </w:t>
      </w:r>
      <w:r w:rsidR="002218EE" w:rsidRPr="002539AD">
        <w:t>S</w:t>
      </w:r>
      <w:r w:rsidRPr="002539AD">
        <w:t>tron</w:t>
      </w:r>
      <w:r w:rsidR="00E11B54">
        <w:t xml:space="preserve"> (</w:t>
      </w:r>
      <w:r w:rsidR="000C2687" w:rsidRPr="002539AD">
        <w:t>w tym właściciela Obiektu)</w:t>
      </w:r>
      <w:r w:rsidRPr="002539AD">
        <w:t>,</w:t>
      </w:r>
    </w:p>
    <w:p w14:paraId="4310E138" w14:textId="62273141" w:rsidR="006938EF" w:rsidRDefault="00A327F7" w:rsidP="00FA28C3">
      <w:pPr>
        <w:pStyle w:val="Akapitzlist"/>
        <w:numPr>
          <w:ilvl w:val="0"/>
          <w:numId w:val="15"/>
        </w:numPr>
        <w:ind w:left="993"/>
        <w:jc w:val="both"/>
      </w:pPr>
      <w:r w:rsidRPr="002539AD">
        <w:t>zmian w wykazach osób upoważnionych.</w:t>
      </w:r>
    </w:p>
    <w:p w14:paraId="14998739" w14:textId="388CC452" w:rsidR="00524E65" w:rsidRDefault="00524E65" w:rsidP="00524E65">
      <w:pPr>
        <w:jc w:val="both"/>
      </w:pPr>
    </w:p>
    <w:p w14:paraId="2F128774" w14:textId="473450CF" w:rsidR="00524E65" w:rsidRPr="002539AD" w:rsidRDefault="00524E65" w:rsidP="00343FA8">
      <w:pPr>
        <w:ind w:left="357"/>
        <w:jc w:val="both"/>
      </w:pPr>
      <w:r>
        <w:t xml:space="preserve">Aktualizacja niniejszej Instrukcji jest dokonywana poprzez wypełnienie karty aktualizacji lub nową edycję. </w:t>
      </w:r>
      <w:r w:rsidR="00B7555C">
        <w:t xml:space="preserve">Karta aktualizacji stanowi integralną część Instrukcji i jest zamieszczana bezpośrednio po stronie tytułowej, natomiast wzór karty aktualizacji stanowi </w:t>
      </w:r>
      <w:r w:rsidR="00685B59">
        <w:rPr>
          <w:b/>
        </w:rPr>
        <w:t>załącznik nr 11</w:t>
      </w:r>
      <w:r w:rsidR="00B7555C">
        <w:t xml:space="preserve">. W celu aktualizacji Instrukcji należy </w:t>
      </w:r>
      <w:r w:rsidR="00343FA8">
        <w:t>zgłosić się</w:t>
      </w:r>
      <w:r w:rsidR="00B7555C">
        <w:t xml:space="preserve"> do pracownika TD wyszczególnionego w załą</w:t>
      </w:r>
      <w:r w:rsidR="000F000D">
        <w:t>czniku nr 2</w:t>
      </w:r>
      <w:r w:rsidR="00343FA8">
        <w:t xml:space="preserve"> i uzgodnić sposób aktualizacji dokumentu.</w:t>
      </w:r>
    </w:p>
    <w:p w14:paraId="18B2F0D9" w14:textId="77777777" w:rsidR="006938EF" w:rsidRPr="007A3457" w:rsidRDefault="00A327F7" w:rsidP="00975C34">
      <w:pPr>
        <w:pStyle w:val="Akapitzlist"/>
        <w:numPr>
          <w:ilvl w:val="1"/>
          <w:numId w:val="14"/>
        </w:numPr>
        <w:spacing w:before="320" w:after="200"/>
        <w:ind w:left="788" w:hanging="431"/>
        <w:rPr>
          <w:u w:val="single"/>
        </w:rPr>
      </w:pPr>
      <w:bookmarkStart w:id="70" w:name="_Toc461004254"/>
      <w:bookmarkStart w:id="71" w:name="_Toc126027719"/>
      <w:bookmarkStart w:id="72" w:name="_Toc126029068"/>
      <w:bookmarkStart w:id="73" w:name="_Toc126029137"/>
      <w:bookmarkStart w:id="74" w:name="_Toc126039201"/>
      <w:bookmarkStart w:id="75" w:name="_Toc126039259"/>
      <w:bookmarkStart w:id="76" w:name="_Toc134939847"/>
      <w:bookmarkStart w:id="77" w:name="_Toc179545712"/>
      <w:bookmarkStart w:id="78" w:name="_Toc179615708"/>
      <w:bookmarkStart w:id="79" w:name="_Toc304362455"/>
      <w:bookmarkStart w:id="80" w:name="_Toc308500879"/>
      <w:bookmarkStart w:id="81" w:name="_Ref310401585"/>
      <w:bookmarkStart w:id="82" w:name="_Toc336410773"/>
      <w:bookmarkStart w:id="83" w:name="_Toc336411231"/>
      <w:bookmarkStart w:id="84" w:name="_Toc336411428"/>
      <w:bookmarkStart w:id="85" w:name="_Toc336411883"/>
      <w:bookmarkStart w:id="86" w:name="_Toc417899205"/>
      <w:r w:rsidRPr="007A3457">
        <w:rPr>
          <w:u w:val="single"/>
        </w:rPr>
        <w:t>Akty prawne i dokumenty związane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23CE8130" w14:textId="77777777" w:rsidR="007A3457" w:rsidRPr="00462B6B" w:rsidRDefault="00A327F7" w:rsidP="007A3457">
      <w:pPr>
        <w:spacing w:before="120"/>
        <w:ind w:left="425"/>
        <w:jc w:val="both"/>
      </w:pPr>
      <w:r w:rsidRPr="007A3457">
        <w:t>Niniejsza Instrukcja Współpracy Ruchowej uwzględnia wymagania zawarte w</w:t>
      </w:r>
      <w:r w:rsidR="00BE06EC">
        <w:t xml:space="preserve"> </w:t>
      </w:r>
      <w:r w:rsidR="00CB2EB8" w:rsidRPr="007A3457">
        <w:t xml:space="preserve">obowiązujących </w:t>
      </w:r>
      <w:r w:rsidRPr="007A3457">
        <w:t xml:space="preserve">aktach prawnych, </w:t>
      </w:r>
      <w:r w:rsidRPr="00462B6B">
        <w:t>w</w:t>
      </w:r>
      <w:r w:rsidR="00AF49EB" w:rsidRPr="00462B6B">
        <w:t> </w:t>
      </w:r>
      <w:r w:rsidRPr="00462B6B">
        <w:t xml:space="preserve">szczególności w ustawie Prawo </w:t>
      </w:r>
      <w:r w:rsidR="000600B6" w:rsidRPr="00462B6B">
        <w:t xml:space="preserve">Energetyczne </w:t>
      </w:r>
      <w:r w:rsidRPr="00462B6B">
        <w:t>oraz wydanych na jej podstawie aktach wykonawczych oraz w:</w:t>
      </w:r>
    </w:p>
    <w:p w14:paraId="62EBA19D" w14:textId="6F97F409" w:rsidR="00A876DC" w:rsidRDefault="00A876DC" w:rsidP="00F41B9C">
      <w:pPr>
        <w:pStyle w:val="Akapitzlist"/>
        <w:numPr>
          <w:ilvl w:val="0"/>
          <w:numId w:val="16"/>
        </w:numPr>
        <w:ind w:left="993"/>
        <w:jc w:val="both"/>
      </w:pPr>
      <w:r>
        <w:t xml:space="preserve">Rozporządzenie Komisji (UE) 2017/1485 z dnia 2 sierpnia 2017r. </w:t>
      </w:r>
    </w:p>
    <w:p w14:paraId="3A0DD094" w14:textId="77777777" w:rsidR="00A34254" w:rsidRDefault="00A34254" w:rsidP="00A34254">
      <w:pPr>
        <w:pStyle w:val="Akapitzlist"/>
        <w:numPr>
          <w:ilvl w:val="0"/>
          <w:numId w:val="16"/>
        </w:numPr>
        <w:ind w:left="993"/>
        <w:jc w:val="both"/>
      </w:pPr>
      <w:r>
        <w:t>Rozporządzenie Komisji (UE) 2016/631 z dnia 14 kwietnia 2016 r.</w:t>
      </w:r>
    </w:p>
    <w:p w14:paraId="3F077E0E" w14:textId="77777777" w:rsidR="00A34254" w:rsidRDefault="00A34254" w:rsidP="00A34254">
      <w:pPr>
        <w:pStyle w:val="Akapitzlist"/>
        <w:numPr>
          <w:ilvl w:val="0"/>
          <w:numId w:val="16"/>
        </w:numPr>
        <w:ind w:left="993"/>
        <w:jc w:val="both"/>
      </w:pPr>
      <w:r>
        <w:t>Rozporządzenie Komisji (UE) 2016/1388 z dnia 17 sierpnia 2016 r.</w:t>
      </w:r>
    </w:p>
    <w:p w14:paraId="1D7BB315" w14:textId="77777777" w:rsidR="00A34254" w:rsidRDefault="00A34254" w:rsidP="00A34254">
      <w:pPr>
        <w:pStyle w:val="Akapitzlist"/>
        <w:numPr>
          <w:ilvl w:val="0"/>
          <w:numId w:val="16"/>
        </w:numPr>
        <w:ind w:left="993"/>
        <w:jc w:val="both"/>
      </w:pPr>
      <w:r>
        <w:t>Rozporządzenie Komisji (UE) 2017/2196 z dnia 24 listopada 2017 r.</w:t>
      </w:r>
    </w:p>
    <w:p w14:paraId="3379E592" w14:textId="229FE2C6" w:rsidR="00A34254" w:rsidRDefault="00A34254" w:rsidP="00A34254">
      <w:pPr>
        <w:pStyle w:val="Akapitzlist"/>
        <w:numPr>
          <w:ilvl w:val="0"/>
          <w:numId w:val="16"/>
        </w:numPr>
        <w:ind w:left="993"/>
        <w:jc w:val="both"/>
      </w:pPr>
      <w:r>
        <w:t>Rozporządzenie Komisji (UR) 2017/1485 z dnia 2 sierpnia 2017 r.</w:t>
      </w:r>
    </w:p>
    <w:p w14:paraId="443EC56F" w14:textId="1A037CA1" w:rsidR="006938EF" w:rsidRPr="00462B6B" w:rsidRDefault="00A327F7" w:rsidP="00F41B9C">
      <w:pPr>
        <w:pStyle w:val="Akapitzlist"/>
        <w:numPr>
          <w:ilvl w:val="0"/>
          <w:numId w:val="16"/>
        </w:numPr>
        <w:ind w:left="993"/>
        <w:jc w:val="both"/>
      </w:pPr>
      <w:r w:rsidRPr="00462B6B">
        <w:t>Instrukcji Ruchu i Eksploatacji Sieci Dystrybucyjnej</w:t>
      </w:r>
      <w:r w:rsidR="00EB203E" w:rsidRPr="00462B6B">
        <w:t xml:space="preserve"> </w:t>
      </w:r>
      <w:r w:rsidR="00EA67E6" w:rsidRPr="00462B6B">
        <w:t xml:space="preserve">w </w:t>
      </w:r>
      <w:r w:rsidR="00EB203E" w:rsidRPr="00462B6B">
        <w:t>TAURON Dystrybucja S.A.</w:t>
      </w:r>
    </w:p>
    <w:p w14:paraId="3729199A" w14:textId="77777777" w:rsidR="007A3457" w:rsidRPr="00462B6B" w:rsidRDefault="000C6374" w:rsidP="007A3457">
      <w:pPr>
        <w:pStyle w:val="Akapitzlist"/>
        <w:numPr>
          <w:ilvl w:val="0"/>
          <w:numId w:val="16"/>
        </w:numPr>
        <w:ind w:left="993"/>
        <w:jc w:val="both"/>
      </w:pPr>
      <w:r w:rsidRPr="00462B6B">
        <w:t xml:space="preserve">IB-002/TD </w:t>
      </w:r>
      <w:r w:rsidR="00154A46">
        <w:t>Instrukcji</w:t>
      </w:r>
      <w:r w:rsidR="00227B36" w:rsidRPr="00462B6B">
        <w:t xml:space="preserve"> </w:t>
      </w:r>
      <w:r w:rsidRPr="00462B6B">
        <w:t>Organ</w:t>
      </w:r>
      <w:r w:rsidR="00227B36" w:rsidRPr="00462B6B">
        <w:t>izacji</w:t>
      </w:r>
      <w:r w:rsidR="007A3457" w:rsidRPr="00462B6B">
        <w:t xml:space="preserve"> Bezpiecznej Pracy </w:t>
      </w:r>
      <w:r w:rsidR="00227B36" w:rsidRPr="00462B6B">
        <w:t>przy urządzeniach energetycznych TAURON Dystrybucja S.A.</w:t>
      </w:r>
    </w:p>
    <w:p w14:paraId="3EC80076" w14:textId="62C90B61" w:rsidR="007A3457" w:rsidRPr="00462B6B" w:rsidRDefault="007A3457" w:rsidP="00EE1250">
      <w:pPr>
        <w:pStyle w:val="Akapitzlist"/>
        <w:numPr>
          <w:ilvl w:val="0"/>
          <w:numId w:val="16"/>
        </w:numPr>
        <w:ind w:left="993"/>
        <w:jc w:val="both"/>
      </w:pPr>
      <w:r w:rsidRPr="00462B6B">
        <w:t>IR-00</w:t>
      </w:r>
      <w:r w:rsidR="00154A46">
        <w:t>2/TD Instrukcji</w:t>
      </w:r>
      <w:r w:rsidR="00227B36" w:rsidRPr="00462B6B">
        <w:t xml:space="preserve"> wykonywania Czynności łączeniowych w sieciach elektroenergetycznych TAURON</w:t>
      </w:r>
      <w:r w:rsidR="00A876DC">
        <w:t> </w:t>
      </w:r>
      <w:r w:rsidR="00227B36" w:rsidRPr="00462B6B">
        <w:t>Dystrybucja</w:t>
      </w:r>
      <w:r w:rsidR="00A876DC">
        <w:t> </w:t>
      </w:r>
      <w:r w:rsidR="00227B36" w:rsidRPr="00462B6B">
        <w:t>S.A.</w:t>
      </w:r>
    </w:p>
    <w:p w14:paraId="19C68EB4" w14:textId="77777777" w:rsidR="007A3457" w:rsidRPr="00462B6B" w:rsidRDefault="00154A46" w:rsidP="00EE1250">
      <w:pPr>
        <w:pStyle w:val="Akapitzlist"/>
        <w:numPr>
          <w:ilvl w:val="0"/>
          <w:numId w:val="16"/>
        </w:numPr>
        <w:ind w:left="993"/>
        <w:jc w:val="both"/>
      </w:pPr>
      <w:r>
        <w:t>IR-004/TD Instrukcji</w:t>
      </w:r>
      <w:r w:rsidR="00EA67E6" w:rsidRPr="00462B6B">
        <w:t xml:space="preserve"> planowania wyłączeń w TAURON Dystrybucja S.A.</w:t>
      </w:r>
    </w:p>
    <w:p w14:paraId="715D4F14" w14:textId="77777777" w:rsidR="00227B36" w:rsidRPr="00462B6B" w:rsidRDefault="00914A0A" w:rsidP="00EE1250">
      <w:pPr>
        <w:pStyle w:val="Akapitzlist"/>
        <w:numPr>
          <w:ilvl w:val="0"/>
          <w:numId w:val="16"/>
        </w:numPr>
        <w:ind w:left="993"/>
        <w:jc w:val="both"/>
      </w:pPr>
      <w:r>
        <w:lastRenderedPageBreak/>
        <w:t>Wytycznych</w:t>
      </w:r>
      <w:r w:rsidR="00227B36" w:rsidRPr="00462B6B">
        <w:t xml:space="preserve"> w sprawie odbiorów i sprawdzeń</w:t>
      </w:r>
      <w:r w:rsidR="00EA67E6" w:rsidRPr="00462B6B">
        <w:t xml:space="preserve"> urządzeń elektroenergetycznych i sieci dystrybucyjnej w TAURON Dystrybucja S.A.</w:t>
      </w:r>
    </w:p>
    <w:p w14:paraId="23AF9B3E" w14:textId="77777777" w:rsidR="006938EF" w:rsidRPr="005C4AE2" w:rsidRDefault="00A327F7" w:rsidP="00DD2B80">
      <w:pPr>
        <w:pStyle w:val="Akapitzlist"/>
        <w:numPr>
          <w:ilvl w:val="1"/>
          <w:numId w:val="14"/>
        </w:numPr>
        <w:spacing w:before="360" w:after="240"/>
        <w:ind w:left="788" w:hanging="431"/>
        <w:rPr>
          <w:u w:val="single"/>
        </w:rPr>
      </w:pPr>
      <w:bookmarkStart w:id="87" w:name="_Toc308500881"/>
      <w:bookmarkStart w:id="88" w:name="_Toc336410775"/>
      <w:bookmarkStart w:id="89" w:name="_Toc336411233"/>
      <w:bookmarkStart w:id="90" w:name="_Toc336411430"/>
      <w:bookmarkStart w:id="91" w:name="_Toc336411885"/>
      <w:bookmarkStart w:id="92" w:name="_Toc417899207"/>
      <w:r w:rsidRPr="005C4AE2">
        <w:rPr>
          <w:u w:val="single"/>
        </w:rPr>
        <w:t>Przygotowanie Instrukcji Współpracy Ruchowej</w:t>
      </w:r>
      <w:bookmarkEnd w:id="87"/>
      <w:bookmarkEnd w:id="88"/>
      <w:bookmarkEnd w:id="89"/>
      <w:bookmarkEnd w:id="90"/>
      <w:bookmarkEnd w:id="91"/>
      <w:bookmarkEnd w:id="92"/>
    </w:p>
    <w:p w14:paraId="22E35F6F" w14:textId="77777777" w:rsidR="00376715" w:rsidRPr="00385644" w:rsidRDefault="00154A46" w:rsidP="005C4AE2">
      <w:pPr>
        <w:spacing w:before="120"/>
        <w:ind w:left="425"/>
        <w:jc w:val="both"/>
      </w:pPr>
      <w:r>
        <w:t>Użytkownik S</w:t>
      </w:r>
      <w:r w:rsidR="00A327F7" w:rsidRPr="00385644">
        <w:t>ystemu przygotowuje</w:t>
      </w:r>
      <w:r w:rsidR="002E31BA">
        <w:t>,</w:t>
      </w:r>
      <w:r w:rsidR="00A327F7" w:rsidRPr="00385644">
        <w:t xml:space="preserve"> </w:t>
      </w:r>
      <w:r w:rsidR="00EB203E" w:rsidRPr="00385644">
        <w:t>co najmniej</w:t>
      </w:r>
      <w:r w:rsidR="000600B6" w:rsidRPr="00385644">
        <w:t xml:space="preserve"> dwa </w:t>
      </w:r>
      <w:r w:rsidR="00A327F7" w:rsidRPr="00385644">
        <w:t>egzemplarze (po jednym dla każdej ze Stron) Instrukcji Współpracy Ruchowej na podstawie wzoru przygotowanego przez OSD.</w:t>
      </w:r>
    </w:p>
    <w:p w14:paraId="07D0EADD" w14:textId="77777777" w:rsidR="006938EF" w:rsidRPr="00385644" w:rsidRDefault="00EF02C5" w:rsidP="005C4AE2">
      <w:pPr>
        <w:spacing w:before="120"/>
        <w:ind w:left="425"/>
        <w:jc w:val="both"/>
      </w:pPr>
      <w:r>
        <w:t>Nie</w:t>
      </w:r>
      <w:r w:rsidR="00A327F7" w:rsidRPr="00385644">
        <w:t>obowiązujące podpunkty instrukcji należy pozostawić z wpisem: „nie dotyczy”.</w:t>
      </w:r>
    </w:p>
    <w:p w14:paraId="74CEC2F9" w14:textId="77777777" w:rsidR="0080235B" w:rsidRPr="00385644" w:rsidRDefault="00A327F7" w:rsidP="005C4AE2">
      <w:pPr>
        <w:spacing w:before="120"/>
        <w:ind w:left="425"/>
        <w:jc w:val="both"/>
      </w:pPr>
      <w:r w:rsidRPr="00385644">
        <w:t>W przypadku braku informacji, dany podpunkt należy uzupełnić wpisem: „brak danych”.</w:t>
      </w:r>
    </w:p>
    <w:p w14:paraId="3B1ACE7B" w14:textId="30071DB2" w:rsidR="006011D4" w:rsidRPr="0066139D" w:rsidRDefault="002E31BA" w:rsidP="00984AD5">
      <w:pPr>
        <w:pStyle w:val="Akapitzlist"/>
        <w:numPr>
          <w:ilvl w:val="0"/>
          <w:numId w:val="14"/>
        </w:numPr>
        <w:tabs>
          <w:tab w:val="left" w:pos="426"/>
        </w:tabs>
        <w:spacing w:before="600" w:after="200"/>
        <w:ind w:left="425" w:hanging="425"/>
        <w:outlineLvl w:val="0"/>
        <w:rPr>
          <w:b/>
          <w:strike/>
          <w:vanish/>
          <w:u w:val="single"/>
        </w:rPr>
      </w:pPr>
      <w:bookmarkStart w:id="93" w:name="_Toc308500882"/>
      <w:bookmarkStart w:id="94" w:name="_Toc336410776"/>
      <w:bookmarkStart w:id="95" w:name="_Toc336411234"/>
      <w:bookmarkStart w:id="96" w:name="_Toc336411431"/>
      <w:bookmarkStart w:id="97" w:name="_Toc336411886"/>
      <w:bookmarkStart w:id="98" w:name="_Toc145919655"/>
      <w:r>
        <w:rPr>
          <w:b/>
        </w:rPr>
        <w:t>Dane Użytkownika S</w:t>
      </w:r>
      <w:r w:rsidR="006011D4" w:rsidRPr="0066139D">
        <w:rPr>
          <w:b/>
        </w:rPr>
        <w:t>ystemu</w:t>
      </w:r>
      <w:bookmarkStart w:id="99" w:name="_Toc335120696"/>
      <w:bookmarkStart w:id="100" w:name="_Toc335132394"/>
      <w:bookmarkStart w:id="101" w:name="_Toc335132453"/>
      <w:bookmarkStart w:id="102" w:name="_Toc335132535"/>
      <w:bookmarkStart w:id="103" w:name="_Toc335120697"/>
      <w:bookmarkStart w:id="104" w:name="_Toc335132395"/>
      <w:bookmarkStart w:id="105" w:name="_Toc335132454"/>
      <w:bookmarkStart w:id="106" w:name="_Toc335132536"/>
      <w:bookmarkStart w:id="107" w:name="_Toc335120698"/>
      <w:bookmarkStart w:id="108" w:name="_Toc335132396"/>
      <w:bookmarkStart w:id="109" w:name="_Toc335132455"/>
      <w:bookmarkStart w:id="110" w:name="_Toc335132537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r w:rsidR="00BC1649">
        <w:rPr>
          <w:b/>
        </w:rPr>
        <w:t xml:space="preserve"> </w:t>
      </w:r>
      <w:r w:rsidR="00C812E5" w:rsidRPr="0066139D">
        <w:rPr>
          <w:b/>
          <w:strike/>
        </w:rPr>
        <w:t xml:space="preserve"> </w:t>
      </w:r>
    </w:p>
    <w:p w14:paraId="0E7020A0" w14:textId="1C0AFD26" w:rsidR="00AD2D91" w:rsidRPr="003D79E2" w:rsidRDefault="00BC1649" w:rsidP="003D79E2">
      <w:pPr>
        <w:pStyle w:val="Akapitzlist"/>
        <w:numPr>
          <w:ilvl w:val="1"/>
          <w:numId w:val="14"/>
        </w:numPr>
        <w:spacing w:before="320" w:after="200"/>
        <w:ind w:left="788" w:hanging="431"/>
      </w:pPr>
      <w:r>
        <w:t xml:space="preserve"> </w:t>
      </w:r>
      <w:r w:rsidR="0055412F" w:rsidRPr="00855F81">
        <w:t>Numer Umowy</w:t>
      </w:r>
      <w:r w:rsidR="0055412F" w:rsidRPr="003D79E2">
        <w:t xml:space="preserve"> </w:t>
      </w:r>
      <w:sdt>
        <w:sdtPr>
          <w:rPr>
            <w:rStyle w:val="KR1Znak"/>
          </w:rPr>
          <w:id w:val="205614875"/>
          <w:placeholder>
            <w:docPart w:val="29E07C431B224200B3DF5DA700FFE5C9"/>
          </w:placeholder>
          <w:showingPlcHdr/>
          <w15:color w:val="000000"/>
          <w:dropDownList>
            <w:listItem w:value="Wybierz element."/>
            <w:listItem w:displayText="przyłączeniowej" w:value="przyłączeniowej"/>
            <w:listItem w:displayText="dystrybucyjnej" w:value="dystrybucyjnej"/>
            <w:listItem w:displayText="kompleksowej" w:value="kompleksowej"/>
          </w:dropDownList>
        </w:sdtPr>
        <w:sdtEndPr>
          <w:rPr>
            <w:rStyle w:val="Domylnaczcionkaakapitu"/>
            <w:b w:val="0"/>
            <w:u w:val="none"/>
          </w:rPr>
        </w:sdtEndPr>
        <w:sdtContent>
          <w:r w:rsidR="007C0E7E" w:rsidRPr="003D12B8">
            <w:rPr>
              <w:rStyle w:val="Tekstzastpczy"/>
              <w:b/>
              <w:color w:val="000000" w:themeColor="text1"/>
            </w:rPr>
            <w:t>Wybierz element.</w:t>
          </w:r>
        </w:sdtContent>
      </w:sdt>
      <w:r w:rsidR="0055412F" w:rsidRPr="003D79E2">
        <w:t xml:space="preserve">: </w:t>
      </w:r>
      <w:sdt>
        <w:sdtPr>
          <w:rPr>
            <w:rStyle w:val="Pogrubienie"/>
          </w:rPr>
          <w:alias w:val="Numer UP, UD lub UK"/>
          <w:tag w:val="numer"/>
          <w:id w:val="-716122957"/>
          <w15:color w:val="000000"/>
        </w:sdtPr>
        <w:sdtContent>
          <w:r w:rsidR="007C0E7E">
            <w:rPr>
              <w:rStyle w:val="Pogrubienie"/>
            </w:rPr>
            <w:t>……………</w:t>
          </w:r>
        </w:sdtContent>
      </w:sdt>
    </w:p>
    <w:p w14:paraId="7EA048BA" w14:textId="77777777" w:rsidR="006938EF" w:rsidRPr="003D79E2" w:rsidRDefault="00A327F7" w:rsidP="003D79E2">
      <w:pPr>
        <w:pStyle w:val="Akapitzlist"/>
        <w:numPr>
          <w:ilvl w:val="1"/>
          <w:numId w:val="14"/>
        </w:numPr>
        <w:spacing w:before="320" w:after="200"/>
        <w:ind w:left="788" w:hanging="431"/>
      </w:pPr>
      <w:r w:rsidRPr="003D79E2">
        <w:t>Czasy przerw w dostarczaniu energii elektrycznej</w:t>
      </w:r>
      <w:r w:rsidR="007A0785" w:rsidRPr="003D79E2">
        <w:t xml:space="preserve"> określone w umowie</w:t>
      </w:r>
      <w:r w:rsidR="009E65F1" w:rsidRPr="003D79E2">
        <w:t xml:space="preserve"> o świadczenie usług</w:t>
      </w:r>
      <w:r w:rsidR="007A0785" w:rsidRPr="003D79E2">
        <w:t xml:space="preserve"> dystrybucji lub</w:t>
      </w:r>
      <w:r w:rsidR="00D14EAB" w:rsidRPr="003D79E2">
        <w:t xml:space="preserve"> w umowie </w:t>
      </w:r>
      <w:r w:rsidR="007A0785" w:rsidRPr="003D79E2">
        <w:t>kompleksowej</w:t>
      </w:r>
      <w:r w:rsidRPr="003D79E2">
        <w:t>:</w:t>
      </w:r>
    </w:p>
    <w:p w14:paraId="66130705" w14:textId="075B2682" w:rsidR="006938EF" w:rsidRPr="0066139D" w:rsidRDefault="00A327F7" w:rsidP="00B07A33">
      <w:pPr>
        <w:pStyle w:val="Akapitzlist"/>
        <w:numPr>
          <w:ilvl w:val="2"/>
          <w:numId w:val="14"/>
        </w:numPr>
        <w:spacing w:before="60" w:after="60"/>
        <w:ind w:left="1225" w:hanging="505"/>
      </w:pPr>
      <w:r w:rsidRPr="0066139D">
        <w:t xml:space="preserve">czas trwania jednorazowej przerwy planowanej: </w:t>
      </w:r>
      <w:sdt>
        <w:sdtPr>
          <w:rPr>
            <w:rStyle w:val="Pogrubienie"/>
          </w:rPr>
          <w:alias w:val="Czas"/>
          <w:tag w:val="Czas"/>
          <w:id w:val="1251310498"/>
          <w:placeholder>
            <w:docPart w:val="DefaultPlaceholder_1082065158"/>
          </w:placeholder>
          <w15:color w:val="000000"/>
        </w:sdtPr>
        <w:sdtContent>
          <w:r w:rsidRPr="0057658E">
            <w:rPr>
              <w:rStyle w:val="Pogrubienie"/>
            </w:rPr>
            <w:t>……………</w:t>
          </w:r>
        </w:sdtContent>
      </w:sdt>
    </w:p>
    <w:p w14:paraId="030149F9" w14:textId="573E89C3" w:rsidR="006938EF" w:rsidRPr="0066139D" w:rsidRDefault="00A327F7" w:rsidP="00B07A33">
      <w:pPr>
        <w:pStyle w:val="Akapitzlist"/>
        <w:numPr>
          <w:ilvl w:val="2"/>
          <w:numId w:val="14"/>
        </w:numPr>
        <w:spacing w:before="60" w:after="60"/>
        <w:ind w:left="1225" w:hanging="505"/>
      </w:pPr>
      <w:r w:rsidRPr="0066139D">
        <w:t>czas trwania jednorazowej przerwy nieplanowanej:</w:t>
      </w:r>
      <w:r w:rsidR="0057658E" w:rsidRPr="0057658E">
        <w:rPr>
          <w:rStyle w:val="Pogrubienie"/>
        </w:rPr>
        <w:t xml:space="preserve"> </w:t>
      </w:r>
      <w:sdt>
        <w:sdtPr>
          <w:rPr>
            <w:rStyle w:val="Pogrubienie"/>
          </w:rPr>
          <w:alias w:val="Czas"/>
          <w:tag w:val="Czas"/>
          <w:id w:val="-853495217"/>
          <w:placeholder>
            <w:docPart w:val="BEB494EC9CE04BE58052EB075DDDDAD1"/>
          </w:placeholder>
          <w15:color w:val="000000"/>
        </w:sdtPr>
        <w:sdtContent>
          <w:r w:rsidR="0057658E" w:rsidRPr="0057658E">
            <w:rPr>
              <w:rStyle w:val="Pogrubienie"/>
            </w:rPr>
            <w:t>……………</w:t>
          </w:r>
        </w:sdtContent>
      </w:sdt>
    </w:p>
    <w:p w14:paraId="637F924C" w14:textId="19A8C223" w:rsidR="006938EF" w:rsidRPr="0066139D" w:rsidRDefault="00A327F7" w:rsidP="00B07A33">
      <w:pPr>
        <w:pStyle w:val="Akapitzlist"/>
        <w:numPr>
          <w:ilvl w:val="2"/>
          <w:numId w:val="14"/>
        </w:numPr>
        <w:spacing w:before="60" w:after="60"/>
        <w:ind w:left="1225" w:hanging="505"/>
      </w:pPr>
      <w:r w:rsidRPr="0066139D">
        <w:t>łączny czas trwania w ciągu roku wyłączeń planowanych:</w:t>
      </w:r>
      <w:r w:rsidR="0057658E" w:rsidRPr="0057658E">
        <w:rPr>
          <w:rStyle w:val="Pogrubienie"/>
        </w:rPr>
        <w:t xml:space="preserve"> </w:t>
      </w:r>
      <w:sdt>
        <w:sdtPr>
          <w:rPr>
            <w:rStyle w:val="Pogrubienie"/>
          </w:rPr>
          <w:alias w:val="Czas"/>
          <w:tag w:val="Czas"/>
          <w:id w:val="470418324"/>
          <w:placeholder>
            <w:docPart w:val="E1A073455D744E8F81D7E64CF95F7C21"/>
          </w:placeholder>
          <w15:color w:val="000000"/>
        </w:sdtPr>
        <w:sdtContent>
          <w:r w:rsidR="0057658E" w:rsidRPr="0057658E">
            <w:rPr>
              <w:rStyle w:val="Pogrubienie"/>
            </w:rPr>
            <w:t>……………</w:t>
          </w:r>
        </w:sdtContent>
      </w:sdt>
    </w:p>
    <w:p w14:paraId="301C5A55" w14:textId="7FAF760D" w:rsidR="006938EF" w:rsidRDefault="00A327F7" w:rsidP="00B07A33">
      <w:pPr>
        <w:pStyle w:val="Akapitzlist"/>
        <w:numPr>
          <w:ilvl w:val="2"/>
          <w:numId w:val="14"/>
        </w:numPr>
        <w:spacing w:before="60" w:after="60"/>
        <w:ind w:left="1225" w:hanging="505"/>
      </w:pPr>
      <w:r w:rsidRPr="0066139D">
        <w:t>łączny czas trwania w ciągu roku wyłączeń nieplanowanych:</w:t>
      </w:r>
      <w:r w:rsidR="0057658E" w:rsidRPr="0057658E">
        <w:rPr>
          <w:rStyle w:val="Pogrubienie"/>
        </w:rPr>
        <w:t xml:space="preserve"> </w:t>
      </w:r>
      <w:sdt>
        <w:sdtPr>
          <w:rPr>
            <w:rStyle w:val="Pogrubienie"/>
          </w:rPr>
          <w:alias w:val="Czas"/>
          <w:tag w:val="Czas"/>
          <w:id w:val="1909110977"/>
          <w:placeholder>
            <w:docPart w:val="3BB2147BAB5D4B6A9E0B74E7476C7217"/>
          </w:placeholder>
          <w15:color w:val="000000"/>
        </w:sdtPr>
        <w:sdtContent>
          <w:r w:rsidR="0057658E" w:rsidRPr="0057658E">
            <w:rPr>
              <w:rStyle w:val="Pogrubienie"/>
            </w:rPr>
            <w:t>……………</w:t>
          </w:r>
        </w:sdtContent>
      </w:sdt>
    </w:p>
    <w:p w14:paraId="4AC24EDD" w14:textId="4FE6D923" w:rsidR="001F6572" w:rsidRPr="007C0E7E" w:rsidRDefault="001F6572" w:rsidP="00A96A76">
      <w:pPr>
        <w:tabs>
          <w:tab w:val="right" w:pos="9355"/>
        </w:tabs>
        <w:spacing w:before="60" w:after="60"/>
        <w:ind w:left="720"/>
      </w:pPr>
      <w:r w:rsidRPr="0066139D">
        <w:t xml:space="preserve"> </w:t>
      </w:r>
      <w:sdt>
        <w:sdtPr>
          <w:rPr>
            <w:rStyle w:val="Pogrubienie"/>
          </w:rPr>
          <w:alias w:val="Uwagi"/>
          <w:tag w:val="Uwagi"/>
          <w:id w:val="936482299"/>
          <w:placeholder>
            <w:docPart w:val="A1B2F3406AD344B9A85626ADC9F11075"/>
          </w:placeholder>
          <w15:color w:val="000000"/>
        </w:sdtPr>
        <w:sdtContent>
          <w:r w:rsidR="00BE66C8">
            <w:rPr>
              <w:rStyle w:val="Pogrubienie"/>
            </w:rPr>
            <w:t xml:space="preserve">Uwagi: </w:t>
          </w:r>
          <w:r w:rsidRPr="007C0E7E">
            <w:rPr>
              <w:rStyle w:val="Pogrubienie"/>
            </w:rPr>
            <w:t>……………</w:t>
          </w:r>
          <w:r w:rsidR="00BE66C8" w:rsidRPr="007C0E7E">
            <w:rPr>
              <w:rStyle w:val="Pogrubienie"/>
            </w:rPr>
            <w:t>…………………………………………………………………………………………………………</w:t>
          </w:r>
          <w:r w:rsidR="00BE66C8">
            <w:rPr>
              <w:rStyle w:val="Pogrubienie"/>
            </w:rPr>
            <w:t>……</w:t>
          </w:r>
        </w:sdtContent>
      </w:sdt>
      <w:r w:rsidR="00A96A76" w:rsidRPr="007C0E7E">
        <w:tab/>
      </w:r>
    </w:p>
    <w:p w14:paraId="1B5841EA" w14:textId="77777777" w:rsidR="009F377A" w:rsidRPr="00631F9B" w:rsidRDefault="00EE1053" w:rsidP="006538D7">
      <w:pPr>
        <w:pStyle w:val="Akapitzlist"/>
        <w:numPr>
          <w:ilvl w:val="0"/>
          <w:numId w:val="14"/>
        </w:numPr>
        <w:tabs>
          <w:tab w:val="left" w:pos="426"/>
        </w:tabs>
        <w:spacing w:before="480" w:after="200"/>
        <w:ind w:left="425" w:hanging="425"/>
        <w:outlineLvl w:val="0"/>
        <w:rPr>
          <w:b/>
        </w:rPr>
      </w:pPr>
      <w:bookmarkStart w:id="111" w:name="_Toc387841869"/>
      <w:bookmarkStart w:id="112" w:name="_Toc387841891"/>
      <w:bookmarkStart w:id="113" w:name="_Toc387843217"/>
      <w:bookmarkStart w:id="114" w:name="_Toc387843286"/>
      <w:bookmarkStart w:id="115" w:name="_Toc388444537"/>
      <w:bookmarkStart w:id="116" w:name="_Toc388444761"/>
      <w:bookmarkStart w:id="117" w:name="_Toc388444798"/>
      <w:bookmarkStart w:id="118" w:name="_Toc387841870"/>
      <w:bookmarkStart w:id="119" w:name="_Toc387841892"/>
      <w:bookmarkStart w:id="120" w:name="_Toc387843218"/>
      <w:bookmarkStart w:id="121" w:name="_Toc387843287"/>
      <w:bookmarkStart w:id="122" w:name="_Toc388444538"/>
      <w:bookmarkStart w:id="123" w:name="_Toc388444762"/>
      <w:bookmarkStart w:id="124" w:name="_Toc388444799"/>
      <w:bookmarkStart w:id="125" w:name="_Toc387841871"/>
      <w:bookmarkStart w:id="126" w:name="_Toc387841893"/>
      <w:bookmarkStart w:id="127" w:name="_Toc387843219"/>
      <w:bookmarkStart w:id="128" w:name="_Toc387843288"/>
      <w:bookmarkStart w:id="129" w:name="_Toc388444539"/>
      <w:bookmarkStart w:id="130" w:name="_Toc388444763"/>
      <w:bookmarkStart w:id="131" w:name="_Toc388444800"/>
      <w:bookmarkStart w:id="132" w:name="_Toc387841872"/>
      <w:bookmarkStart w:id="133" w:name="_Toc387841894"/>
      <w:bookmarkStart w:id="134" w:name="_Toc387843220"/>
      <w:bookmarkStart w:id="135" w:name="_Toc387843289"/>
      <w:bookmarkStart w:id="136" w:name="_Toc388444540"/>
      <w:bookmarkStart w:id="137" w:name="_Toc388444764"/>
      <w:bookmarkStart w:id="138" w:name="_Toc388444801"/>
      <w:bookmarkStart w:id="139" w:name="_Toc308500886"/>
      <w:bookmarkStart w:id="140" w:name="_Toc321131096"/>
      <w:bookmarkStart w:id="141" w:name="_Toc336413383"/>
      <w:bookmarkStart w:id="142" w:name="_Toc145919656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 w:rsidRPr="00631F9B">
        <w:rPr>
          <w:b/>
        </w:rPr>
        <w:t>Odpowiedzialność służb ruchowych</w:t>
      </w:r>
      <w:bookmarkEnd w:id="139"/>
      <w:bookmarkEnd w:id="140"/>
      <w:bookmarkEnd w:id="141"/>
      <w:bookmarkEnd w:id="142"/>
    </w:p>
    <w:p w14:paraId="23E56861" w14:textId="77777777" w:rsidR="00EE1053" w:rsidRPr="00631F9B" w:rsidRDefault="00EE1053" w:rsidP="00975C34">
      <w:pPr>
        <w:pStyle w:val="Akapitzlist"/>
        <w:numPr>
          <w:ilvl w:val="1"/>
          <w:numId w:val="14"/>
        </w:numPr>
        <w:spacing w:before="320" w:after="200"/>
        <w:ind w:left="788" w:hanging="431"/>
        <w:rPr>
          <w:u w:val="single"/>
        </w:rPr>
      </w:pPr>
      <w:bookmarkStart w:id="143" w:name="_Toc304362460"/>
      <w:bookmarkStart w:id="144" w:name="_Toc308500887"/>
      <w:bookmarkStart w:id="145" w:name="_Toc321131097"/>
      <w:bookmarkStart w:id="146" w:name="_Toc336413384"/>
      <w:bookmarkStart w:id="147" w:name="_Toc417899212"/>
      <w:r w:rsidRPr="00631F9B">
        <w:rPr>
          <w:u w:val="single"/>
        </w:rPr>
        <w:t xml:space="preserve">Kompetencje i odpowiedzialność </w:t>
      </w:r>
      <w:bookmarkEnd w:id="143"/>
      <w:bookmarkEnd w:id="144"/>
      <w:bookmarkEnd w:id="145"/>
      <w:r w:rsidRPr="00631F9B">
        <w:rPr>
          <w:u w:val="single"/>
        </w:rPr>
        <w:t>Operatora Systemu Dystrybucyjnego</w:t>
      </w:r>
      <w:bookmarkEnd w:id="146"/>
      <w:bookmarkEnd w:id="147"/>
    </w:p>
    <w:p w14:paraId="32E217D2" w14:textId="2E685315" w:rsidR="00FB08B3" w:rsidRDefault="00FB08B3" w:rsidP="00631F9B">
      <w:pPr>
        <w:ind w:left="709"/>
        <w:jc w:val="both"/>
      </w:pPr>
      <w:r w:rsidRPr="00462B6B">
        <w:t>OSD odpowiada za ruch sieciowy w systemie dystrybucyjnym, bieżące i długookresowe bezpieczeństwo funkcjonowania tego systemu, eksploatację, konserwację i remonty sieci dystrybucyjnej oraz jej niezbędną rozbudowę, w tym połączeń z innymi systemami elektroenergetycznymi.</w:t>
      </w:r>
      <w:r w:rsidR="00A876DC">
        <w:t xml:space="preserve"> </w:t>
      </w:r>
    </w:p>
    <w:p w14:paraId="7348086B" w14:textId="6EF44073" w:rsidR="00A876DC" w:rsidRDefault="00A876DC" w:rsidP="00631F9B">
      <w:pPr>
        <w:ind w:left="709"/>
        <w:jc w:val="both"/>
      </w:pPr>
      <w:r>
        <w:t>Szczegółowy zakres kompetencji i odpowiedzialności T</w:t>
      </w:r>
      <w:r w:rsidR="0065398F">
        <w:t>A</w:t>
      </w:r>
      <w:r>
        <w:t xml:space="preserve">URON Dystrybucja S.A. jako OSD w zakresie prowadzenia ruchu i eksploatacji sieci dystrybucyjnej </w:t>
      </w:r>
      <w:r w:rsidR="0065178C">
        <w:t xml:space="preserve">znajduje się w IRIESD TAURON Dystrybucja S.A. </w:t>
      </w:r>
    </w:p>
    <w:p w14:paraId="5E2B391D" w14:textId="3DD1CA3F" w:rsidR="0065178C" w:rsidRPr="00FB08B3" w:rsidRDefault="0065178C" w:rsidP="00631F9B">
      <w:pPr>
        <w:ind w:left="709"/>
        <w:jc w:val="both"/>
      </w:pPr>
      <w:r>
        <w:t xml:space="preserve">OSD zapewnia przez 24 h/na dobę dostęp do urządzeń będących w eksploatacji Użytkownika Systemu wynikający z uzasadnionych potrzeb. </w:t>
      </w:r>
    </w:p>
    <w:p w14:paraId="26B8B12D" w14:textId="77777777" w:rsidR="00EE1053" w:rsidRPr="00631F9B" w:rsidRDefault="00EE1053" w:rsidP="00975C34">
      <w:pPr>
        <w:pStyle w:val="Akapitzlist"/>
        <w:numPr>
          <w:ilvl w:val="1"/>
          <w:numId w:val="14"/>
        </w:numPr>
        <w:spacing w:before="320" w:after="200"/>
        <w:ind w:left="788" w:hanging="431"/>
        <w:rPr>
          <w:u w:val="single"/>
        </w:rPr>
      </w:pPr>
      <w:bookmarkStart w:id="148" w:name="_Toc304362461"/>
      <w:bookmarkStart w:id="149" w:name="_Toc308500888"/>
      <w:bookmarkStart w:id="150" w:name="_Toc321131098"/>
      <w:bookmarkStart w:id="151" w:name="_Toc336413385"/>
      <w:bookmarkStart w:id="152" w:name="_Toc417899213"/>
      <w:r w:rsidRPr="00631F9B">
        <w:rPr>
          <w:u w:val="single"/>
        </w:rPr>
        <w:t>Kompetencje i odpowiedzialność Służb Ruchowych Użytkownika Systemu</w:t>
      </w:r>
      <w:bookmarkEnd w:id="148"/>
      <w:bookmarkEnd w:id="149"/>
      <w:bookmarkEnd w:id="150"/>
      <w:bookmarkEnd w:id="151"/>
      <w:bookmarkEnd w:id="152"/>
    </w:p>
    <w:p w14:paraId="1671D5AE" w14:textId="77777777" w:rsidR="00EE1053" w:rsidRPr="00385644" w:rsidRDefault="00EE1053" w:rsidP="00B07A33">
      <w:pPr>
        <w:pStyle w:val="Akapitzlist"/>
        <w:numPr>
          <w:ilvl w:val="2"/>
          <w:numId w:val="14"/>
        </w:numPr>
        <w:spacing w:before="60" w:after="60"/>
        <w:ind w:left="1225" w:hanging="505"/>
        <w:jc w:val="both"/>
      </w:pPr>
      <w:r w:rsidRPr="00385644">
        <w:t>Pracownicy dozoru ruchu elektrycznego sprawujący dozór nad eksploatacją oraz osoby wykonujące czynności obsł</w:t>
      </w:r>
      <w:r w:rsidR="005074E6" w:rsidRPr="00385644">
        <w:t>u</w:t>
      </w:r>
      <w:r w:rsidRPr="00385644">
        <w:t xml:space="preserve">gi na </w:t>
      </w:r>
      <w:r w:rsidR="00107CDA" w:rsidRPr="001C7FFC">
        <w:t>obiekcie</w:t>
      </w:r>
      <w:r w:rsidRPr="00385644">
        <w:t xml:space="preserve"> Użytkownika Systemu:</w:t>
      </w:r>
    </w:p>
    <w:p w14:paraId="281F2EE2" w14:textId="77777777" w:rsidR="00EE1053" w:rsidRPr="00385644" w:rsidRDefault="00EE1053" w:rsidP="00631F9B">
      <w:pPr>
        <w:pStyle w:val="Akapitzlist"/>
        <w:numPr>
          <w:ilvl w:val="0"/>
          <w:numId w:val="22"/>
        </w:numPr>
        <w:ind w:left="1418"/>
        <w:jc w:val="both"/>
      </w:pPr>
      <w:r w:rsidRPr="00385644">
        <w:t>odpowiadają za kierowanie pracą urządzeń elektroenergetycznych sieci wewnętrznej wszystkich poziomów napięć,</w:t>
      </w:r>
    </w:p>
    <w:p w14:paraId="4F565032" w14:textId="77777777" w:rsidR="00EE1053" w:rsidRPr="00385644" w:rsidRDefault="00EE1053" w:rsidP="00631F9B">
      <w:pPr>
        <w:pStyle w:val="Akapitzlist"/>
        <w:numPr>
          <w:ilvl w:val="0"/>
          <w:numId w:val="22"/>
        </w:numPr>
        <w:ind w:left="1418"/>
        <w:jc w:val="both"/>
      </w:pPr>
      <w:r w:rsidRPr="00385644">
        <w:t>odpowiada</w:t>
      </w:r>
      <w:r w:rsidR="001C7FFC">
        <w:t>ją za stan zabudowanych</w:t>
      </w:r>
      <w:r w:rsidRPr="00385644">
        <w:t xml:space="preserve"> </w:t>
      </w:r>
      <w:r w:rsidR="001C7FFC">
        <w:t>urządzeń,</w:t>
      </w:r>
    </w:p>
    <w:p w14:paraId="3D4F5B91" w14:textId="77777777" w:rsidR="00EE1053" w:rsidRPr="00385644" w:rsidRDefault="00EE1053" w:rsidP="00631F9B">
      <w:pPr>
        <w:pStyle w:val="Akapitzlist"/>
        <w:numPr>
          <w:ilvl w:val="0"/>
          <w:numId w:val="22"/>
        </w:numPr>
        <w:ind w:left="1418"/>
        <w:jc w:val="both"/>
      </w:pPr>
      <w:r w:rsidRPr="00385644">
        <w:t>odpowiadają za terminowe wykonywanie oględzin, przeglądów, sprawdzenia zabezpieczeń, czy</w:t>
      </w:r>
      <w:r w:rsidR="00107CDA">
        <w:t xml:space="preserve">nności konserwacyjnych </w:t>
      </w:r>
      <w:r w:rsidR="001C7FFC">
        <w:t xml:space="preserve">zabudowanych </w:t>
      </w:r>
      <w:r w:rsidR="00107CDA">
        <w:t>urządzeń,</w:t>
      </w:r>
    </w:p>
    <w:p w14:paraId="28789581" w14:textId="77777777" w:rsidR="00EE1053" w:rsidRPr="00385644" w:rsidRDefault="00EE1053" w:rsidP="00631F9B">
      <w:pPr>
        <w:pStyle w:val="Akapitzlist"/>
        <w:numPr>
          <w:ilvl w:val="0"/>
          <w:numId w:val="22"/>
        </w:numPr>
        <w:ind w:left="1418"/>
        <w:jc w:val="both"/>
      </w:pPr>
      <w:r w:rsidRPr="00385644">
        <w:t>odpowiadają za uzgodnienia ze służbami ruchowymi OSD przeglądów oraz prac kontrolno-pomiarowych,</w:t>
      </w:r>
    </w:p>
    <w:p w14:paraId="350C48CF" w14:textId="77777777" w:rsidR="00EE1053" w:rsidRPr="00F168B0" w:rsidRDefault="003F246B" w:rsidP="00631F9B">
      <w:pPr>
        <w:pStyle w:val="Akapitzlist"/>
        <w:numPr>
          <w:ilvl w:val="0"/>
          <w:numId w:val="22"/>
        </w:numPr>
        <w:ind w:left="1418"/>
        <w:jc w:val="both"/>
      </w:pPr>
      <w:r>
        <w:t>w</w:t>
      </w:r>
      <w:r w:rsidR="00EE1053" w:rsidRPr="00385644">
        <w:t xml:space="preserve"> porozumieniu z Dyspozytorem OSD, podejmują decyzje o odstawieniu generatorów, załączeniu lub wyłączeniu transformatorów blokowych</w:t>
      </w:r>
      <w:r w:rsidR="00EE1053" w:rsidRPr="00F168B0">
        <w:t>,</w:t>
      </w:r>
      <w:r w:rsidR="003F138D" w:rsidRPr="00F168B0">
        <w:t xml:space="preserve"> </w:t>
      </w:r>
      <w:r w:rsidR="00F729BF" w:rsidRPr="00F168B0">
        <w:t>(</w:t>
      </w:r>
      <w:r w:rsidR="003F138D" w:rsidRPr="00F168B0">
        <w:t>jeżeli dotyczy</w:t>
      </w:r>
      <w:r w:rsidR="00F729BF" w:rsidRPr="00F168B0">
        <w:t>)</w:t>
      </w:r>
    </w:p>
    <w:p w14:paraId="335209F6" w14:textId="77777777" w:rsidR="00EE1053" w:rsidRPr="00385644" w:rsidRDefault="00EE1053" w:rsidP="00631F9B">
      <w:pPr>
        <w:pStyle w:val="Akapitzlist"/>
        <w:numPr>
          <w:ilvl w:val="0"/>
          <w:numId w:val="22"/>
        </w:numPr>
        <w:ind w:left="1418"/>
        <w:jc w:val="both"/>
      </w:pPr>
      <w:r w:rsidRPr="00385644">
        <w:t xml:space="preserve">odpowiadają za współpracę dyspozytorską ze służbami dyspozytorskimi firm posiadających umowy </w:t>
      </w:r>
      <w:r w:rsidR="00AF49EB" w:rsidRPr="00385644">
        <w:t>z </w:t>
      </w:r>
      <w:r w:rsidR="005D196A">
        <w:t>Użytkownikiem S</w:t>
      </w:r>
      <w:r w:rsidRPr="00385644">
        <w:t>ystemu w tym OSD,</w:t>
      </w:r>
    </w:p>
    <w:p w14:paraId="6D54F742" w14:textId="77777777" w:rsidR="004E1A79" w:rsidRPr="00385644" w:rsidRDefault="00EE1053" w:rsidP="00631F9B">
      <w:pPr>
        <w:pStyle w:val="Akapitzlist"/>
        <w:numPr>
          <w:ilvl w:val="0"/>
          <w:numId w:val="22"/>
        </w:numPr>
        <w:ind w:left="1418"/>
        <w:jc w:val="both"/>
      </w:pPr>
      <w:r w:rsidRPr="00385644">
        <w:t>odpowiadają za skuteczne zapobieganie i likwidowanie awarii na urządzeniach, instalacjach i</w:t>
      </w:r>
      <w:r w:rsidR="00631F9B">
        <w:t> </w:t>
      </w:r>
      <w:r w:rsidRPr="00385644">
        <w:t xml:space="preserve">sieciach </w:t>
      </w:r>
      <w:r w:rsidR="00AF49EB" w:rsidRPr="00385644">
        <w:t>w </w:t>
      </w:r>
      <w:r w:rsidRPr="00385644">
        <w:t>szczególności za o</w:t>
      </w:r>
      <w:r w:rsidR="00631F9B">
        <w:t>bszar transformatorów blokowych,</w:t>
      </w:r>
    </w:p>
    <w:p w14:paraId="6F9E9775" w14:textId="679366E4" w:rsidR="00621FE7" w:rsidRDefault="00631F9B" w:rsidP="00631F9B">
      <w:pPr>
        <w:pStyle w:val="Akapitzlist"/>
        <w:numPr>
          <w:ilvl w:val="0"/>
          <w:numId w:val="22"/>
        </w:numPr>
        <w:ind w:left="1418"/>
        <w:jc w:val="both"/>
      </w:pPr>
      <w:r>
        <w:t>z</w:t>
      </w:r>
      <w:r w:rsidR="00621FE7" w:rsidRPr="00385644">
        <w:t xml:space="preserve">apewniają dostęp przez 24 h/dobę do urządzeń będących w eksploatacji OSD wynikający z uzasadnionych </w:t>
      </w:r>
      <w:r w:rsidR="00C06DA3">
        <w:t>potrzeb</w:t>
      </w:r>
      <w:r>
        <w:t xml:space="preserve">. </w:t>
      </w:r>
    </w:p>
    <w:p w14:paraId="322566B4" w14:textId="77777777" w:rsidR="00EE1053" w:rsidRPr="00631F9B" w:rsidRDefault="00EE1053" w:rsidP="00975C34">
      <w:pPr>
        <w:pStyle w:val="Akapitzlist"/>
        <w:numPr>
          <w:ilvl w:val="1"/>
          <w:numId w:val="14"/>
        </w:numPr>
        <w:spacing w:before="320" w:after="200"/>
        <w:ind w:left="788" w:hanging="431"/>
        <w:rPr>
          <w:u w:val="single"/>
        </w:rPr>
      </w:pPr>
      <w:bookmarkStart w:id="153" w:name="_Toc304362464"/>
      <w:bookmarkStart w:id="154" w:name="_Toc308500890"/>
      <w:bookmarkStart w:id="155" w:name="_Toc321131101"/>
      <w:bookmarkStart w:id="156" w:name="_Toc336413386"/>
      <w:bookmarkStart w:id="157" w:name="_Toc417899214"/>
      <w:r w:rsidRPr="00631F9B">
        <w:rPr>
          <w:u w:val="single"/>
        </w:rPr>
        <w:t>Obsługa ruchowa urządzeń</w:t>
      </w:r>
      <w:bookmarkEnd w:id="153"/>
      <w:bookmarkEnd w:id="154"/>
      <w:bookmarkEnd w:id="155"/>
      <w:bookmarkEnd w:id="156"/>
      <w:bookmarkEnd w:id="157"/>
    </w:p>
    <w:p w14:paraId="5FE1E353" w14:textId="77777777" w:rsidR="00EE1053" w:rsidRPr="00385644" w:rsidRDefault="00EE1053" w:rsidP="00107CDA">
      <w:pPr>
        <w:pStyle w:val="Akapitzlist"/>
        <w:numPr>
          <w:ilvl w:val="2"/>
          <w:numId w:val="14"/>
        </w:numPr>
        <w:spacing w:before="60" w:after="60"/>
        <w:ind w:left="1225" w:hanging="505"/>
        <w:jc w:val="both"/>
      </w:pPr>
      <w:r w:rsidRPr="00385644">
        <w:t>Obsługę urządzeń prowadzą osoby posiadające odpowiednie zaświadczenia kwalifikacyjne oraz upoważnienia.</w:t>
      </w:r>
    </w:p>
    <w:p w14:paraId="77DAE27B" w14:textId="77777777" w:rsidR="00EE1053" w:rsidRPr="00385644" w:rsidRDefault="00C06DA3" w:rsidP="00107CDA">
      <w:pPr>
        <w:pStyle w:val="Akapitzlist"/>
        <w:numPr>
          <w:ilvl w:val="2"/>
          <w:numId w:val="14"/>
        </w:numPr>
        <w:spacing w:before="60" w:after="60"/>
        <w:ind w:left="1225" w:hanging="505"/>
        <w:jc w:val="both"/>
      </w:pPr>
      <w:r>
        <w:lastRenderedPageBreak/>
        <w:t>Służby ruchowe</w:t>
      </w:r>
      <w:r w:rsidR="00EE1053" w:rsidRPr="00385644">
        <w:t xml:space="preserve"> dopuszczają do</w:t>
      </w:r>
      <w:r w:rsidR="00DA2B33">
        <w:t xml:space="preserve"> wykonywania prac na </w:t>
      </w:r>
      <w:r w:rsidR="00EE1053" w:rsidRPr="00385644">
        <w:t>urządzeni</w:t>
      </w:r>
      <w:r w:rsidR="004B7650">
        <w:t>ach elektroenergetycznych</w:t>
      </w:r>
      <w:r w:rsidR="00DA2B33">
        <w:t xml:space="preserve"> </w:t>
      </w:r>
      <w:r w:rsidR="00DA2B33" w:rsidRPr="00385644">
        <w:t>zgodnie</w:t>
      </w:r>
      <w:r w:rsidR="00462B6B">
        <w:t xml:space="preserve"> </w:t>
      </w:r>
      <w:r w:rsidR="00DA2B33" w:rsidRPr="00385644">
        <w:t>z</w:t>
      </w:r>
      <w:r w:rsidR="00462B6B">
        <w:t> </w:t>
      </w:r>
      <w:r w:rsidR="00DA2B33" w:rsidRPr="00385644">
        <w:t>podziałem eksploatacyjnym</w:t>
      </w:r>
      <w:r w:rsidR="00EE1053" w:rsidRPr="00385644">
        <w:t>.</w:t>
      </w:r>
    </w:p>
    <w:p w14:paraId="58E7CBD1" w14:textId="42073BFD" w:rsidR="00A96A76" w:rsidRPr="00385644" w:rsidRDefault="00C06DA3" w:rsidP="00A96A76">
      <w:pPr>
        <w:pStyle w:val="Akapitzlist"/>
        <w:numPr>
          <w:ilvl w:val="2"/>
          <w:numId w:val="14"/>
        </w:numPr>
        <w:spacing w:before="60" w:after="60"/>
        <w:ind w:left="1225" w:hanging="505"/>
        <w:jc w:val="both"/>
      </w:pPr>
      <w:r>
        <w:t>Służby ruchowe Użytkownika S</w:t>
      </w:r>
      <w:r w:rsidR="00DC5A86" w:rsidRPr="00385644">
        <w:t>ystemu oraz OSD wykonują czynności łączeniowe na urządzeniach będących w</w:t>
      </w:r>
      <w:r w:rsidR="00462B6B">
        <w:t> </w:t>
      </w:r>
      <w:r w:rsidR="00DC5A86" w:rsidRPr="00385644">
        <w:t>ich eksploatacji</w:t>
      </w:r>
      <w:r w:rsidR="00DA2B33" w:rsidRPr="007828F8">
        <w:t>.</w:t>
      </w:r>
      <w:r w:rsidR="00462B6B">
        <w:t xml:space="preserve"> </w:t>
      </w:r>
    </w:p>
    <w:p w14:paraId="71867F81" w14:textId="77777777" w:rsidR="009F377A" w:rsidRPr="00631F9B" w:rsidRDefault="00EE1053" w:rsidP="006538D7">
      <w:pPr>
        <w:pStyle w:val="Akapitzlist"/>
        <w:numPr>
          <w:ilvl w:val="0"/>
          <w:numId w:val="14"/>
        </w:numPr>
        <w:tabs>
          <w:tab w:val="left" w:pos="426"/>
        </w:tabs>
        <w:spacing w:before="480" w:after="200"/>
        <w:ind w:left="425" w:hanging="425"/>
        <w:outlineLvl w:val="0"/>
        <w:rPr>
          <w:b/>
        </w:rPr>
      </w:pPr>
      <w:bookmarkStart w:id="158" w:name="_Toc387841791"/>
      <w:bookmarkStart w:id="159" w:name="_Toc387841826"/>
      <w:bookmarkStart w:id="160" w:name="_Toc387841874"/>
      <w:bookmarkStart w:id="161" w:name="_Toc387841896"/>
      <w:bookmarkStart w:id="162" w:name="_Toc387843222"/>
      <w:bookmarkStart w:id="163" w:name="_Toc387843291"/>
      <w:bookmarkStart w:id="164" w:name="_Toc388444542"/>
      <w:bookmarkStart w:id="165" w:name="_Toc388444766"/>
      <w:bookmarkStart w:id="166" w:name="_Toc388444803"/>
      <w:bookmarkStart w:id="167" w:name="_Toc308500893"/>
      <w:bookmarkStart w:id="168" w:name="_Toc321131104"/>
      <w:bookmarkStart w:id="169" w:name="_Toc336413387"/>
      <w:bookmarkStart w:id="170" w:name="_Toc1459196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r w:rsidRPr="00631F9B">
        <w:rPr>
          <w:b/>
        </w:rPr>
        <w:t>Zasady planowania wyłączeń w sieci OSD</w:t>
      </w:r>
      <w:bookmarkEnd w:id="167"/>
      <w:bookmarkEnd w:id="168"/>
      <w:bookmarkEnd w:id="169"/>
      <w:bookmarkEnd w:id="170"/>
    </w:p>
    <w:p w14:paraId="4FD65B11" w14:textId="77777777" w:rsidR="00785F4D" w:rsidRDefault="00624AD3" w:rsidP="00975C34">
      <w:pPr>
        <w:pStyle w:val="Akapitzlist"/>
        <w:numPr>
          <w:ilvl w:val="1"/>
          <w:numId w:val="14"/>
        </w:numPr>
        <w:spacing w:before="320" w:after="200"/>
        <w:ind w:left="788" w:hanging="431"/>
        <w:rPr>
          <w:u w:val="single"/>
        </w:rPr>
      </w:pPr>
      <w:bookmarkStart w:id="171" w:name="_Toc304362469"/>
      <w:bookmarkStart w:id="172" w:name="_Toc308500894"/>
      <w:bookmarkStart w:id="173" w:name="_Toc321131105"/>
      <w:bookmarkStart w:id="174" w:name="_Toc336413388"/>
      <w:bookmarkStart w:id="175" w:name="_Toc417899216"/>
      <w:r w:rsidRPr="00462B6B">
        <w:rPr>
          <w:u w:val="single"/>
        </w:rPr>
        <w:t>Planowanie i uzgadnianie wyłą</w:t>
      </w:r>
      <w:r w:rsidR="00EE1053" w:rsidRPr="00462B6B">
        <w:rPr>
          <w:u w:val="single"/>
        </w:rPr>
        <w:t>czeń w sieci dystrybucyjnej</w:t>
      </w:r>
      <w:bookmarkEnd w:id="171"/>
      <w:bookmarkEnd w:id="172"/>
      <w:bookmarkEnd w:id="173"/>
      <w:bookmarkEnd w:id="174"/>
      <w:bookmarkEnd w:id="175"/>
      <w:r w:rsidR="00FB08B3" w:rsidRPr="00462B6B">
        <w:rPr>
          <w:u w:val="single"/>
        </w:rPr>
        <w:t xml:space="preserve"> </w:t>
      </w:r>
    </w:p>
    <w:p w14:paraId="6D7087E5" w14:textId="5FBD631C" w:rsidR="00EE1053" w:rsidRPr="00785F4D" w:rsidRDefault="00785F4D" w:rsidP="00785F4D">
      <w:pPr>
        <w:spacing w:before="60" w:after="120"/>
        <w:ind w:left="709"/>
        <w:jc w:val="both"/>
      </w:pPr>
      <w:r>
        <w:t xml:space="preserve">Planowanie i uzgadnianie wyłączeń w sieci dystrybucyjnej </w:t>
      </w:r>
      <w:r w:rsidR="00FB08B3" w:rsidRPr="00785F4D">
        <w:t>powinn</w:t>
      </w:r>
      <w:r>
        <w:t>o</w:t>
      </w:r>
      <w:r w:rsidR="00624AD3" w:rsidRPr="00785F4D">
        <w:t xml:space="preserve"> być prowadzone w oparciu o zapisy IRiESD oraz IR-</w:t>
      </w:r>
      <w:r w:rsidR="003D79E2">
        <w:t> </w:t>
      </w:r>
      <w:r w:rsidR="00624AD3" w:rsidRPr="00785F4D">
        <w:t>004/TD Instrukcji planowania Wyłączeń w TD S.A. opublikowane</w:t>
      </w:r>
      <w:r w:rsidR="00EF02C5">
        <w:t>j</w:t>
      </w:r>
      <w:r w:rsidR="00624AD3" w:rsidRPr="00785F4D">
        <w:t xml:space="preserve"> na stronie www.tauron-dystrybucja.pl</w:t>
      </w:r>
      <w:r w:rsidR="0065178C">
        <w:t>.</w:t>
      </w:r>
      <w:r w:rsidR="00624AD3" w:rsidRPr="00785F4D">
        <w:t xml:space="preserve"> </w:t>
      </w:r>
    </w:p>
    <w:p w14:paraId="111A4B8A" w14:textId="77777777" w:rsidR="00EE1053" w:rsidRPr="00975C34" w:rsidRDefault="00EE1053" w:rsidP="00FA28C3">
      <w:pPr>
        <w:pStyle w:val="Akapitzlist"/>
        <w:numPr>
          <w:ilvl w:val="2"/>
          <w:numId w:val="14"/>
        </w:numPr>
        <w:spacing w:before="60" w:after="60"/>
        <w:ind w:left="1225" w:hanging="505"/>
        <w:jc w:val="both"/>
      </w:pPr>
      <w:r w:rsidRPr="00430938">
        <w:t xml:space="preserve">W celu umożliwienia terminowego opracowywania i zatwierdzania planów wyłączeń sieci dystrybucyjnej należy przestrzegać zasad obiegu informacji i dokumentów związanych z planowaniem wyłączeń elementów systemu </w:t>
      </w:r>
      <w:r w:rsidRPr="00975C34">
        <w:t xml:space="preserve">dystrybucyjnego określonych w </w:t>
      </w:r>
      <w:r w:rsidR="00723E10">
        <w:rPr>
          <w:b/>
        </w:rPr>
        <w:t>Załączniku nr 10</w:t>
      </w:r>
      <w:r w:rsidRPr="00975C34">
        <w:t>.</w:t>
      </w:r>
    </w:p>
    <w:p w14:paraId="38D09D9D" w14:textId="77777777" w:rsidR="00062973" w:rsidRPr="002F1A01" w:rsidRDefault="00EE1053" w:rsidP="00FA28C3">
      <w:pPr>
        <w:pStyle w:val="Akapitzlist"/>
        <w:numPr>
          <w:ilvl w:val="2"/>
          <w:numId w:val="14"/>
        </w:numPr>
        <w:spacing w:before="60" w:after="60"/>
        <w:ind w:left="1225" w:hanging="505"/>
        <w:jc w:val="both"/>
      </w:pPr>
      <w:r w:rsidRPr="002F1A01">
        <w:t>Użytkownik Systemu zgłaszający do OSD propozycję wyłączenia elementu sieci dystrybucyjnej określa:</w:t>
      </w:r>
    </w:p>
    <w:p w14:paraId="363B5785" w14:textId="77777777" w:rsidR="00EE1053" w:rsidRPr="002F1A01" w:rsidRDefault="00EE1053" w:rsidP="00631F9B">
      <w:pPr>
        <w:pStyle w:val="Akapitzlist"/>
        <w:numPr>
          <w:ilvl w:val="0"/>
          <w:numId w:val="23"/>
        </w:numPr>
        <w:ind w:left="1418"/>
        <w:jc w:val="both"/>
      </w:pPr>
      <w:bookmarkStart w:id="176" w:name="_Toc304362471"/>
      <w:bookmarkStart w:id="177" w:name="_Toc308500895"/>
      <w:r w:rsidRPr="002F1A01">
        <w:t>nazwę elementu,</w:t>
      </w:r>
    </w:p>
    <w:p w14:paraId="1D9947BC" w14:textId="77777777" w:rsidR="00EE1053" w:rsidRPr="002F1A01" w:rsidRDefault="00EE1053" w:rsidP="00631F9B">
      <w:pPr>
        <w:pStyle w:val="Akapitzlist"/>
        <w:numPr>
          <w:ilvl w:val="0"/>
          <w:numId w:val="23"/>
        </w:numPr>
        <w:ind w:left="1418"/>
        <w:jc w:val="both"/>
      </w:pPr>
      <w:bookmarkStart w:id="178" w:name="_Toc304362472"/>
      <w:bookmarkStart w:id="179" w:name="_Toc308500896"/>
      <w:bookmarkEnd w:id="176"/>
      <w:bookmarkEnd w:id="177"/>
      <w:r w:rsidRPr="002F1A01">
        <w:t>proponowany termin wyłączenia,</w:t>
      </w:r>
    </w:p>
    <w:p w14:paraId="1C61B68A" w14:textId="77777777" w:rsidR="00EE1053" w:rsidRPr="002F1A01" w:rsidRDefault="00EE1053" w:rsidP="00631F9B">
      <w:pPr>
        <w:pStyle w:val="Akapitzlist"/>
        <w:numPr>
          <w:ilvl w:val="0"/>
          <w:numId w:val="23"/>
        </w:numPr>
        <w:ind w:left="1418"/>
        <w:jc w:val="both"/>
      </w:pPr>
      <w:bookmarkStart w:id="180" w:name="_Toc304362473"/>
      <w:bookmarkStart w:id="181" w:name="_Toc308500897"/>
      <w:bookmarkEnd w:id="178"/>
      <w:bookmarkEnd w:id="179"/>
      <w:r w:rsidRPr="002F1A01">
        <w:t>minimalny czas przywrócenia elementu do pracy (gotowość ruchowa do awaryjnego załączenia wyłączonego elementu),</w:t>
      </w:r>
    </w:p>
    <w:p w14:paraId="6BA48B4C" w14:textId="77777777" w:rsidR="00EE1053" w:rsidRPr="002F1A01" w:rsidRDefault="00EE1053" w:rsidP="00631F9B">
      <w:pPr>
        <w:pStyle w:val="Akapitzlist"/>
        <w:numPr>
          <w:ilvl w:val="0"/>
          <w:numId w:val="23"/>
        </w:numPr>
        <w:ind w:left="1418"/>
        <w:jc w:val="both"/>
      </w:pPr>
      <w:bookmarkStart w:id="182" w:name="_Toc304362474"/>
      <w:bookmarkStart w:id="183" w:name="_Toc308500898"/>
      <w:bookmarkEnd w:id="180"/>
      <w:bookmarkEnd w:id="181"/>
      <w:r w:rsidRPr="002F1A01">
        <w:t>typ wyłączenia (jednorazowe, codzienne, trwałe),</w:t>
      </w:r>
    </w:p>
    <w:p w14:paraId="2280C12C" w14:textId="77777777" w:rsidR="00EE1053" w:rsidRPr="002F1A01" w:rsidRDefault="00EE1053" w:rsidP="00785F4D">
      <w:pPr>
        <w:pStyle w:val="Akapitzlist"/>
        <w:numPr>
          <w:ilvl w:val="0"/>
          <w:numId w:val="23"/>
        </w:numPr>
        <w:spacing w:after="120"/>
        <w:ind w:left="1417" w:hanging="357"/>
        <w:jc w:val="both"/>
      </w:pPr>
      <w:bookmarkStart w:id="184" w:name="_Toc304362475"/>
      <w:bookmarkStart w:id="185" w:name="_Toc308500899"/>
      <w:bookmarkEnd w:id="182"/>
      <w:bookmarkEnd w:id="183"/>
      <w:r w:rsidRPr="002F1A01">
        <w:t>opis wykonywanych prac.</w:t>
      </w:r>
      <w:bookmarkEnd w:id="184"/>
      <w:bookmarkEnd w:id="185"/>
    </w:p>
    <w:p w14:paraId="407F7174" w14:textId="77777777" w:rsidR="00EE1053" w:rsidRPr="00385644" w:rsidRDefault="00EE1053" w:rsidP="00FA28C3">
      <w:pPr>
        <w:pStyle w:val="Akapitzlist"/>
        <w:numPr>
          <w:ilvl w:val="2"/>
          <w:numId w:val="14"/>
        </w:numPr>
        <w:spacing w:before="60" w:after="60"/>
        <w:ind w:left="1225" w:hanging="505"/>
        <w:jc w:val="both"/>
      </w:pPr>
      <w:r w:rsidRPr="00385644">
        <w:t xml:space="preserve">Użytkownik Systemu zgłaszający do OSD wyłączenia o czasie trwania powyżej 3 dni, przedstawia szczegółowy harmonogram wykonywanych prac. Wzór harmonogramu prac umieszczono w </w:t>
      </w:r>
      <w:r w:rsidR="00AC39D5">
        <w:rPr>
          <w:b/>
        </w:rPr>
        <w:t>Załączniku n</w:t>
      </w:r>
      <w:r w:rsidRPr="00FA28C3">
        <w:rPr>
          <w:b/>
        </w:rPr>
        <w:t xml:space="preserve">r </w:t>
      </w:r>
      <w:r w:rsidR="00723E10">
        <w:rPr>
          <w:b/>
        </w:rPr>
        <w:t>9</w:t>
      </w:r>
      <w:r w:rsidRPr="00385644">
        <w:t>.</w:t>
      </w:r>
    </w:p>
    <w:p w14:paraId="74303904" w14:textId="77777777" w:rsidR="00EE1053" w:rsidRPr="00385644" w:rsidRDefault="00EE1053" w:rsidP="00FA28C3">
      <w:pPr>
        <w:pStyle w:val="Akapitzlist"/>
        <w:numPr>
          <w:ilvl w:val="2"/>
          <w:numId w:val="14"/>
        </w:numPr>
        <w:spacing w:before="60" w:after="60"/>
        <w:ind w:left="1225" w:hanging="505"/>
        <w:jc w:val="both"/>
      </w:pPr>
      <w:r w:rsidRPr="00385644">
        <w:t xml:space="preserve">OSD ma prawo zażądać od Użytkownika Systemu zgłaszającego </w:t>
      </w:r>
      <w:r w:rsidR="00A95EEA" w:rsidRPr="00CF6F3D">
        <w:t>wyłączenia</w:t>
      </w:r>
      <w:r w:rsidR="00A95EEA">
        <w:t xml:space="preserve">, </w:t>
      </w:r>
      <w:r w:rsidRPr="00385644">
        <w:t>szczegółowego harmonogramu prac również w</w:t>
      </w:r>
      <w:r w:rsidR="0039713E" w:rsidRPr="00385644">
        <w:t> </w:t>
      </w:r>
      <w:r w:rsidRPr="00385644">
        <w:t>przypadku wyłączeń krótszych.</w:t>
      </w:r>
    </w:p>
    <w:p w14:paraId="79085266" w14:textId="77777777" w:rsidR="00EE1053" w:rsidRPr="00385644" w:rsidRDefault="00EE1053" w:rsidP="00FA28C3">
      <w:pPr>
        <w:pStyle w:val="Akapitzlist"/>
        <w:numPr>
          <w:ilvl w:val="2"/>
          <w:numId w:val="14"/>
        </w:numPr>
        <w:spacing w:before="60" w:after="60"/>
        <w:ind w:left="1225" w:hanging="505"/>
        <w:jc w:val="both"/>
      </w:pPr>
      <w:r w:rsidRPr="00385644">
        <w:t>Sprawdzony i zatwierdzony harmonogram stanowi podstawę do wydania zgody na wykonanie prac planowych.</w:t>
      </w:r>
    </w:p>
    <w:p w14:paraId="4F4E0E50" w14:textId="77777777" w:rsidR="00EE1053" w:rsidRPr="00385644" w:rsidRDefault="00EE1053" w:rsidP="00FA28C3">
      <w:pPr>
        <w:pStyle w:val="Akapitzlist"/>
        <w:numPr>
          <w:ilvl w:val="2"/>
          <w:numId w:val="14"/>
        </w:numPr>
        <w:spacing w:before="60" w:after="60"/>
        <w:ind w:left="1225" w:hanging="505"/>
        <w:jc w:val="both"/>
      </w:pPr>
      <w:bookmarkStart w:id="186" w:name="_Toc308500906"/>
      <w:r w:rsidRPr="00385644">
        <w:t>Służby ruchowe OSD mogą odwołać w każdej chwili zaplanowane pra</w:t>
      </w:r>
      <w:r w:rsidR="00B07A33">
        <w:t>ce</w:t>
      </w:r>
      <w:r w:rsidRPr="00385644">
        <w:t xml:space="preserve">, wyłącznie w razie awarii lub jeżeli zmiana konfiguracji pracy sieci może znacząco wpływać </w:t>
      </w:r>
      <w:bookmarkEnd w:id="186"/>
      <w:r w:rsidRPr="00385644">
        <w:t>na bezpieczeństwo pracy systemu.</w:t>
      </w:r>
    </w:p>
    <w:p w14:paraId="0087E543" w14:textId="77777777" w:rsidR="00B663A9" w:rsidRPr="00385644" w:rsidRDefault="00804915" w:rsidP="00FA28C3">
      <w:pPr>
        <w:pStyle w:val="Akapitzlist"/>
        <w:numPr>
          <w:ilvl w:val="2"/>
          <w:numId w:val="14"/>
        </w:numPr>
        <w:spacing w:before="60" w:after="60"/>
        <w:ind w:left="1225" w:hanging="505"/>
        <w:jc w:val="both"/>
      </w:pPr>
      <w:bookmarkStart w:id="187" w:name="_Toc330903107"/>
      <w:bookmarkStart w:id="188" w:name="_Toc330903307"/>
      <w:bookmarkStart w:id="189" w:name="_Toc330904835"/>
      <w:bookmarkStart w:id="190" w:name="_Toc330905779"/>
      <w:bookmarkStart w:id="191" w:name="_Toc330905804"/>
      <w:bookmarkStart w:id="192" w:name="_Toc330906025"/>
      <w:bookmarkStart w:id="193" w:name="_Toc330909208"/>
      <w:bookmarkStart w:id="194" w:name="_Toc330910312"/>
      <w:bookmarkStart w:id="195" w:name="_Toc330969300"/>
      <w:bookmarkStart w:id="196" w:name="_Toc330971495"/>
      <w:bookmarkStart w:id="197" w:name="_Toc330973670"/>
      <w:bookmarkStart w:id="198" w:name="_Toc330977342"/>
      <w:bookmarkStart w:id="199" w:name="_Toc330978038"/>
      <w:bookmarkStart w:id="200" w:name="_Toc330978252"/>
      <w:bookmarkStart w:id="201" w:name="_Toc330980567"/>
      <w:bookmarkStart w:id="202" w:name="_Toc330986213"/>
      <w:bookmarkStart w:id="203" w:name="_Toc330986366"/>
      <w:bookmarkStart w:id="204" w:name="_Toc330986405"/>
      <w:bookmarkStart w:id="205" w:name="_Toc330986453"/>
      <w:bookmarkStart w:id="206" w:name="_Toc330986509"/>
      <w:bookmarkStart w:id="207" w:name="_Toc332091821"/>
      <w:bookmarkStart w:id="208" w:name="_Toc332097030"/>
      <w:bookmarkStart w:id="209" w:name="_Toc335287735"/>
      <w:bookmarkStart w:id="210" w:name="_Toc335288181"/>
      <w:bookmarkStart w:id="211" w:name="_Toc335288766"/>
      <w:bookmarkStart w:id="212" w:name="_Toc336413389"/>
      <w:bookmarkStart w:id="213" w:name="_Toc308500905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r w:rsidRPr="00385644">
        <w:t>Obowiązek p</w:t>
      </w:r>
      <w:r w:rsidR="000E3193" w:rsidRPr="00385644">
        <w:t>owiadomienia</w:t>
      </w:r>
      <w:r w:rsidR="00D63534" w:rsidRPr="00385644">
        <w:t xml:space="preserve"> o </w:t>
      </w:r>
      <w:r w:rsidRPr="00385644">
        <w:t xml:space="preserve">planowanych </w:t>
      </w:r>
      <w:r w:rsidR="00D63534" w:rsidRPr="00385644">
        <w:t xml:space="preserve">przerwach w dostawie energii </w:t>
      </w:r>
      <w:r w:rsidR="002D6DF4" w:rsidRPr="00385644">
        <w:t>będzie realizo</w:t>
      </w:r>
      <w:r w:rsidR="000C2687" w:rsidRPr="00385644">
        <w:t>wany na wskazany adres/y e-mail (z potwierdzeniem odbioru) lub</w:t>
      </w:r>
      <w:r w:rsidR="00542BBD" w:rsidRPr="00385644">
        <w:t xml:space="preserve"> telefonicznie </w:t>
      </w:r>
      <w:r w:rsidR="00A95EEA" w:rsidRPr="00CF6F3D">
        <w:t xml:space="preserve">zgodnie z </w:t>
      </w:r>
      <w:r w:rsidR="00A95EEA" w:rsidRPr="00CF6F3D">
        <w:rPr>
          <w:b/>
        </w:rPr>
        <w:t>Załącznikiem nr 1a</w:t>
      </w:r>
      <w:r w:rsidR="00A95EEA" w:rsidRPr="00CF6F3D">
        <w:t>.</w:t>
      </w:r>
    </w:p>
    <w:p w14:paraId="7872F8C7" w14:textId="77777777" w:rsidR="00785F4D" w:rsidRDefault="00EE1053" w:rsidP="00975C34">
      <w:pPr>
        <w:pStyle w:val="Akapitzlist"/>
        <w:numPr>
          <w:ilvl w:val="1"/>
          <w:numId w:val="14"/>
        </w:numPr>
        <w:spacing w:before="320" w:after="200"/>
        <w:ind w:left="788" w:hanging="431"/>
        <w:rPr>
          <w:u w:val="single"/>
        </w:rPr>
      </w:pPr>
      <w:bookmarkStart w:id="214" w:name="_Toc304362481"/>
      <w:bookmarkStart w:id="215" w:name="_Toc308500907"/>
      <w:bookmarkStart w:id="216" w:name="_Toc321131107"/>
      <w:bookmarkStart w:id="217" w:name="_Toc336413391"/>
      <w:bookmarkStart w:id="218" w:name="_Toc417899218"/>
      <w:bookmarkEnd w:id="213"/>
      <w:r w:rsidRPr="00785F4D">
        <w:rPr>
          <w:u w:val="single"/>
        </w:rPr>
        <w:t>Przyłączanie nowych lub odłączanie istniejących urządzeń</w:t>
      </w:r>
      <w:bookmarkEnd w:id="214"/>
      <w:bookmarkEnd w:id="215"/>
      <w:bookmarkEnd w:id="216"/>
      <w:bookmarkEnd w:id="217"/>
      <w:bookmarkEnd w:id="218"/>
      <w:r w:rsidRPr="00785F4D">
        <w:rPr>
          <w:u w:val="single"/>
        </w:rPr>
        <w:t xml:space="preserve"> </w:t>
      </w:r>
    </w:p>
    <w:p w14:paraId="6DBEE865" w14:textId="3BB868B0" w:rsidR="00EE1053" w:rsidRPr="00785F4D" w:rsidRDefault="00785F4D" w:rsidP="00270249">
      <w:pPr>
        <w:spacing w:before="60" w:after="120"/>
        <w:ind w:left="709"/>
        <w:jc w:val="both"/>
      </w:pPr>
      <w:r w:rsidRPr="00785F4D">
        <w:t xml:space="preserve">Przyłączanie nowych lub odłączanie istniejących urządzeń </w:t>
      </w:r>
      <w:r w:rsidR="00A26DB0" w:rsidRPr="00785F4D">
        <w:t>powinno być prowadzone w oparciu o Wytyczne w sprawie odbiorów i sprawdzeń urządzeń elektroenergetycznych i sieci dystrybucyjnej w TD S.A.</w:t>
      </w:r>
      <w:r w:rsidR="00270249">
        <w:t xml:space="preserve"> opublikowanych</w:t>
      </w:r>
      <w:r w:rsidR="00270249" w:rsidRPr="00785F4D">
        <w:t xml:space="preserve"> na stronie </w:t>
      </w:r>
      <w:r w:rsidR="0065178C">
        <w:t xml:space="preserve">www.tauron-dystrybucja.pl. </w:t>
      </w:r>
    </w:p>
    <w:p w14:paraId="4FE66B0B" w14:textId="72FD67D3" w:rsidR="00EE1053" w:rsidRDefault="00EE1053" w:rsidP="00975C34">
      <w:pPr>
        <w:pStyle w:val="Akapitzlist"/>
        <w:numPr>
          <w:ilvl w:val="1"/>
          <w:numId w:val="14"/>
        </w:numPr>
        <w:spacing w:before="320" w:after="200"/>
        <w:ind w:left="788" w:hanging="431"/>
        <w:rPr>
          <w:u w:val="single"/>
        </w:rPr>
      </w:pPr>
      <w:bookmarkStart w:id="219" w:name="_Toc304362486"/>
      <w:bookmarkStart w:id="220" w:name="_Toc308500909"/>
      <w:bookmarkStart w:id="221" w:name="_Toc321131108"/>
      <w:bookmarkStart w:id="222" w:name="_Toc336413392"/>
      <w:bookmarkStart w:id="223" w:name="_Toc417899219"/>
      <w:r w:rsidRPr="00FA28C3">
        <w:rPr>
          <w:u w:val="single"/>
        </w:rPr>
        <w:t>Opracowywanie programów łączeniowych</w:t>
      </w:r>
      <w:bookmarkEnd w:id="219"/>
      <w:bookmarkEnd w:id="220"/>
      <w:bookmarkEnd w:id="221"/>
      <w:bookmarkEnd w:id="222"/>
      <w:bookmarkEnd w:id="223"/>
      <w:r w:rsidRPr="00FA28C3">
        <w:rPr>
          <w:u w:val="single"/>
        </w:rPr>
        <w:t xml:space="preserve"> </w:t>
      </w:r>
    </w:p>
    <w:p w14:paraId="655F50A8" w14:textId="77777777" w:rsidR="00F8154E" w:rsidRPr="00367A0F" w:rsidRDefault="00F8154E" w:rsidP="00F8154E">
      <w:pPr>
        <w:pStyle w:val="Akapitzlist"/>
        <w:numPr>
          <w:ilvl w:val="2"/>
          <w:numId w:val="14"/>
        </w:numPr>
        <w:spacing w:before="60" w:after="60"/>
        <w:ind w:left="1225" w:hanging="505"/>
        <w:jc w:val="both"/>
      </w:pPr>
      <w:bookmarkStart w:id="224" w:name="_Toc304362488"/>
      <w:bookmarkStart w:id="225" w:name="_Toc308500910"/>
      <w:r w:rsidRPr="00367A0F">
        <w:t>Programy łączeniowe opracowywane są przez:</w:t>
      </w:r>
      <w:bookmarkEnd w:id="224"/>
      <w:bookmarkEnd w:id="225"/>
    </w:p>
    <w:p w14:paraId="14A619A5" w14:textId="77777777" w:rsidR="00F8154E" w:rsidRPr="00367A0F" w:rsidRDefault="00F8154E" w:rsidP="00F8154E">
      <w:pPr>
        <w:pStyle w:val="Akapitzlist"/>
        <w:numPr>
          <w:ilvl w:val="0"/>
          <w:numId w:val="25"/>
        </w:numPr>
        <w:ind w:left="1418"/>
        <w:jc w:val="both"/>
      </w:pPr>
      <w:bookmarkStart w:id="226" w:name="_Toc304362489"/>
      <w:bookmarkStart w:id="227" w:name="_Toc308500911"/>
      <w:r w:rsidRPr="00367A0F">
        <w:t>Właściciela obiektu uruchamianego w przypadku podawania napięcia na urządzenia będące w eksploatacji Użytkownika Systemu.</w:t>
      </w:r>
    </w:p>
    <w:p w14:paraId="7E850ECC" w14:textId="49AF3295" w:rsidR="00F8154E" w:rsidRPr="00F8154E" w:rsidRDefault="00F8154E" w:rsidP="00F8154E">
      <w:pPr>
        <w:pStyle w:val="Akapitzlist"/>
        <w:numPr>
          <w:ilvl w:val="0"/>
          <w:numId w:val="25"/>
        </w:numPr>
        <w:ind w:left="1418"/>
        <w:jc w:val="both"/>
        <w:rPr>
          <w:strike/>
        </w:rPr>
      </w:pPr>
      <w:bookmarkStart w:id="228" w:name="_Toc304362490"/>
      <w:bookmarkStart w:id="229" w:name="_Toc308500912"/>
      <w:bookmarkEnd w:id="226"/>
      <w:bookmarkEnd w:id="227"/>
      <w:r w:rsidRPr="00367A0F">
        <w:t>OSD w przypadku podawania napięcia na elementy sieci będące w jego eksploatacji</w:t>
      </w:r>
      <w:bookmarkEnd w:id="228"/>
      <w:bookmarkEnd w:id="229"/>
      <w:r w:rsidR="008C4DED">
        <w:rPr>
          <w:strike/>
        </w:rPr>
        <w:t>.</w:t>
      </w:r>
    </w:p>
    <w:p w14:paraId="6821B598" w14:textId="77777777" w:rsidR="00EE1053" w:rsidRPr="00385644" w:rsidRDefault="00EE1053" w:rsidP="00FA28C3">
      <w:pPr>
        <w:pStyle w:val="Akapitzlist"/>
        <w:numPr>
          <w:ilvl w:val="2"/>
          <w:numId w:val="14"/>
        </w:numPr>
        <w:spacing w:before="60" w:after="60"/>
        <w:ind w:left="1225" w:hanging="505"/>
        <w:jc w:val="both"/>
      </w:pPr>
      <w:bookmarkStart w:id="230" w:name="_Toc304362491"/>
      <w:bookmarkStart w:id="231" w:name="_Toc308500913"/>
      <w:r w:rsidRPr="00385644">
        <w:t>Szczegółowa lista przypadków, dla których należy opracowywać program łączeniowy m.in.:</w:t>
      </w:r>
      <w:bookmarkEnd w:id="230"/>
      <w:bookmarkEnd w:id="231"/>
    </w:p>
    <w:p w14:paraId="70407430" w14:textId="77777777" w:rsidR="00EE1053" w:rsidRPr="00385644" w:rsidRDefault="00EE1053" w:rsidP="00FA28C3">
      <w:pPr>
        <w:pStyle w:val="Akapitzlist"/>
        <w:numPr>
          <w:ilvl w:val="0"/>
          <w:numId w:val="26"/>
        </w:numPr>
        <w:ind w:left="1418"/>
        <w:jc w:val="both"/>
      </w:pPr>
      <w:bookmarkStart w:id="232" w:name="_Toc304362492"/>
      <w:bookmarkStart w:id="233" w:name="_Toc308500914"/>
      <w:r w:rsidRPr="00385644">
        <w:t>Nowe stacje typu GPZ (o napięciu 110kV/SN) lub RS (o napięciu SN), rozdzielnie 110kV i SN, linie napowietrzne lub kablowe 110kV, transformatory 110kV/SN (uruchamiane w całości lub etapami).</w:t>
      </w:r>
    </w:p>
    <w:p w14:paraId="73B64BD2" w14:textId="77777777" w:rsidR="00EE1053" w:rsidRPr="00385644" w:rsidRDefault="00EE1053" w:rsidP="00FA28C3">
      <w:pPr>
        <w:pStyle w:val="Akapitzlist"/>
        <w:numPr>
          <w:ilvl w:val="0"/>
          <w:numId w:val="26"/>
        </w:numPr>
        <w:ind w:left="1418"/>
        <w:jc w:val="both"/>
      </w:pPr>
      <w:bookmarkStart w:id="234" w:name="_Toc304362493"/>
      <w:bookmarkStart w:id="235" w:name="_Toc308500915"/>
      <w:bookmarkEnd w:id="232"/>
      <w:bookmarkEnd w:id="233"/>
      <w:r w:rsidRPr="00385644">
        <w:t>Nowe pola 110kV w stacjach istniejących.</w:t>
      </w:r>
    </w:p>
    <w:p w14:paraId="3387B731" w14:textId="77777777" w:rsidR="00EE1053" w:rsidRPr="00385644" w:rsidRDefault="0060280D" w:rsidP="00FA28C3">
      <w:pPr>
        <w:pStyle w:val="Akapitzlist"/>
        <w:numPr>
          <w:ilvl w:val="0"/>
          <w:numId w:val="26"/>
        </w:numPr>
        <w:ind w:left="1418"/>
        <w:jc w:val="both"/>
      </w:pPr>
      <w:bookmarkStart w:id="236" w:name="_Toc304362494"/>
      <w:bookmarkStart w:id="237" w:name="_Toc308500916"/>
      <w:bookmarkEnd w:id="234"/>
      <w:bookmarkEnd w:id="235"/>
      <w:r w:rsidRPr="00385644">
        <w:t xml:space="preserve">Modernizowane </w:t>
      </w:r>
      <w:r w:rsidR="00EE1053" w:rsidRPr="00385644">
        <w:t>lub przebudowywane stacje typu GPZ (w tym również modernizacja oszynowania systemów szyn zbiorczych), linie lub pojedyncze pola.</w:t>
      </w:r>
    </w:p>
    <w:p w14:paraId="788BAF09" w14:textId="77777777" w:rsidR="00EE1053" w:rsidRPr="00385644" w:rsidRDefault="0060280D" w:rsidP="00FA28C3">
      <w:pPr>
        <w:pStyle w:val="Akapitzlist"/>
        <w:numPr>
          <w:ilvl w:val="0"/>
          <w:numId w:val="26"/>
        </w:numPr>
        <w:ind w:left="1418"/>
        <w:jc w:val="both"/>
      </w:pPr>
      <w:bookmarkStart w:id="238" w:name="_Toc304362495"/>
      <w:bookmarkStart w:id="239" w:name="_Toc308500917"/>
      <w:bookmarkEnd w:id="236"/>
      <w:bookmarkEnd w:id="237"/>
      <w:r w:rsidRPr="00385644">
        <w:t xml:space="preserve">Zmiany </w:t>
      </w:r>
      <w:r w:rsidR="00EE1053" w:rsidRPr="00385644">
        <w:t>konfiguracji sieci 110kV (układy przejściowe oraz trwałe zmian</w:t>
      </w:r>
      <w:r w:rsidR="002C377E" w:rsidRPr="00385644">
        <w:t>y układu pracy sieci związane z </w:t>
      </w:r>
      <w:r w:rsidR="00EE1053" w:rsidRPr="00385644">
        <w:t>likwidacją urządzenia lub odłączeniem urządzeń odbiorcy).</w:t>
      </w:r>
    </w:p>
    <w:p w14:paraId="21C6DD1D" w14:textId="155C88BC" w:rsidR="002D2E75" w:rsidRPr="00785F4D" w:rsidRDefault="002D2E75" w:rsidP="00FA28C3">
      <w:pPr>
        <w:pStyle w:val="Akapitzlist"/>
        <w:numPr>
          <w:ilvl w:val="0"/>
          <w:numId w:val="26"/>
        </w:numPr>
        <w:ind w:left="1418"/>
        <w:jc w:val="both"/>
      </w:pPr>
      <w:bookmarkStart w:id="240" w:name="_Toc304362496"/>
      <w:bookmarkStart w:id="241" w:name="_Toc308500918"/>
      <w:bookmarkEnd w:id="238"/>
      <w:bookmarkEnd w:id="239"/>
      <w:r w:rsidRPr="00785F4D">
        <w:t>Nowe lub zmodernizowane urządzenie 110 kV w stacjach elektroenergetycznych 110, 110/SN za wyjątkiem wymian pojedynczych urządzeń</w:t>
      </w:r>
      <w:r w:rsidR="00227B36" w:rsidRPr="00785F4D">
        <w:t xml:space="preserve"> 110 kV dla których należy podać</w:t>
      </w:r>
      <w:r w:rsidRPr="00785F4D">
        <w:t xml:space="preserve"> opis sposobu podania napięcia </w:t>
      </w:r>
      <w:r w:rsidRPr="00F168B0">
        <w:t>w</w:t>
      </w:r>
      <w:r w:rsidR="00975C34" w:rsidRPr="00F168B0">
        <w:t> </w:t>
      </w:r>
      <w:r w:rsidR="00975C34" w:rsidRPr="00F168B0">
        <w:rPr>
          <w:b/>
        </w:rPr>
        <w:t>Z</w:t>
      </w:r>
      <w:r w:rsidR="00723E10">
        <w:rPr>
          <w:b/>
        </w:rPr>
        <w:t>ałączniku</w:t>
      </w:r>
      <w:r w:rsidR="0065178C">
        <w:rPr>
          <w:b/>
        </w:rPr>
        <w:t> </w:t>
      </w:r>
      <w:r w:rsidR="00723E10">
        <w:rPr>
          <w:b/>
        </w:rPr>
        <w:t>nr 8</w:t>
      </w:r>
      <w:r w:rsidR="00785F4D" w:rsidRPr="00F168B0">
        <w:t>.</w:t>
      </w:r>
      <w:r w:rsidRPr="00F168B0">
        <w:t xml:space="preserve"> </w:t>
      </w:r>
    </w:p>
    <w:p w14:paraId="651D6A4A" w14:textId="77777777" w:rsidR="002D2E75" w:rsidRDefault="002D2E75" w:rsidP="00FA28C3">
      <w:pPr>
        <w:pStyle w:val="Akapitzlist"/>
        <w:numPr>
          <w:ilvl w:val="0"/>
          <w:numId w:val="26"/>
        </w:numPr>
        <w:ind w:left="1418"/>
        <w:jc w:val="both"/>
      </w:pPr>
      <w:r w:rsidRPr="00785F4D">
        <w:t>W innych przypadkach uznanych przez OSD za zasadne.</w:t>
      </w:r>
    </w:p>
    <w:p w14:paraId="6AC5C2B8" w14:textId="77777777" w:rsidR="007428BD" w:rsidRDefault="007428BD" w:rsidP="007428BD">
      <w:pPr>
        <w:pStyle w:val="Akapitzlist"/>
        <w:ind w:left="1418"/>
        <w:jc w:val="both"/>
      </w:pPr>
    </w:p>
    <w:p w14:paraId="2FE9A3CB" w14:textId="77777777" w:rsidR="007428BD" w:rsidRDefault="007428BD" w:rsidP="007428BD">
      <w:pPr>
        <w:pStyle w:val="Akapitzlist"/>
        <w:ind w:left="1418"/>
        <w:jc w:val="both"/>
      </w:pPr>
    </w:p>
    <w:p w14:paraId="5BA3F1BA" w14:textId="77777777" w:rsidR="007428BD" w:rsidRPr="00785F4D" w:rsidRDefault="007428BD" w:rsidP="007428BD">
      <w:pPr>
        <w:pStyle w:val="Akapitzlist"/>
        <w:ind w:left="1418"/>
        <w:jc w:val="both"/>
      </w:pPr>
    </w:p>
    <w:p w14:paraId="34838109" w14:textId="77777777" w:rsidR="00D467AD" w:rsidRPr="00D467AD" w:rsidRDefault="00EE1053" w:rsidP="006538D7">
      <w:pPr>
        <w:pStyle w:val="Akapitzlist"/>
        <w:numPr>
          <w:ilvl w:val="0"/>
          <w:numId w:val="14"/>
        </w:numPr>
        <w:tabs>
          <w:tab w:val="left" w:pos="426"/>
        </w:tabs>
        <w:spacing w:before="480" w:after="200"/>
        <w:ind w:left="425" w:hanging="425"/>
        <w:outlineLvl w:val="0"/>
        <w:rPr>
          <w:b/>
        </w:rPr>
      </w:pPr>
      <w:bookmarkStart w:id="242" w:name="_Toc304362465"/>
      <w:bookmarkStart w:id="243" w:name="_Toc308500891"/>
      <w:bookmarkStart w:id="244" w:name="_Toc145919658"/>
      <w:bookmarkStart w:id="245" w:name="_Toc336413393"/>
      <w:bookmarkStart w:id="246" w:name="_Toc321131102"/>
      <w:bookmarkEnd w:id="240"/>
      <w:bookmarkEnd w:id="241"/>
      <w:r w:rsidRPr="00D467AD">
        <w:rPr>
          <w:b/>
        </w:rPr>
        <w:lastRenderedPageBreak/>
        <w:t>Zasady postępowania przy realizacji prac eksploatacyjnych</w:t>
      </w:r>
      <w:bookmarkStart w:id="247" w:name="_Toc304362466"/>
      <w:bookmarkEnd w:id="242"/>
      <w:bookmarkEnd w:id="243"/>
      <w:bookmarkEnd w:id="244"/>
      <w:r w:rsidR="00B201D7" w:rsidRPr="00D467AD">
        <w:rPr>
          <w:b/>
        </w:rPr>
        <w:t xml:space="preserve"> </w:t>
      </w:r>
    </w:p>
    <w:p w14:paraId="33F9FC2E" w14:textId="77777777" w:rsidR="001B6506" w:rsidRPr="00ED46BC" w:rsidRDefault="001B6506" w:rsidP="00EE1250">
      <w:pPr>
        <w:pStyle w:val="Akapitzlist"/>
        <w:numPr>
          <w:ilvl w:val="1"/>
          <w:numId w:val="47"/>
        </w:numPr>
        <w:suppressAutoHyphens w:val="0"/>
        <w:autoSpaceDN/>
        <w:spacing w:before="60" w:after="60"/>
        <w:jc w:val="both"/>
        <w:textAlignment w:val="auto"/>
        <w:rPr>
          <w:kern w:val="22"/>
        </w:rPr>
      </w:pPr>
      <w:r w:rsidRPr="00ED46BC">
        <w:rPr>
          <w:kern w:val="22"/>
        </w:rPr>
        <w:t xml:space="preserve">Wszelkie prace należy prowadzić zgodnie z Instrukcją Organizacji Bezpiecznej Pracy przy Urządzeniach Elektroenergetycznych w TAURON Dystrybucja S.A. opublikowaną na stronie </w:t>
      </w:r>
      <w:hyperlink r:id="rId13" w:history="1">
        <w:r w:rsidRPr="00ED46BC">
          <w:t>www.tauron-dystrybucja.pl</w:t>
        </w:r>
      </w:hyperlink>
      <w:r w:rsidRPr="00ED46BC">
        <w:rPr>
          <w:kern w:val="22"/>
        </w:rPr>
        <w:t xml:space="preserve">. </w:t>
      </w:r>
    </w:p>
    <w:p w14:paraId="184C363F" w14:textId="77777777" w:rsidR="00765C44" w:rsidRPr="00765C44" w:rsidRDefault="00765C44" w:rsidP="00765C44">
      <w:pPr>
        <w:pStyle w:val="Akapitzlist"/>
        <w:numPr>
          <w:ilvl w:val="1"/>
          <w:numId w:val="47"/>
        </w:numPr>
        <w:suppressAutoHyphens w:val="0"/>
        <w:autoSpaceDN/>
        <w:spacing w:before="60" w:after="60"/>
        <w:jc w:val="both"/>
        <w:textAlignment w:val="auto"/>
        <w:rPr>
          <w:kern w:val="22"/>
        </w:rPr>
      </w:pPr>
      <w:r w:rsidRPr="00422283">
        <w:rPr>
          <w:kern w:val="22"/>
        </w:rPr>
        <w:t xml:space="preserve">Zgłoszenie pracy wraz z ewentualnymi wyłączeniami </w:t>
      </w:r>
      <w:r>
        <w:rPr>
          <w:kern w:val="22"/>
        </w:rPr>
        <w:t xml:space="preserve">elementów sieci powinno </w:t>
      </w:r>
      <w:r w:rsidRPr="00422283">
        <w:rPr>
          <w:kern w:val="22"/>
        </w:rPr>
        <w:t xml:space="preserve">odbywać </w:t>
      </w:r>
      <w:r>
        <w:rPr>
          <w:kern w:val="22"/>
        </w:rPr>
        <w:t xml:space="preserve">się </w:t>
      </w:r>
      <w:r w:rsidRPr="00422283">
        <w:rPr>
          <w:kern w:val="22"/>
        </w:rPr>
        <w:t>zgodnie z zapisami</w:t>
      </w:r>
      <w:r>
        <w:rPr>
          <w:kern w:val="22"/>
        </w:rPr>
        <w:t xml:space="preserve"> </w:t>
      </w:r>
      <w:r w:rsidRPr="00422283">
        <w:rPr>
          <w:kern w:val="22"/>
        </w:rPr>
        <w:t>ujętymi w niniejszej IWR.</w:t>
      </w:r>
    </w:p>
    <w:p w14:paraId="3EC9D7F1" w14:textId="77777777" w:rsidR="001B6506" w:rsidRPr="00422283" w:rsidRDefault="001B6506" w:rsidP="001B6506">
      <w:pPr>
        <w:pStyle w:val="Akapitzlist"/>
        <w:numPr>
          <w:ilvl w:val="1"/>
          <w:numId w:val="47"/>
        </w:numPr>
        <w:suppressAutoHyphens w:val="0"/>
        <w:autoSpaceDE w:val="0"/>
        <w:adjustRightInd w:val="0"/>
        <w:spacing w:before="60" w:after="60"/>
        <w:ind w:left="714" w:hanging="357"/>
        <w:jc w:val="both"/>
        <w:textAlignment w:val="auto"/>
        <w:rPr>
          <w:kern w:val="22"/>
        </w:rPr>
      </w:pPr>
      <w:r w:rsidRPr="00EF587B">
        <w:rPr>
          <w:b/>
          <w:kern w:val="22"/>
        </w:rPr>
        <w:t>Prace</w:t>
      </w:r>
      <w:r w:rsidR="00FC3494">
        <w:rPr>
          <w:b/>
          <w:kern w:val="22"/>
        </w:rPr>
        <w:t xml:space="preserve"> wykonywane na u</w:t>
      </w:r>
      <w:r w:rsidRPr="00EF587B">
        <w:rPr>
          <w:b/>
          <w:kern w:val="22"/>
        </w:rPr>
        <w:t>rządzeniach energetycznych</w:t>
      </w:r>
      <w:r w:rsidRPr="00422283">
        <w:rPr>
          <w:kern w:val="22"/>
        </w:rPr>
        <w:t xml:space="preserve"> </w:t>
      </w:r>
      <w:r w:rsidRPr="00765C44">
        <w:rPr>
          <w:b/>
          <w:kern w:val="22"/>
        </w:rPr>
        <w:t>będących własnością Użytkowników Systemu</w:t>
      </w:r>
      <w:r w:rsidRPr="00422283">
        <w:rPr>
          <w:kern w:val="22"/>
        </w:rPr>
        <w:t xml:space="preserve"> zlokalizowanych na obiektach lub terenie ruchu energetycznego TAURON Dystrybucja S.A., będą wykonywane przez pracowników uprawnionych i upoważnionych przez Użytkowników Systemu na zasadach określonych w Rozporządzeniu Ministra Energii z dnia 28 sierpnia 2</w:t>
      </w:r>
      <w:r>
        <w:rPr>
          <w:kern w:val="22"/>
        </w:rPr>
        <w:t>019 r. w sprawie bezpieczeństwa</w:t>
      </w:r>
      <w:r w:rsidRPr="00422283">
        <w:rPr>
          <w:kern w:val="22"/>
        </w:rPr>
        <w:t xml:space="preserve"> i higieny pracy przy urządzeniach energetycznych.</w:t>
      </w:r>
    </w:p>
    <w:p w14:paraId="606E1636" w14:textId="77777777" w:rsidR="001B6506" w:rsidRPr="00422283" w:rsidRDefault="001B6506" w:rsidP="00765C44">
      <w:pPr>
        <w:pStyle w:val="Akapitzlist"/>
        <w:numPr>
          <w:ilvl w:val="2"/>
          <w:numId w:val="47"/>
        </w:numPr>
        <w:suppressAutoHyphens w:val="0"/>
        <w:autoSpaceDN/>
        <w:spacing w:before="60" w:after="60"/>
        <w:ind w:left="993" w:hanging="567"/>
        <w:jc w:val="both"/>
        <w:textAlignment w:val="auto"/>
        <w:rPr>
          <w:kern w:val="22"/>
        </w:rPr>
      </w:pPr>
      <w:r w:rsidRPr="00422283">
        <w:rPr>
          <w:kern w:val="22"/>
        </w:rPr>
        <w:t>Funkcje Poleceniodawcy, Koordynującego, Dopuszczającego i Kierującego Zespołem powinny pełnić osoby uprawnione i upoważnione przez Użytkownika Systemu, który jest Pracodawcą prowadzącym eksploatację urządzeń</w:t>
      </w:r>
      <w:r w:rsidR="00765C44">
        <w:rPr>
          <w:kern w:val="22"/>
        </w:rPr>
        <w:t xml:space="preserve"> </w:t>
      </w:r>
      <w:r w:rsidRPr="00422283">
        <w:rPr>
          <w:kern w:val="22"/>
        </w:rPr>
        <w:t>elektroenergetycznych na których, ma być wykonywana praca.</w:t>
      </w:r>
    </w:p>
    <w:p w14:paraId="7A56F167" w14:textId="77777777" w:rsidR="001B6506" w:rsidRPr="00422283" w:rsidRDefault="001B6506" w:rsidP="00765C44">
      <w:pPr>
        <w:pStyle w:val="Akapitzlist"/>
        <w:numPr>
          <w:ilvl w:val="2"/>
          <w:numId w:val="47"/>
        </w:numPr>
        <w:suppressAutoHyphens w:val="0"/>
        <w:autoSpaceDN/>
        <w:spacing w:before="60" w:after="60"/>
        <w:ind w:left="993" w:hanging="567"/>
        <w:jc w:val="both"/>
        <w:textAlignment w:val="auto"/>
        <w:rPr>
          <w:kern w:val="22"/>
        </w:rPr>
      </w:pPr>
      <w:r w:rsidRPr="00422283">
        <w:rPr>
          <w:kern w:val="22"/>
        </w:rPr>
        <w:t>Wejście i przebywanie zespołu pracowników Użytkownika Systemu na obiekt lub teren ruchu energetycznego TAURON Dystrybucja S.A. w celu wykonania prac na urządzeniach Użytkownika Systemu, będzie możliwe po spełnieniu następujących warunków:</w:t>
      </w:r>
    </w:p>
    <w:p w14:paraId="7477E9CF" w14:textId="77777777" w:rsidR="001B6506" w:rsidRPr="00422283" w:rsidRDefault="001B6506" w:rsidP="00B8551E">
      <w:pPr>
        <w:pStyle w:val="Akapitzlist"/>
        <w:numPr>
          <w:ilvl w:val="1"/>
          <w:numId w:val="13"/>
        </w:numPr>
        <w:suppressAutoHyphens w:val="0"/>
        <w:autoSpaceDN/>
        <w:ind w:left="1418"/>
        <w:jc w:val="both"/>
        <w:textAlignment w:val="auto"/>
      </w:pPr>
      <w:r w:rsidRPr="00ED46BC">
        <w:rPr>
          <w:kern w:val="22"/>
        </w:rPr>
        <w:t>Wprowadzenie pracowników Użytkownika Systemu jest możliwe wyłącznie pod nadzorem upoważnionego pracownika TAURON Dystrybucja S.A.,</w:t>
      </w:r>
    </w:p>
    <w:p w14:paraId="3751B1E5" w14:textId="77777777" w:rsidR="001B6506" w:rsidRPr="00B8551E" w:rsidRDefault="001B6506" w:rsidP="00B8551E">
      <w:pPr>
        <w:pStyle w:val="Akapitzlist"/>
        <w:numPr>
          <w:ilvl w:val="1"/>
          <w:numId w:val="13"/>
        </w:numPr>
        <w:suppressAutoHyphens w:val="0"/>
        <w:autoSpaceDN/>
        <w:ind w:left="1418"/>
        <w:jc w:val="both"/>
        <w:textAlignment w:val="auto"/>
        <w:rPr>
          <w:kern w:val="22"/>
        </w:rPr>
      </w:pPr>
      <w:r w:rsidRPr="00ED46BC">
        <w:rPr>
          <w:kern w:val="22"/>
        </w:rPr>
        <w:t>Upoważniony pracownik OSD instruuje zespół pracowników Użytkownika Systemu o występujących</w:t>
      </w:r>
      <w:r w:rsidR="00765C44" w:rsidRPr="00ED46BC">
        <w:rPr>
          <w:kern w:val="22"/>
        </w:rPr>
        <w:t xml:space="preserve"> </w:t>
      </w:r>
      <w:r w:rsidRPr="00ED46BC">
        <w:rPr>
          <w:kern w:val="22"/>
        </w:rPr>
        <w:t>zagrożeniach oraz obowiązujących w TAURON Dystrybucja S.A. zasadach BHP. Dopuszczający oraz</w:t>
      </w:r>
      <w:r w:rsidR="00765C44" w:rsidRPr="00ED46BC">
        <w:rPr>
          <w:kern w:val="22"/>
        </w:rPr>
        <w:t xml:space="preserve"> </w:t>
      </w:r>
      <w:r w:rsidRPr="00ED46BC">
        <w:rPr>
          <w:kern w:val="22"/>
        </w:rPr>
        <w:t xml:space="preserve">członkowie zespołu pracowników Użytkownika Systemu potwierdzają pisemnie przyjęcie tych informacji na druku (wg Załącznika nr 6) </w:t>
      </w:r>
      <w:r w:rsidR="00765C44" w:rsidRPr="00ED46BC">
        <w:rPr>
          <w:kern w:val="22"/>
        </w:rPr>
        <w:t>IB-002/TD</w:t>
      </w:r>
      <w:r w:rsidRPr="00ED46BC">
        <w:rPr>
          <w:kern w:val="22"/>
        </w:rPr>
        <w:t xml:space="preserve"> Instrukcji Organizacji Bezp</w:t>
      </w:r>
      <w:r w:rsidR="00ED46BC" w:rsidRPr="00ED46BC">
        <w:rPr>
          <w:kern w:val="22"/>
        </w:rPr>
        <w:t>iecznej Pracy przy urządzeniach</w:t>
      </w:r>
      <w:r w:rsidR="00765C44" w:rsidRPr="00ED46BC">
        <w:rPr>
          <w:kern w:val="22"/>
        </w:rPr>
        <w:t xml:space="preserve"> </w:t>
      </w:r>
      <w:r w:rsidRPr="00ED46BC">
        <w:rPr>
          <w:kern w:val="22"/>
        </w:rPr>
        <w:t>energetycznych TAURON Dystrybucja S.A.</w:t>
      </w:r>
    </w:p>
    <w:p w14:paraId="5422763B" w14:textId="77777777" w:rsidR="001B6506" w:rsidRPr="00B8551E" w:rsidRDefault="001B6506" w:rsidP="00B8551E">
      <w:pPr>
        <w:pStyle w:val="Akapitzlist"/>
        <w:numPr>
          <w:ilvl w:val="1"/>
          <w:numId w:val="13"/>
        </w:numPr>
        <w:suppressAutoHyphens w:val="0"/>
        <w:autoSpaceDN/>
        <w:ind w:left="1418"/>
        <w:jc w:val="both"/>
        <w:textAlignment w:val="auto"/>
        <w:rPr>
          <w:kern w:val="22"/>
        </w:rPr>
      </w:pPr>
      <w:r w:rsidRPr="00B8551E">
        <w:rPr>
          <w:kern w:val="22"/>
        </w:rPr>
        <w:t>Wygrodzenie urządzeń należących do Użytkownika Systemu od urządzeń należących do TAURON Dystrybucja S.A. wraz z drogą dojścia do nich dokonuje upoważniony pracownik OSD.</w:t>
      </w:r>
    </w:p>
    <w:p w14:paraId="491E9FAF" w14:textId="77777777" w:rsidR="001B6506" w:rsidRPr="00422283" w:rsidRDefault="001B6506" w:rsidP="00765C44">
      <w:pPr>
        <w:pStyle w:val="Akapitzlist"/>
        <w:numPr>
          <w:ilvl w:val="2"/>
          <w:numId w:val="47"/>
        </w:numPr>
        <w:suppressAutoHyphens w:val="0"/>
        <w:autoSpaceDN/>
        <w:spacing w:before="60" w:after="60"/>
        <w:ind w:left="993" w:hanging="567"/>
        <w:jc w:val="both"/>
        <w:textAlignment w:val="auto"/>
        <w:rPr>
          <w:kern w:val="22"/>
        </w:rPr>
      </w:pPr>
      <w:r w:rsidRPr="00422283">
        <w:rPr>
          <w:kern w:val="22"/>
        </w:rPr>
        <w:t>Koordynujący Użytkownika S</w:t>
      </w:r>
      <w:r>
        <w:rPr>
          <w:kern w:val="22"/>
        </w:rPr>
        <w:t>ystemu</w:t>
      </w:r>
      <w:r w:rsidRPr="00422283">
        <w:rPr>
          <w:kern w:val="22"/>
        </w:rPr>
        <w:t xml:space="preserve"> uzgadnia z Dyspozytorem OSD sposób wyłączenia i zabezpieczenia urządzeń, na których będzie wykonywana praca. Po zrealizowaniu powyższych czynności następuje wymiana i</w:t>
      </w:r>
      <w:r>
        <w:rPr>
          <w:kern w:val="22"/>
        </w:rPr>
        <w:t>nformacji</w:t>
      </w:r>
      <w:r w:rsidR="00765C44">
        <w:rPr>
          <w:kern w:val="22"/>
        </w:rPr>
        <w:t xml:space="preserve"> </w:t>
      </w:r>
      <w:r w:rsidRPr="00422283">
        <w:rPr>
          <w:kern w:val="22"/>
        </w:rPr>
        <w:t>pomiędzy Koordynującym Użytkownika Systemu a Dyspozytorem OSD na temat stanu przedmiotowych urządzeń.</w:t>
      </w:r>
    </w:p>
    <w:p w14:paraId="36E0C5C8" w14:textId="77777777" w:rsidR="001B6506" w:rsidRPr="00422283" w:rsidRDefault="001B6506" w:rsidP="00765C44">
      <w:pPr>
        <w:pStyle w:val="Akapitzlist"/>
        <w:numPr>
          <w:ilvl w:val="2"/>
          <w:numId w:val="47"/>
        </w:numPr>
        <w:suppressAutoHyphens w:val="0"/>
        <w:autoSpaceDN/>
        <w:spacing w:before="60" w:after="60"/>
        <w:ind w:left="993" w:hanging="567"/>
        <w:jc w:val="both"/>
        <w:textAlignment w:val="auto"/>
        <w:rPr>
          <w:kern w:val="22"/>
        </w:rPr>
      </w:pPr>
      <w:r w:rsidRPr="00422283">
        <w:rPr>
          <w:kern w:val="22"/>
        </w:rPr>
        <w:t>Dopuszczający Użytkownika Systemu komunikuje się z Koordynującym Użytkownika Systemu na wszystkich etapach pracy.</w:t>
      </w:r>
    </w:p>
    <w:p w14:paraId="68104EE3" w14:textId="77777777" w:rsidR="001B6506" w:rsidRPr="00422283" w:rsidRDefault="001B6506" w:rsidP="00765C44">
      <w:pPr>
        <w:pStyle w:val="Akapitzlist"/>
        <w:numPr>
          <w:ilvl w:val="2"/>
          <w:numId w:val="47"/>
        </w:numPr>
        <w:suppressAutoHyphens w:val="0"/>
        <w:autoSpaceDN/>
        <w:spacing w:before="60" w:after="60"/>
        <w:ind w:left="993" w:hanging="567"/>
        <w:jc w:val="both"/>
        <w:textAlignment w:val="auto"/>
        <w:rPr>
          <w:kern w:val="22"/>
        </w:rPr>
      </w:pPr>
      <w:r w:rsidRPr="00422283">
        <w:rPr>
          <w:kern w:val="22"/>
        </w:rPr>
        <w:t>Po zakończonej pracy upoważniony pracownik OSD wyprowadza zespół pracowników Użytkownika Systemu z</w:t>
      </w:r>
      <w:r w:rsidR="00B8551E">
        <w:rPr>
          <w:kern w:val="22"/>
        </w:rPr>
        <w:t> </w:t>
      </w:r>
      <w:r w:rsidRPr="00422283">
        <w:rPr>
          <w:kern w:val="22"/>
        </w:rPr>
        <w:t xml:space="preserve">obiektu TAURON Dystrybucja S.A. i likwiduje wygrodzenie ujęte w punkcie </w:t>
      </w:r>
      <w:r w:rsidRPr="001A01A0">
        <w:rPr>
          <w:kern w:val="22"/>
        </w:rPr>
        <w:t>5</w:t>
      </w:r>
      <w:r w:rsidR="00CF6F3D" w:rsidRPr="001A01A0">
        <w:rPr>
          <w:kern w:val="22"/>
        </w:rPr>
        <w:t>.3.2.</w:t>
      </w:r>
      <w:r w:rsidRPr="001A01A0">
        <w:rPr>
          <w:kern w:val="22"/>
        </w:rPr>
        <w:t>c.</w:t>
      </w:r>
      <w:r w:rsidRPr="00422283">
        <w:rPr>
          <w:kern w:val="22"/>
        </w:rPr>
        <w:t xml:space="preserve"> </w:t>
      </w:r>
    </w:p>
    <w:p w14:paraId="54AF545F" w14:textId="77777777" w:rsidR="001B6506" w:rsidRPr="00422283" w:rsidRDefault="001B6506" w:rsidP="00765C44">
      <w:pPr>
        <w:pStyle w:val="Akapitzlist"/>
        <w:numPr>
          <w:ilvl w:val="2"/>
          <w:numId w:val="47"/>
        </w:numPr>
        <w:suppressAutoHyphens w:val="0"/>
        <w:autoSpaceDN/>
        <w:spacing w:before="60" w:after="60"/>
        <w:ind w:left="993" w:hanging="567"/>
        <w:jc w:val="both"/>
        <w:textAlignment w:val="auto"/>
        <w:rPr>
          <w:kern w:val="22"/>
        </w:rPr>
      </w:pPr>
      <w:r w:rsidRPr="00422283">
        <w:rPr>
          <w:kern w:val="22"/>
        </w:rPr>
        <w:t>Koordynujący Użytkownika Systemu zgłasza Dyspozytorowi OSD gotowość podania napięcia na urządzenia na</w:t>
      </w:r>
      <w:r w:rsidR="00765C44">
        <w:rPr>
          <w:kern w:val="22"/>
        </w:rPr>
        <w:t xml:space="preserve"> </w:t>
      </w:r>
      <w:r w:rsidRPr="00422283">
        <w:rPr>
          <w:kern w:val="22"/>
        </w:rPr>
        <w:t>których była wykonywana praca.</w:t>
      </w:r>
    </w:p>
    <w:p w14:paraId="6544AEA8" w14:textId="77777777" w:rsidR="001B6506" w:rsidRPr="00422283" w:rsidRDefault="001B6506" w:rsidP="00765C44">
      <w:pPr>
        <w:pStyle w:val="Akapitzlist"/>
        <w:numPr>
          <w:ilvl w:val="2"/>
          <w:numId w:val="49"/>
        </w:numPr>
        <w:suppressAutoHyphens w:val="0"/>
        <w:autoSpaceDN/>
        <w:spacing w:before="60" w:after="60"/>
        <w:ind w:left="993" w:hanging="567"/>
        <w:jc w:val="both"/>
        <w:textAlignment w:val="auto"/>
        <w:rPr>
          <w:kern w:val="22"/>
        </w:rPr>
      </w:pPr>
      <w:r w:rsidRPr="00422283">
        <w:rPr>
          <w:kern w:val="22"/>
        </w:rPr>
        <w:t>Dopuszcza się inną organizację pracy niż opisana powyżej na podstawie pisemnego porozumienia zawierającego organizację pracy oraz odpowiedzialność stron.</w:t>
      </w:r>
    </w:p>
    <w:p w14:paraId="16ED3D53" w14:textId="77777777" w:rsidR="00EF4219" w:rsidRPr="00281FCD" w:rsidRDefault="00EE1053" w:rsidP="006538D7">
      <w:pPr>
        <w:pStyle w:val="Akapitzlist"/>
        <w:numPr>
          <w:ilvl w:val="0"/>
          <w:numId w:val="47"/>
        </w:numPr>
        <w:tabs>
          <w:tab w:val="left" w:pos="426"/>
        </w:tabs>
        <w:spacing w:before="480" w:after="200"/>
        <w:ind w:left="425" w:hanging="425"/>
        <w:outlineLvl w:val="0"/>
        <w:rPr>
          <w:b/>
        </w:rPr>
      </w:pPr>
      <w:bookmarkStart w:id="248" w:name="_Toc387841794"/>
      <w:bookmarkStart w:id="249" w:name="_Toc387841829"/>
      <w:bookmarkStart w:id="250" w:name="_Toc387841877"/>
      <w:bookmarkStart w:id="251" w:name="_Toc387841899"/>
      <w:bookmarkStart w:id="252" w:name="_Toc387843225"/>
      <w:bookmarkStart w:id="253" w:name="_Toc387843294"/>
      <w:bookmarkStart w:id="254" w:name="_Toc388444545"/>
      <w:bookmarkStart w:id="255" w:name="_Toc388444769"/>
      <w:bookmarkStart w:id="256" w:name="_Toc388444806"/>
      <w:bookmarkStart w:id="257" w:name="_Toc308500925"/>
      <w:bookmarkStart w:id="258" w:name="_Toc321131109"/>
      <w:bookmarkStart w:id="259" w:name="_Toc336413398"/>
      <w:bookmarkStart w:id="260" w:name="_Toc145919659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r w:rsidRPr="00A75F78">
        <w:rPr>
          <w:b/>
        </w:rPr>
        <w:t>Zasady postępowania w sytuacjach awaryjnych</w:t>
      </w:r>
      <w:bookmarkEnd w:id="257"/>
      <w:bookmarkEnd w:id="258"/>
      <w:bookmarkEnd w:id="259"/>
      <w:bookmarkEnd w:id="260"/>
    </w:p>
    <w:p w14:paraId="265647E9" w14:textId="77777777" w:rsidR="0001033E" w:rsidRPr="00A75F78" w:rsidRDefault="0001033E" w:rsidP="00C45641">
      <w:pPr>
        <w:pStyle w:val="Akapitzlist"/>
        <w:numPr>
          <w:ilvl w:val="1"/>
          <w:numId w:val="47"/>
        </w:numPr>
        <w:spacing w:before="360" w:after="240"/>
        <w:rPr>
          <w:u w:val="single"/>
        </w:rPr>
      </w:pPr>
      <w:bookmarkStart w:id="261" w:name="_Toc304362510"/>
      <w:bookmarkStart w:id="262" w:name="_Toc308500927"/>
      <w:bookmarkStart w:id="263" w:name="_Toc321131111"/>
      <w:bookmarkStart w:id="264" w:name="_Toc336413400"/>
      <w:bookmarkStart w:id="265" w:name="_Toc417899225"/>
      <w:r w:rsidRPr="00A75F78">
        <w:rPr>
          <w:u w:val="single"/>
        </w:rPr>
        <w:t>Sposób postępowania w sytuacjach awaryjnych</w:t>
      </w:r>
      <w:bookmarkEnd w:id="261"/>
      <w:bookmarkEnd w:id="262"/>
      <w:bookmarkEnd w:id="263"/>
      <w:bookmarkEnd w:id="264"/>
      <w:bookmarkEnd w:id="265"/>
    </w:p>
    <w:p w14:paraId="5711764E" w14:textId="77777777" w:rsidR="0001033E" w:rsidRPr="00385644" w:rsidRDefault="0001033E" w:rsidP="00765C44">
      <w:pPr>
        <w:pStyle w:val="Akapitzlist"/>
        <w:numPr>
          <w:ilvl w:val="2"/>
          <w:numId w:val="47"/>
        </w:numPr>
        <w:spacing w:before="60" w:after="60"/>
        <w:ind w:left="1225" w:hanging="505"/>
        <w:jc w:val="both"/>
      </w:pPr>
      <w:r w:rsidRPr="00385644">
        <w:t>W sytuacjach awaryjnych, w przypadkach zag</w:t>
      </w:r>
      <w:r w:rsidR="00E45893">
        <w:t>rożenia życia lub mienia, służby ruchowe wszystkich szczebli zobowiązane są</w:t>
      </w:r>
      <w:r w:rsidRPr="00385644">
        <w:t xml:space="preserve"> działać niezwłocznie, celem zapobie</w:t>
      </w:r>
      <w:r w:rsidR="00E45893">
        <w:t>żenia lub zmniejszenia skutków zaistniałego</w:t>
      </w:r>
      <w:r w:rsidRPr="00385644">
        <w:t xml:space="preserve"> zagrożenia, lub uszkodzenia. </w:t>
      </w:r>
    </w:p>
    <w:p w14:paraId="53F4852C" w14:textId="560D1453" w:rsidR="0001033E" w:rsidRPr="00A75F78" w:rsidRDefault="0001033E" w:rsidP="0001033E">
      <w:pPr>
        <w:spacing w:before="240" w:after="240"/>
        <w:ind w:left="1134"/>
        <w:jc w:val="both"/>
        <w:rPr>
          <w:b/>
        </w:rPr>
      </w:pPr>
      <w:r w:rsidRPr="00A75F78">
        <w:rPr>
          <w:b/>
        </w:rPr>
        <w:t xml:space="preserve">Służby ruchowe Użytkownika </w:t>
      </w:r>
      <w:r w:rsidR="00BB2FE7">
        <w:rPr>
          <w:b/>
        </w:rPr>
        <w:t>S</w:t>
      </w:r>
      <w:r w:rsidRPr="00A75F78">
        <w:rPr>
          <w:b/>
        </w:rPr>
        <w:t xml:space="preserve">ystemu są zobowiązane do wykonania niezbędnych czynności łączeniowych w sytuacjach awaryjnych </w:t>
      </w:r>
      <w:r w:rsidRPr="00C45641">
        <w:rPr>
          <w:b/>
          <w:u w:val="single"/>
        </w:rPr>
        <w:t>bezzwłocznie</w:t>
      </w:r>
      <w:r w:rsidRPr="00A75F78">
        <w:rPr>
          <w:b/>
        </w:rPr>
        <w:t xml:space="preserve"> i nie dłużej niż w czasie do </w:t>
      </w:r>
      <w:sdt>
        <w:sdtPr>
          <w:rPr>
            <w:b/>
          </w:rPr>
          <w:alias w:val="Czas"/>
          <w:tag w:val="Czas"/>
          <w:id w:val="1827314166"/>
          <w:placeholder>
            <w:docPart w:val="6A7A35BFC9094A30B4DD793FA17C21C1"/>
          </w:placeholder>
          <w15:color w:val="000000"/>
        </w:sdtPr>
        <w:sdtContent>
          <w:r w:rsidR="006319ED">
            <w:rPr>
              <w:b/>
            </w:rPr>
            <w:t>…</w:t>
          </w:r>
        </w:sdtContent>
      </w:sdt>
      <w:r w:rsidRPr="00A75F78">
        <w:rPr>
          <w:b/>
        </w:rPr>
        <w:t xml:space="preserve"> godzin(y) od chwili powiadomienia przez służby dyspozytorskie OSD. </w:t>
      </w:r>
    </w:p>
    <w:p w14:paraId="66A5C5F8" w14:textId="77777777" w:rsidR="0001033E" w:rsidRPr="00385644" w:rsidRDefault="0001033E" w:rsidP="00765C44">
      <w:pPr>
        <w:pStyle w:val="Akapitzlist"/>
        <w:numPr>
          <w:ilvl w:val="2"/>
          <w:numId w:val="47"/>
        </w:numPr>
        <w:spacing w:before="60" w:after="60"/>
        <w:ind w:left="1225" w:hanging="505"/>
        <w:jc w:val="both"/>
      </w:pPr>
      <w:r w:rsidRPr="00385644">
        <w:t>W przypadku zaistnienia zakłócenia lub awarii, pow</w:t>
      </w:r>
      <w:r w:rsidR="00E45893">
        <w:t>odującej brak zasilania urządzeń</w:t>
      </w:r>
      <w:r w:rsidRPr="00385644">
        <w:t xml:space="preserve"> energii elektrycznej, pracownicy służb ruchowych Użytkow</w:t>
      </w:r>
      <w:r w:rsidR="00E45893">
        <w:t>nika Systemu i OSD oraz innych Użytkowników S</w:t>
      </w:r>
      <w:r w:rsidRPr="00385644">
        <w:t>ystemu dokonują oględzin podległych (według kompetencji) urządzeń i przekazują telefoniczny meldunek służbom dyspozytorskim OSD. Meldunki powinny zawierać informacje przede wszystkim o:</w:t>
      </w:r>
    </w:p>
    <w:p w14:paraId="00A8A4E6" w14:textId="77777777" w:rsidR="0001033E" w:rsidRPr="00385644" w:rsidRDefault="0001033E" w:rsidP="0001033E">
      <w:pPr>
        <w:pStyle w:val="Akapitzlist"/>
        <w:numPr>
          <w:ilvl w:val="0"/>
          <w:numId w:val="28"/>
        </w:numPr>
        <w:ind w:left="1418"/>
      </w:pPr>
      <w:r w:rsidRPr="00385644">
        <w:t>Urządzeniach wyłączonych z ruchu,</w:t>
      </w:r>
    </w:p>
    <w:p w14:paraId="60CAAAF3" w14:textId="77777777" w:rsidR="0001033E" w:rsidRPr="00385644" w:rsidRDefault="0001033E" w:rsidP="0001033E">
      <w:pPr>
        <w:pStyle w:val="Akapitzlist"/>
        <w:numPr>
          <w:ilvl w:val="0"/>
          <w:numId w:val="28"/>
        </w:numPr>
        <w:ind w:left="1418"/>
      </w:pPr>
      <w:r w:rsidRPr="00385644">
        <w:t>Stanie położenia łączników,</w:t>
      </w:r>
    </w:p>
    <w:p w14:paraId="5A0D0A3D" w14:textId="77777777" w:rsidR="0001033E" w:rsidRPr="00385644" w:rsidRDefault="0001033E" w:rsidP="0001033E">
      <w:pPr>
        <w:pStyle w:val="Akapitzlist"/>
        <w:numPr>
          <w:ilvl w:val="0"/>
          <w:numId w:val="28"/>
        </w:numPr>
        <w:ind w:left="1418"/>
      </w:pPr>
      <w:r>
        <w:t>D</w:t>
      </w:r>
      <w:r w:rsidRPr="00385644">
        <w:t>ziałaniach zabezpieczeń,</w:t>
      </w:r>
    </w:p>
    <w:p w14:paraId="414EA2EC" w14:textId="77777777" w:rsidR="0001033E" w:rsidRPr="00385644" w:rsidRDefault="0001033E" w:rsidP="0001033E">
      <w:pPr>
        <w:pStyle w:val="Akapitzlist"/>
        <w:numPr>
          <w:ilvl w:val="0"/>
          <w:numId w:val="28"/>
        </w:numPr>
        <w:ind w:left="1418"/>
      </w:pPr>
      <w:r w:rsidRPr="00385644">
        <w:t>Stwierdzonych uszkodzeniach.</w:t>
      </w:r>
    </w:p>
    <w:p w14:paraId="00CD0CA2" w14:textId="77777777" w:rsidR="0001033E" w:rsidRPr="00385644" w:rsidRDefault="0001033E" w:rsidP="00765C44">
      <w:pPr>
        <w:pStyle w:val="Akapitzlist"/>
        <w:numPr>
          <w:ilvl w:val="2"/>
          <w:numId w:val="47"/>
        </w:numPr>
        <w:spacing w:before="60" w:after="60"/>
        <w:ind w:left="1225" w:hanging="505"/>
        <w:jc w:val="both"/>
      </w:pPr>
      <w:r w:rsidRPr="00385644">
        <w:t>Kolejna czynność uzależniona jest od stwierdzenia zaistniałej sytuacji na stacjach:</w:t>
      </w:r>
    </w:p>
    <w:p w14:paraId="556A4E9C" w14:textId="77777777" w:rsidR="0001033E" w:rsidRPr="00385644" w:rsidRDefault="0001033E" w:rsidP="0001033E">
      <w:pPr>
        <w:pStyle w:val="Akapitzlist"/>
        <w:numPr>
          <w:ilvl w:val="0"/>
          <w:numId w:val="29"/>
        </w:numPr>
        <w:ind w:left="1418"/>
      </w:pPr>
      <w:r w:rsidRPr="00385644">
        <w:lastRenderedPageBreak/>
        <w:t xml:space="preserve">Wystąpienie zakłócenia: </w:t>
      </w:r>
    </w:p>
    <w:p w14:paraId="6A569382" w14:textId="77777777" w:rsidR="0001033E" w:rsidRPr="00385644" w:rsidRDefault="0001033E" w:rsidP="0001033E">
      <w:pPr>
        <w:ind w:left="1418"/>
        <w:jc w:val="both"/>
      </w:pPr>
      <w:r w:rsidRPr="00385644">
        <w:t>Po stwierdzeniu braku uszkodzeń i analizie działania zabezpieczeń decyzję o sposobie przywrócenia zasilania podejmują służby dyspozytorskie OSD w porozumieniu z</w:t>
      </w:r>
      <w:r w:rsidR="00C45641">
        <w:t>e</w:t>
      </w:r>
      <w:r w:rsidRPr="00385644">
        <w:t xml:space="preserve"> służbami ruchowymi Użytkownika Systemu.</w:t>
      </w:r>
    </w:p>
    <w:p w14:paraId="1665C98E" w14:textId="77777777" w:rsidR="0001033E" w:rsidRPr="00385644" w:rsidRDefault="0001033E" w:rsidP="0001033E">
      <w:pPr>
        <w:pStyle w:val="Akapitzlist"/>
        <w:numPr>
          <w:ilvl w:val="0"/>
          <w:numId w:val="29"/>
        </w:numPr>
        <w:ind w:left="1418"/>
      </w:pPr>
      <w:r w:rsidRPr="00385644">
        <w:t>Wystąpienie uszkodzenia:</w:t>
      </w:r>
    </w:p>
    <w:p w14:paraId="59F21291" w14:textId="77777777" w:rsidR="0001033E" w:rsidRDefault="0001033E" w:rsidP="0001033E">
      <w:pPr>
        <w:ind w:left="1418"/>
        <w:jc w:val="both"/>
      </w:pPr>
      <w:r w:rsidRPr="00385644">
        <w:t>Na podstawie zdobytych informacji i stwierdzeniu uszkodzenia wykluczającego podanie napięcia z sieci OSD do urządzeń w eksploatacji Użytkownika Systemu, służby dyspozytorskie OSD wydają polecenie odłączenia uszkodzonego urządzenia odpowiednim do zakresu kompetencji służbom ruchowym i</w:t>
      </w:r>
      <w:r>
        <w:t> </w:t>
      </w:r>
      <w:r w:rsidRPr="00385644">
        <w:t>przekazują informację o</w:t>
      </w:r>
      <w:r>
        <w:t> </w:t>
      </w:r>
      <w:r w:rsidRPr="00385644">
        <w:t>odłączeniu służbom ruchowym Użytkownika Systemu.</w:t>
      </w:r>
    </w:p>
    <w:p w14:paraId="36BF378B" w14:textId="77777777" w:rsidR="0001033E" w:rsidRPr="00A75F78" w:rsidRDefault="0001033E" w:rsidP="00765C44">
      <w:pPr>
        <w:pStyle w:val="Akapitzlist"/>
        <w:numPr>
          <w:ilvl w:val="1"/>
          <w:numId w:val="47"/>
        </w:numPr>
        <w:spacing w:before="360" w:after="240"/>
        <w:ind w:left="788" w:hanging="431"/>
        <w:rPr>
          <w:u w:val="single"/>
        </w:rPr>
      </w:pPr>
      <w:r w:rsidRPr="00A75F78">
        <w:rPr>
          <w:u w:val="single"/>
        </w:rPr>
        <w:t>Naprawa i załączenie po naprawie.</w:t>
      </w:r>
    </w:p>
    <w:p w14:paraId="60C2946E" w14:textId="77777777" w:rsidR="0001033E" w:rsidRPr="00385644" w:rsidRDefault="0001033E" w:rsidP="00765C44">
      <w:pPr>
        <w:pStyle w:val="Akapitzlist"/>
        <w:numPr>
          <w:ilvl w:val="2"/>
          <w:numId w:val="47"/>
        </w:numPr>
        <w:spacing w:before="60" w:after="60"/>
        <w:ind w:left="1225" w:hanging="505"/>
        <w:jc w:val="both"/>
      </w:pPr>
      <w:r w:rsidRPr="00385644">
        <w:t xml:space="preserve">Czynności przygotowawcze i naprawa urządzenia realizowane są przez upoważnionych i uprawnionych </w:t>
      </w:r>
      <w:r w:rsidRPr="00C31CCA">
        <w:t>pracowników</w:t>
      </w:r>
      <w:r w:rsidR="00E45893">
        <w:t xml:space="preserve"> </w:t>
      </w:r>
      <w:r w:rsidRPr="00C31CCA">
        <w:t>na</w:t>
      </w:r>
      <w:r w:rsidRPr="00385644">
        <w:t xml:space="preserve"> podstawie obowiązujących przepisów.</w:t>
      </w:r>
    </w:p>
    <w:p w14:paraId="23C51DFF" w14:textId="77777777" w:rsidR="0001033E" w:rsidRPr="00385644" w:rsidRDefault="00C31CCA" w:rsidP="00765C44">
      <w:pPr>
        <w:pStyle w:val="Akapitzlist"/>
        <w:numPr>
          <w:ilvl w:val="2"/>
          <w:numId w:val="47"/>
        </w:numPr>
        <w:spacing w:before="60" w:after="60"/>
        <w:ind w:left="1225" w:hanging="505"/>
        <w:jc w:val="both"/>
      </w:pPr>
      <w:r>
        <w:t>Warunkiem załączenia po naprawie</w:t>
      </w:r>
      <w:r w:rsidR="0001033E" w:rsidRPr="00385644">
        <w:t xml:space="preserve"> </w:t>
      </w:r>
      <w:r>
        <w:t>urządzeń Użytkownika Systemu</w:t>
      </w:r>
      <w:r w:rsidR="0001033E" w:rsidRPr="00385644">
        <w:t xml:space="preserve"> jest przekazanie przez służby ruchowe Użytkownika Systemu </w:t>
      </w:r>
      <w:r w:rsidR="0001033E" w:rsidRPr="00C31CCA">
        <w:t>oświadczenia</w:t>
      </w:r>
      <w:r>
        <w:t xml:space="preserve"> o gotowości urządzeń do ruchu (dopuszcza się oświadczenie telefoniczne).</w:t>
      </w:r>
    </w:p>
    <w:p w14:paraId="5C1C97E7" w14:textId="77777777" w:rsidR="0001033E" w:rsidRPr="00385644" w:rsidRDefault="0001033E" w:rsidP="00765C44">
      <w:pPr>
        <w:pStyle w:val="Akapitzlist"/>
        <w:numPr>
          <w:ilvl w:val="2"/>
          <w:numId w:val="47"/>
        </w:numPr>
        <w:spacing w:before="60" w:after="60"/>
        <w:ind w:left="1225" w:hanging="505"/>
        <w:jc w:val="both"/>
      </w:pPr>
      <w:r w:rsidRPr="00385644">
        <w:t>Decyzję o sposobie przywrócenia zasilania podejmują służby dyspozytorskie OSD w porozumieniu ze służbami ruchowymi Użytkownika Systemu.</w:t>
      </w:r>
    </w:p>
    <w:p w14:paraId="4FFC51B5" w14:textId="77777777" w:rsidR="0001033E" w:rsidRDefault="0001033E" w:rsidP="00765C44">
      <w:pPr>
        <w:pStyle w:val="Akapitzlist"/>
        <w:numPr>
          <w:ilvl w:val="2"/>
          <w:numId w:val="47"/>
        </w:numPr>
        <w:spacing w:before="60" w:after="60"/>
        <w:ind w:left="1225" w:hanging="505"/>
        <w:jc w:val="both"/>
      </w:pPr>
      <w:r w:rsidRPr="00385644">
        <w:t>W przypadku wymiany uszkodzonego urządzenia 110kV obowiązują zasady jak w punktach 4</w:t>
      </w:r>
      <w:r w:rsidR="00267C80">
        <w:t>.2</w:t>
      </w:r>
      <w:r w:rsidRPr="00385644">
        <w:t xml:space="preserve"> oraz 4</w:t>
      </w:r>
      <w:r w:rsidR="00267C80">
        <w:t>.3</w:t>
      </w:r>
      <w:r w:rsidRPr="00385644">
        <w:t>.</w:t>
      </w:r>
    </w:p>
    <w:p w14:paraId="1DD76FF6" w14:textId="77777777" w:rsidR="0001033E" w:rsidRPr="00A75F78" w:rsidRDefault="0001033E" w:rsidP="00765C44">
      <w:pPr>
        <w:pStyle w:val="Akapitzlist"/>
        <w:numPr>
          <w:ilvl w:val="1"/>
          <w:numId w:val="47"/>
        </w:numPr>
        <w:spacing w:before="360" w:after="240"/>
        <w:ind w:left="788" w:hanging="431"/>
        <w:rPr>
          <w:u w:val="single"/>
        </w:rPr>
      </w:pPr>
      <w:r w:rsidRPr="00A75F78">
        <w:rPr>
          <w:u w:val="single"/>
        </w:rPr>
        <w:t>Tryb postępowania przy braku łączności</w:t>
      </w:r>
    </w:p>
    <w:p w14:paraId="6CEEF6B9" w14:textId="77777777" w:rsidR="0001033E" w:rsidRPr="00385644" w:rsidRDefault="0001033E" w:rsidP="00DD290B">
      <w:pPr>
        <w:spacing w:before="60" w:after="60"/>
        <w:ind w:left="720"/>
        <w:jc w:val="both"/>
      </w:pPr>
      <w:r w:rsidRPr="00385644">
        <w:t>W przypadku utraty ł</w:t>
      </w:r>
      <w:r w:rsidR="00C45641">
        <w:t>ączności podstawowej pomiędzy OSD a</w:t>
      </w:r>
      <w:r w:rsidRPr="00385644">
        <w:t xml:space="preserve"> Użytkownik</w:t>
      </w:r>
      <w:r w:rsidR="00C45641">
        <w:t>iem</w:t>
      </w:r>
      <w:r w:rsidRPr="00385644">
        <w:t xml:space="preserve"> Systemu</w:t>
      </w:r>
      <w:r w:rsidR="00C45641">
        <w:t>,</w:t>
      </w:r>
      <w:r w:rsidRPr="00385644">
        <w:t xml:space="preserve"> służby dyspozytorskie OSD oraz służby ruchowe Użytkownika Systemu zobowiązane są do wykorzystania dla celów rozmów ruchowych zastępczych środków i dróg łączności (np.: za pośrednictwem służb dyspozytorskich innych Operatorów).</w:t>
      </w:r>
    </w:p>
    <w:p w14:paraId="267C068D" w14:textId="77777777" w:rsidR="00EE1053" w:rsidRPr="007D140B" w:rsidRDefault="006C2034" w:rsidP="006538D7">
      <w:pPr>
        <w:pStyle w:val="Akapitzlist"/>
        <w:numPr>
          <w:ilvl w:val="0"/>
          <w:numId w:val="47"/>
        </w:numPr>
        <w:tabs>
          <w:tab w:val="left" w:pos="426"/>
        </w:tabs>
        <w:spacing w:before="480" w:after="200"/>
        <w:ind w:left="425" w:hanging="425"/>
        <w:outlineLvl w:val="0"/>
        <w:rPr>
          <w:b/>
        </w:rPr>
      </w:pPr>
      <w:bookmarkStart w:id="266" w:name="_Toc387841796"/>
      <w:bookmarkStart w:id="267" w:name="_Toc387841831"/>
      <w:bookmarkStart w:id="268" w:name="_Toc387841879"/>
      <w:bookmarkStart w:id="269" w:name="_Toc387841901"/>
      <w:bookmarkStart w:id="270" w:name="_Toc387843227"/>
      <w:bookmarkStart w:id="271" w:name="_Toc387843296"/>
      <w:bookmarkStart w:id="272" w:name="_Toc388444547"/>
      <w:bookmarkStart w:id="273" w:name="_Toc388444771"/>
      <w:bookmarkStart w:id="274" w:name="_Toc388444808"/>
      <w:bookmarkStart w:id="275" w:name="_Toc145919660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r w:rsidRPr="007D140B">
        <w:rPr>
          <w:b/>
        </w:rPr>
        <w:t>Zasady komunikacji</w:t>
      </w:r>
      <w:bookmarkEnd w:id="275"/>
    </w:p>
    <w:p w14:paraId="7F142610" w14:textId="77777777" w:rsidR="00EE1053" w:rsidRPr="007D140B" w:rsidRDefault="00EE1053" w:rsidP="00765C44">
      <w:pPr>
        <w:pStyle w:val="Akapitzlist"/>
        <w:numPr>
          <w:ilvl w:val="1"/>
          <w:numId w:val="47"/>
        </w:numPr>
        <w:spacing w:before="60" w:after="60"/>
        <w:ind w:left="709"/>
        <w:jc w:val="both"/>
      </w:pPr>
      <w:r w:rsidRPr="007D140B">
        <w:t xml:space="preserve">Podstawowe środki łączności dyspozytorskiej/ruchowej muszą być wyposażone w systemy rejestracji (nagrywania) rozmów ruchowych. </w:t>
      </w:r>
    </w:p>
    <w:p w14:paraId="430521A8" w14:textId="77777777" w:rsidR="00EE1053" w:rsidRPr="007D140B" w:rsidRDefault="00EE1053" w:rsidP="00765C44">
      <w:pPr>
        <w:pStyle w:val="Akapitzlist"/>
        <w:numPr>
          <w:ilvl w:val="1"/>
          <w:numId w:val="47"/>
        </w:numPr>
        <w:spacing w:before="60" w:after="60"/>
        <w:ind w:left="709"/>
        <w:jc w:val="both"/>
      </w:pPr>
      <w:r w:rsidRPr="007D140B">
        <w:t>Uzgodnienia w sprawach ruchowych pomiędzy OSD a służbami ruchowymi Użytkownika Systemu powinny odbywać się w</w:t>
      </w:r>
      <w:r w:rsidR="003D79E2">
        <w:t> </w:t>
      </w:r>
      <w:r w:rsidRPr="007D140B">
        <w:t>formie rozmów telefonicznych z obustronnym podaniem nazwisk.</w:t>
      </w:r>
    </w:p>
    <w:p w14:paraId="36E90EF6" w14:textId="77777777" w:rsidR="00EE1053" w:rsidRPr="007D140B" w:rsidRDefault="00EE1053" w:rsidP="00765C44">
      <w:pPr>
        <w:pStyle w:val="Akapitzlist"/>
        <w:numPr>
          <w:ilvl w:val="1"/>
          <w:numId w:val="47"/>
        </w:numPr>
        <w:spacing w:before="60" w:after="60"/>
        <w:ind w:left="709"/>
        <w:jc w:val="both"/>
      </w:pPr>
      <w:r w:rsidRPr="007D140B">
        <w:t>Osoby upoważnione do dokonywania uzgodnień zarówno ze strony OSD, jak i Użytkownika Systemu zostały wyszczególnione na wykazach sporządzonych przez obie strony.</w:t>
      </w:r>
    </w:p>
    <w:p w14:paraId="25EFC08C" w14:textId="77777777" w:rsidR="00EE1053" w:rsidRPr="007D140B" w:rsidRDefault="00EE1053" w:rsidP="00765C44">
      <w:pPr>
        <w:pStyle w:val="Akapitzlist"/>
        <w:numPr>
          <w:ilvl w:val="1"/>
          <w:numId w:val="47"/>
        </w:numPr>
        <w:spacing w:before="60" w:after="60"/>
        <w:ind w:left="709"/>
        <w:jc w:val="both"/>
      </w:pPr>
      <w:r w:rsidRPr="007D140B">
        <w:t xml:space="preserve">Wszystkie czynności łączeniowe w sieci elektroenergetycznej wykonywane są na polecenie tej służby ruchu, która operatywnie kieruje czynnościami łączeniowymi </w:t>
      </w:r>
      <w:r w:rsidR="00EA1390" w:rsidRPr="00CF6F3D">
        <w:t>na danym urządzeniu.</w:t>
      </w:r>
    </w:p>
    <w:p w14:paraId="79BA71C7" w14:textId="77777777" w:rsidR="00EE1053" w:rsidRPr="007D140B" w:rsidRDefault="00EE1053" w:rsidP="00765C44">
      <w:pPr>
        <w:pStyle w:val="Akapitzlist"/>
        <w:numPr>
          <w:ilvl w:val="1"/>
          <w:numId w:val="47"/>
        </w:numPr>
        <w:spacing w:before="60" w:after="60"/>
        <w:ind w:left="709"/>
        <w:jc w:val="both"/>
      </w:pPr>
      <w:r w:rsidRPr="007D140B">
        <w:t xml:space="preserve">Bez polecenia mogą być wykonywane czynności łączeniowe związane z ratowaniem życia ludzkiego oraz mienia pod warunkiem niezwłocznego powiadomienia właściwej służby dyspozytorskiej po </w:t>
      </w:r>
      <w:r w:rsidR="00797613" w:rsidRPr="007D140B">
        <w:t xml:space="preserve">ich </w:t>
      </w:r>
      <w:r w:rsidRPr="007D140B">
        <w:t>wykonaniu</w:t>
      </w:r>
      <w:r w:rsidR="002539AD" w:rsidRPr="007D140B">
        <w:t>.</w:t>
      </w:r>
      <w:r w:rsidR="00F86658" w:rsidRPr="00D467AD">
        <w:t xml:space="preserve"> </w:t>
      </w:r>
    </w:p>
    <w:p w14:paraId="00ABE4F8" w14:textId="77777777" w:rsidR="00B03554" w:rsidRPr="00AC39D5" w:rsidRDefault="00B03554" w:rsidP="00765C44">
      <w:pPr>
        <w:pStyle w:val="Akapitzlist"/>
        <w:numPr>
          <w:ilvl w:val="1"/>
          <w:numId w:val="47"/>
        </w:numPr>
        <w:spacing w:before="60" w:after="60"/>
        <w:ind w:left="709"/>
        <w:jc w:val="both"/>
      </w:pPr>
      <w:r w:rsidRPr="007D140B">
        <w:t>Prowadzenie rozmów ruchowych, wydawanie poleceń ruchowych odbywają się zgodnie IR-002/TD</w:t>
      </w:r>
      <w:r w:rsidR="00BE06EC">
        <w:t xml:space="preserve"> </w:t>
      </w:r>
      <w:r w:rsidRPr="00AC39D5">
        <w:t>opublikowanej na stronie www.tauron-dystrybucja.pl</w:t>
      </w:r>
      <w:bookmarkStart w:id="276" w:name="_Toc387841798"/>
      <w:bookmarkStart w:id="277" w:name="_Toc387841833"/>
      <w:bookmarkStart w:id="278" w:name="_Toc387841881"/>
      <w:bookmarkStart w:id="279" w:name="_Toc387841903"/>
      <w:bookmarkStart w:id="280" w:name="_Toc387843229"/>
      <w:bookmarkStart w:id="281" w:name="_Toc387843298"/>
      <w:bookmarkStart w:id="282" w:name="_Toc388444549"/>
      <w:bookmarkStart w:id="283" w:name="_Toc388444773"/>
      <w:bookmarkStart w:id="284" w:name="_Toc388444810"/>
      <w:bookmarkStart w:id="285" w:name="_Toc308500929"/>
      <w:bookmarkStart w:id="286" w:name="_Toc321131114"/>
      <w:bookmarkStart w:id="287" w:name="_Toc336413404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r w:rsidR="00D467AD" w:rsidRPr="00AC39D5">
        <w:t>.</w:t>
      </w:r>
      <w:r w:rsidRPr="00AC39D5">
        <w:rPr>
          <w:b/>
        </w:rPr>
        <w:t xml:space="preserve"> </w:t>
      </w:r>
    </w:p>
    <w:p w14:paraId="5D7BB35E" w14:textId="77777777" w:rsidR="00136E29" w:rsidRPr="00136E29" w:rsidRDefault="00A71F7E" w:rsidP="006538D7">
      <w:pPr>
        <w:pStyle w:val="Akapitzlist"/>
        <w:numPr>
          <w:ilvl w:val="0"/>
          <w:numId w:val="47"/>
        </w:numPr>
        <w:tabs>
          <w:tab w:val="left" w:pos="426"/>
        </w:tabs>
        <w:spacing w:before="480" w:after="200"/>
        <w:ind w:left="425" w:hanging="425"/>
        <w:outlineLvl w:val="0"/>
        <w:rPr>
          <w:b/>
        </w:rPr>
      </w:pPr>
      <w:bookmarkStart w:id="288" w:name="_Toc145919661"/>
      <w:bookmarkEnd w:id="285"/>
      <w:bookmarkEnd w:id="286"/>
      <w:bookmarkEnd w:id="287"/>
      <w:r w:rsidRPr="0074111C">
        <w:rPr>
          <w:b/>
        </w:rPr>
        <w:t>Część techniczna Użytkownika Systemu oraz wykaz załączników.</w:t>
      </w:r>
      <w:bookmarkEnd w:id="288"/>
    </w:p>
    <w:p w14:paraId="6D9CFC9B" w14:textId="77777777" w:rsidR="00A71F7E" w:rsidRPr="0074111C" w:rsidRDefault="004D1BAA" w:rsidP="00765C44">
      <w:pPr>
        <w:pStyle w:val="Akapitzlist"/>
        <w:numPr>
          <w:ilvl w:val="1"/>
          <w:numId w:val="47"/>
        </w:numPr>
        <w:spacing w:before="320" w:after="200"/>
        <w:ind w:left="788" w:hanging="431"/>
        <w:rPr>
          <w:u w:val="single"/>
        </w:rPr>
      </w:pPr>
      <w:bookmarkStart w:id="289" w:name="_Toc417899234"/>
      <w:r w:rsidRPr="0074111C">
        <w:rPr>
          <w:u w:val="single"/>
        </w:rPr>
        <w:t>Uzupełnianie części technicznej uzależnione jest od charakteru i grupy przyłączeniowej Użytkownika Systemu.</w:t>
      </w:r>
      <w:bookmarkEnd w:id="289"/>
    </w:p>
    <w:p w14:paraId="2064FE69" w14:textId="77777777" w:rsidR="003E625C" w:rsidRDefault="003E625C" w:rsidP="003E625C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>
        <w:t xml:space="preserve">Część A Instrukcji, przeznaczona jest dla Użytkowników Systemu przyłączonych do sieci WN - </w:t>
      </w:r>
      <w:sdt>
        <w:sdtPr>
          <w:rPr>
            <w:rStyle w:val="Pogrubienie"/>
          </w:rPr>
          <w:id w:val="-1871674466"/>
          <w:placeholder>
            <w:docPart w:val="4F7EDD9C9E9C4B89ADE46CF9FD0A1E22"/>
          </w:placeholder>
          <w:showingPlcHdr/>
          <w15:color w:val="000000"/>
          <w:comboBox>
            <w:listItem w:value="Wybierz element."/>
            <w:listItem w:displayText="jest" w:value="jest"/>
            <w:listItem w:displayText="niewymagana" w:value="niewymagana"/>
          </w:comboBox>
        </w:sdtPr>
        <w:sdtEndPr>
          <w:rPr>
            <w:rStyle w:val="Domylnaczcionkaakapitu"/>
            <w:b w:val="0"/>
            <w:bCs w:val="0"/>
          </w:rPr>
        </w:sdtEndPr>
        <w:sdtContent>
          <w:r w:rsidRPr="006538D7">
            <w:rPr>
              <w:rStyle w:val="Tekstzastpczy"/>
            </w:rPr>
            <w:t>Wybierz element.</w:t>
          </w:r>
        </w:sdtContent>
      </w:sdt>
    </w:p>
    <w:p w14:paraId="5D80CB20" w14:textId="77777777" w:rsidR="003E625C" w:rsidRDefault="003E625C" w:rsidP="003E625C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>
        <w:t xml:space="preserve">Część B Instrukcji, przeznaczona jest dla Użytkowników Systemu przyłączonych do sieci SN oraz wskazanych przez TAURON Dystrybucja S.A. przyłączonych do sieci nN - </w:t>
      </w:r>
      <w:sdt>
        <w:sdtPr>
          <w:rPr>
            <w:rStyle w:val="Pogrubienie"/>
          </w:rPr>
          <w:id w:val="459535050"/>
          <w:placeholder>
            <w:docPart w:val="FAC3425A442045EFBEC9B0E7E4163FF0"/>
          </w:placeholder>
          <w:showingPlcHdr/>
          <w15:color w:val="000000"/>
          <w:comboBox>
            <w:listItem w:value="Wybierz element."/>
            <w:listItem w:displayText="jest" w:value="jest"/>
            <w:listItem w:displayText="niewymagana" w:value="niewymagana"/>
          </w:comboBox>
        </w:sdtPr>
        <w:sdtEndPr>
          <w:rPr>
            <w:rStyle w:val="Domylnaczcionkaakapitu"/>
            <w:b w:val="0"/>
            <w:bCs w:val="0"/>
          </w:rPr>
        </w:sdtEndPr>
        <w:sdtContent>
          <w:r w:rsidRPr="00AE6B7A">
            <w:rPr>
              <w:rStyle w:val="Tekstzastpczy"/>
            </w:rPr>
            <w:t>Wybierz element.</w:t>
          </w:r>
        </w:sdtContent>
      </w:sdt>
    </w:p>
    <w:p w14:paraId="30FD6151" w14:textId="5FD2E0AC" w:rsidR="003E625C" w:rsidRDefault="003E625C" w:rsidP="003E625C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>
        <w:t xml:space="preserve">Część C Instrukcji, przeznaczona jest dla Użytkowników Systemu posiadających </w:t>
      </w:r>
      <w:r w:rsidR="00D21C99">
        <w:t>MWE</w:t>
      </w:r>
      <w:r>
        <w:t xml:space="preserve"> - </w:t>
      </w:r>
      <w:sdt>
        <w:sdtPr>
          <w:rPr>
            <w:rStyle w:val="Pogrubienie"/>
          </w:rPr>
          <w:id w:val="1415816524"/>
          <w:placeholder>
            <w:docPart w:val="BE90E16945B74E6F90895FC5290207D1"/>
          </w:placeholder>
          <w:showingPlcHdr/>
          <w15:color w:val="000000"/>
          <w:comboBox>
            <w:listItem w:value="Wybierz element."/>
            <w:listItem w:displayText="jest" w:value="jest"/>
            <w:listItem w:displayText="niewymagana" w:value="niewymagana"/>
          </w:comboBox>
        </w:sdtPr>
        <w:sdtEndPr>
          <w:rPr>
            <w:rStyle w:val="Domylnaczcionkaakapitu"/>
            <w:b w:val="0"/>
            <w:bCs w:val="0"/>
          </w:rPr>
        </w:sdtEndPr>
        <w:sdtContent>
          <w:r w:rsidRPr="00AE6B7A">
            <w:rPr>
              <w:rStyle w:val="Tekstzastpczy"/>
            </w:rPr>
            <w:t>Wybierz element.</w:t>
          </w:r>
        </w:sdtContent>
      </w:sdt>
    </w:p>
    <w:p w14:paraId="038B4057" w14:textId="7ED0ECA8" w:rsidR="003E625C" w:rsidRDefault="003E625C" w:rsidP="003E625C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>
        <w:t xml:space="preserve">Załącznik nr 1a - </w:t>
      </w:r>
      <w:r>
        <w:tab/>
      </w:r>
      <w:r w:rsidRPr="00246C5C">
        <w:t xml:space="preserve">Wykaz </w:t>
      </w:r>
      <w:r>
        <w:t>osób upoważnionych Użytkownika S</w:t>
      </w:r>
      <w:r w:rsidRPr="00246C5C">
        <w:t>ytemu do wydawania poleceń ruchowych,</w:t>
      </w:r>
      <w:r>
        <w:t xml:space="preserve"> </w:t>
      </w:r>
      <w:r w:rsidRPr="00246C5C">
        <w:t>i</w:t>
      </w:r>
      <w:r>
        <w:t> </w:t>
      </w:r>
      <w:r w:rsidRPr="00246C5C">
        <w:t>wykonywania czynności łączeniowych ora</w:t>
      </w:r>
      <w:r>
        <w:t>z uzgadniania prac i wyłączeń (</w:t>
      </w:r>
      <w:r w:rsidRPr="003C3936">
        <w:rPr>
          <w:b/>
        </w:rPr>
        <w:t>z adresem do korespondencji</w:t>
      </w:r>
      <w:r w:rsidRPr="00246C5C">
        <w:t>)</w:t>
      </w:r>
      <w:r w:rsidR="002F60CE">
        <w:t>.</w:t>
      </w:r>
    </w:p>
    <w:p w14:paraId="102FE9E7" w14:textId="5A542631" w:rsidR="003E625C" w:rsidRDefault="003E625C" w:rsidP="003E625C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>
        <w:t xml:space="preserve">Załącznik nr 1b - </w:t>
      </w:r>
      <w:r>
        <w:tab/>
      </w:r>
      <w:r w:rsidRPr="00645380">
        <w:t xml:space="preserve">Wykaz osób </w:t>
      </w:r>
      <w:r>
        <w:t xml:space="preserve">Użytkownika Systemu </w:t>
      </w:r>
      <w:r w:rsidRPr="00645380">
        <w:t xml:space="preserve">upoważnionych do prowadzenia ruchu </w:t>
      </w:r>
      <w:r>
        <w:t>MWE</w:t>
      </w:r>
      <w:r w:rsidR="00023F69">
        <w:t xml:space="preserve"> (</w:t>
      </w:r>
      <w:r w:rsidR="00023F69" w:rsidRPr="003C3936">
        <w:rPr>
          <w:b/>
        </w:rPr>
        <w:t>z adresem do korespondencji</w:t>
      </w:r>
      <w:r w:rsidR="00023F69" w:rsidRPr="00246C5C">
        <w:t>)</w:t>
      </w:r>
      <w:r>
        <w:t xml:space="preserve"> - </w:t>
      </w:r>
      <w:sdt>
        <w:sdtPr>
          <w:rPr>
            <w:rStyle w:val="Pogrubienie"/>
          </w:rPr>
          <w:id w:val="-635489622"/>
          <w:placeholder>
            <w:docPart w:val="6B6D4D137E3849118DA1B51F513F942A"/>
          </w:placeholder>
          <w:showingPlcHdr/>
          <w15:color w:val="000000"/>
          <w:comboBox>
            <w:listItem w:value="Wybierz element."/>
            <w:listItem w:displayText="jest" w:value="jest"/>
            <w:listItem w:displayText="brak" w:value="brak"/>
          </w:comboBox>
        </w:sdtPr>
        <w:sdtEndPr>
          <w:rPr>
            <w:rStyle w:val="Domylnaczcionkaakapitu"/>
            <w:b w:val="0"/>
            <w:bCs w:val="0"/>
          </w:rPr>
        </w:sdtEndPr>
        <w:sdtContent>
          <w:r w:rsidRPr="00AE6B7A">
            <w:rPr>
              <w:rStyle w:val="Tekstzastpczy"/>
            </w:rPr>
            <w:t>Wybierz element.</w:t>
          </w:r>
        </w:sdtContent>
      </w:sdt>
    </w:p>
    <w:p w14:paraId="192D0169" w14:textId="0550AAC6" w:rsidR="003E625C" w:rsidRDefault="003E625C" w:rsidP="003E625C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>
        <w:t xml:space="preserve">Załącznik nr 2 - </w:t>
      </w:r>
      <w:r>
        <w:tab/>
      </w:r>
      <w:r w:rsidR="000F000D">
        <w:t xml:space="preserve">Wykaz osób </w:t>
      </w:r>
      <w:r w:rsidR="008E0CEF">
        <w:t>uprawnionych i upoważnionych</w:t>
      </w:r>
      <w:r w:rsidR="000F000D">
        <w:t xml:space="preserve"> po stronie </w:t>
      </w:r>
      <w:r>
        <w:t>OSD</w:t>
      </w:r>
      <w:r w:rsidR="00C71F68">
        <w:t>.</w:t>
      </w:r>
    </w:p>
    <w:p w14:paraId="6E9BDF5A" w14:textId="351EAB56" w:rsidR="003E625C" w:rsidRDefault="003E625C" w:rsidP="003E625C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>
        <w:t xml:space="preserve">Załącznik nr 3 - </w:t>
      </w:r>
      <w:r>
        <w:tab/>
      </w:r>
      <w:r w:rsidRPr="0063243B">
        <w:t>Schemat stacji el</w:t>
      </w:r>
      <w:r>
        <w:t>ektroenergetycznej Użytkownika S</w:t>
      </w:r>
      <w:r w:rsidRPr="0063243B">
        <w:t>ystemu</w:t>
      </w:r>
      <w:r>
        <w:t xml:space="preserve"> z uwzgl</w:t>
      </w:r>
      <w:r w:rsidR="002F60CE">
        <w:t>ędnieniem połączeń wewnętrznych.</w:t>
      </w:r>
    </w:p>
    <w:p w14:paraId="749FC586" w14:textId="017308EA" w:rsidR="00D21C99" w:rsidRDefault="00D21C99" w:rsidP="00D21C99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>
        <w:lastRenderedPageBreak/>
        <w:t xml:space="preserve">Załącznik nr 4 -  </w:t>
      </w:r>
      <w:r>
        <w:tab/>
        <w:t xml:space="preserve">Wykres mocy oddawanej przez turbinę w zależności od prędkości wiatru w osi wirnika - </w:t>
      </w:r>
      <w:sdt>
        <w:sdtPr>
          <w:rPr>
            <w:rStyle w:val="Pogrubienie"/>
          </w:rPr>
          <w:id w:val="1947734479"/>
          <w:placeholder>
            <w:docPart w:val="9E892EBB25B84347971DA72149678308"/>
          </w:placeholder>
          <w:showingPlcHdr/>
          <w15:color w:val="000000"/>
          <w:comboBox>
            <w:listItem w:value="Wybierz element."/>
            <w:listItem w:displayText="jest" w:value="jest"/>
            <w:listItem w:displayText="brak" w:value="brak"/>
          </w:comboBox>
        </w:sdtPr>
        <w:sdtEndPr>
          <w:rPr>
            <w:rStyle w:val="Domylnaczcionkaakapitu"/>
            <w:b w:val="0"/>
            <w:bCs w:val="0"/>
          </w:rPr>
        </w:sdtEndPr>
        <w:sdtContent>
          <w:r w:rsidRPr="00AE6B7A">
            <w:rPr>
              <w:rStyle w:val="Tekstzastpczy"/>
            </w:rPr>
            <w:t>Wybierz element.</w:t>
          </w:r>
        </w:sdtContent>
      </w:sdt>
    </w:p>
    <w:p w14:paraId="6CD4611A" w14:textId="17BB0D2B" w:rsidR="003E625C" w:rsidRPr="00D21C99" w:rsidRDefault="003E625C" w:rsidP="003E625C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  <w:rPr>
          <w:rStyle w:val="Pogrubienie"/>
          <w:b w:val="0"/>
          <w:bCs w:val="0"/>
        </w:rPr>
      </w:pPr>
      <w:r>
        <w:t>Z</w:t>
      </w:r>
      <w:r w:rsidR="00D21C99">
        <w:t>ałącznik nr 5</w:t>
      </w:r>
      <w:r>
        <w:t xml:space="preserve"> - </w:t>
      </w:r>
      <w:r>
        <w:tab/>
        <w:t>Plan sytuacyjny umiejscowienia stacji elektroenergetycznej Użytkownika Systemu</w:t>
      </w:r>
      <w:r w:rsidR="00253D82">
        <w:t xml:space="preserve"> </w:t>
      </w:r>
      <w:r>
        <w:t>-</w:t>
      </w:r>
      <w:r w:rsidR="00253D82">
        <w:t xml:space="preserve"> </w:t>
      </w:r>
      <w:r w:rsidRPr="0063243B">
        <w:t xml:space="preserve">podkład </w:t>
      </w:r>
      <w:r>
        <w:t>g</w:t>
      </w:r>
      <w:r w:rsidRPr="0063243B">
        <w:t>eodezyjny</w:t>
      </w:r>
      <w:r>
        <w:t xml:space="preserve"> - </w:t>
      </w:r>
      <w:sdt>
        <w:sdtPr>
          <w:rPr>
            <w:rStyle w:val="Pogrubienie"/>
          </w:rPr>
          <w:id w:val="985433603"/>
          <w:placeholder>
            <w:docPart w:val="28399CCB29FE4B0AB189FF186DEA2225"/>
          </w:placeholder>
          <w:showingPlcHdr/>
          <w15:color w:val="000000"/>
          <w:comboBox>
            <w:listItem w:value="Wybierz element."/>
            <w:listItem w:displayText="jest" w:value="jest"/>
            <w:listItem w:displayText="brak" w:value="brak"/>
          </w:comboBox>
        </w:sdtPr>
        <w:sdtEndPr>
          <w:rPr>
            <w:rStyle w:val="Domylnaczcionkaakapitu"/>
            <w:b w:val="0"/>
            <w:bCs w:val="0"/>
          </w:rPr>
        </w:sdtEndPr>
        <w:sdtContent>
          <w:r w:rsidRPr="00AE6B7A">
            <w:rPr>
              <w:rStyle w:val="Tekstzastpczy"/>
            </w:rPr>
            <w:t>Wybierz element.</w:t>
          </w:r>
        </w:sdtContent>
      </w:sdt>
    </w:p>
    <w:p w14:paraId="7DF4D6D3" w14:textId="7BE28681" w:rsidR="00D21C99" w:rsidRPr="0063243B" w:rsidRDefault="00D21C99" w:rsidP="00D21C99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>
        <w:t xml:space="preserve">Załącznik nr 6 - </w:t>
      </w:r>
      <w:r>
        <w:tab/>
        <w:t>Dopuszczalny o</w:t>
      </w:r>
      <w:r w:rsidRPr="00246C5C">
        <w:t>bszar pracy generatora (wykres kołowy)</w:t>
      </w:r>
      <w:r>
        <w:t xml:space="preserve"> - </w:t>
      </w:r>
      <w:sdt>
        <w:sdtPr>
          <w:rPr>
            <w:rStyle w:val="Pogrubienie"/>
          </w:rPr>
          <w:id w:val="1445427203"/>
          <w:placeholder>
            <w:docPart w:val="FE51FAB93F30463081D3592D3124D8BB"/>
          </w:placeholder>
          <w:showingPlcHdr/>
          <w15:color w:val="000000"/>
          <w:comboBox>
            <w:listItem w:value="Wybierz element."/>
            <w:listItem w:displayText="jest" w:value="jest"/>
            <w:listItem w:displayText="brak" w:value="brak"/>
          </w:comboBox>
        </w:sdtPr>
        <w:sdtEndPr>
          <w:rPr>
            <w:rStyle w:val="Domylnaczcionkaakapitu"/>
            <w:b w:val="0"/>
            <w:bCs w:val="0"/>
          </w:rPr>
        </w:sdtEndPr>
        <w:sdtContent>
          <w:r w:rsidRPr="00AE6B7A">
            <w:rPr>
              <w:rStyle w:val="Tekstzastpczy"/>
            </w:rPr>
            <w:t>Wybierz element.</w:t>
          </w:r>
        </w:sdtContent>
      </w:sdt>
    </w:p>
    <w:p w14:paraId="2A9E0162" w14:textId="6B8CBF27" w:rsidR="003E625C" w:rsidRDefault="003E625C" w:rsidP="003E625C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>
        <w:t>Z</w:t>
      </w:r>
      <w:r w:rsidR="00D21C99">
        <w:t>ałącznik nr 7</w:t>
      </w:r>
      <w:r>
        <w:t xml:space="preserve"> - </w:t>
      </w:r>
      <w:r>
        <w:tab/>
      </w:r>
      <w:r w:rsidRPr="00246C5C">
        <w:t>Schemat układu wyprowadz</w:t>
      </w:r>
      <w:r>
        <w:t xml:space="preserve">enia mocy </w:t>
      </w:r>
      <w:r w:rsidR="00D30C1D">
        <w:t>MWE</w:t>
      </w:r>
      <w:r>
        <w:t xml:space="preserve"> - </w:t>
      </w:r>
      <w:sdt>
        <w:sdtPr>
          <w:rPr>
            <w:rStyle w:val="Pogrubienie"/>
          </w:rPr>
          <w:id w:val="-144904869"/>
          <w:placeholder>
            <w:docPart w:val="4063F45FE4E54C438990402980CB2FC8"/>
          </w:placeholder>
          <w:showingPlcHdr/>
          <w15:color w:val="000000"/>
          <w:comboBox>
            <w:listItem w:value="Wybierz element."/>
            <w:listItem w:displayText="jest" w:value="jest"/>
            <w:listItem w:displayText="brak" w:value="brak"/>
          </w:comboBox>
        </w:sdtPr>
        <w:sdtEndPr>
          <w:rPr>
            <w:rStyle w:val="Domylnaczcionkaakapitu"/>
            <w:b w:val="0"/>
            <w:bCs w:val="0"/>
          </w:rPr>
        </w:sdtEndPr>
        <w:sdtContent>
          <w:r w:rsidRPr="00AE6B7A">
            <w:rPr>
              <w:rStyle w:val="Tekstzastpczy"/>
            </w:rPr>
            <w:t>Wybierz element.</w:t>
          </w:r>
        </w:sdtContent>
      </w:sdt>
    </w:p>
    <w:p w14:paraId="4312E8B4" w14:textId="77777777" w:rsidR="003E625C" w:rsidRDefault="003E625C" w:rsidP="003E625C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>
        <w:t xml:space="preserve">Załącznik nr 8 - </w:t>
      </w:r>
      <w:r>
        <w:tab/>
        <w:t>Wzór zgłoszenia p</w:t>
      </w:r>
      <w:r w:rsidRPr="00246C5C">
        <w:t>rzyłącz</w:t>
      </w:r>
      <w:r>
        <w:t>enia/ odłączenia urządzenia do/od</w:t>
      </w:r>
      <w:r w:rsidRPr="00246C5C">
        <w:t xml:space="preserve"> sieci dystrybucyjnej TAURON Dystrybucja </w:t>
      </w:r>
      <w:r>
        <w:t>S.A.</w:t>
      </w:r>
    </w:p>
    <w:p w14:paraId="47762A97" w14:textId="24F3DD45" w:rsidR="003E625C" w:rsidRDefault="003E625C" w:rsidP="003E625C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>
        <w:t xml:space="preserve">Załącznik nr 9 - </w:t>
      </w:r>
      <w:r>
        <w:tab/>
      </w:r>
      <w:r w:rsidRPr="00246C5C">
        <w:t>Wzór harmonogramu prac i wyłączeń</w:t>
      </w:r>
      <w:r>
        <w:t>.</w:t>
      </w:r>
    </w:p>
    <w:p w14:paraId="1B4CBD99" w14:textId="20EBA02B" w:rsidR="003E625C" w:rsidRDefault="003E625C" w:rsidP="003E625C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>
        <w:t xml:space="preserve">Załącznik nr 10 - </w:t>
      </w:r>
      <w:r>
        <w:tab/>
      </w:r>
      <w:r w:rsidRPr="00246C5C">
        <w:t>Obieg informacji i dokumentów dotyczących planowania wyłączeń el</w:t>
      </w:r>
      <w:r>
        <w:t>ementów systemu dystrybucyjnego.</w:t>
      </w:r>
    </w:p>
    <w:p w14:paraId="0A6C55BC" w14:textId="1E78B724" w:rsidR="00D21C99" w:rsidRDefault="00D21C99" w:rsidP="00D21C99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>
        <w:t>Załącznik nr 11 -   Wzór karty aktualizacji.</w:t>
      </w:r>
    </w:p>
    <w:p w14:paraId="5A7F1551" w14:textId="29036F56" w:rsidR="003E625C" w:rsidRDefault="003E625C" w:rsidP="003E625C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>
        <w:t>Z</w:t>
      </w:r>
      <w:r w:rsidR="00D21C99">
        <w:t>ałącznik nr 12</w:t>
      </w:r>
      <w:r w:rsidRPr="007B1150">
        <w:t xml:space="preserve"> - </w:t>
      </w:r>
      <w:r w:rsidRPr="007B1150">
        <w:tab/>
        <w:t>Skan: warunki przyłączenia</w:t>
      </w:r>
      <w:r>
        <w:t xml:space="preserve"> - </w:t>
      </w:r>
      <w:sdt>
        <w:sdtPr>
          <w:rPr>
            <w:rStyle w:val="Pogrubienie"/>
          </w:rPr>
          <w:id w:val="61529640"/>
          <w:placeholder>
            <w:docPart w:val="CFC8995CE54A491A968BED090733FD60"/>
          </w:placeholder>
          <w:showingPlcHdr/>
          <w15:color w:val="000000"/>
          <w:comboBox>
            <w:listItem w:value="Wybierz element."/>
            <w:listItem w:displayText="jest" w:value="jest"/>
            <w:listItem w:displayText="brak" w:value="brak"/>
          </w:comboBox>
        </w:sdtPr>
        <w:sdtEndPr>
          <w:rPr>
            <w:rStyle w:val="Domylnaczcionkaakapitu"/>
            <w:b w:val="0"/>
            <w:bCs w:val="0"/>
          </w:rPr>
        </w:sdtEndPr>
        <w:sdtContent>
          <w:r w:rsidRPr="00AE6B7A">
            <w:rPr>
              <w:rStyle w:val="Tekstzastpczy"/>
            </w:rPr>
            <w:t>Wybierz element.</w:t>
          </w:r>
        </w:sdtContent>
      </w:sdt>
      <w:r w:rsidRPr="007B1150">
        <w:t>, umowa kompleksowa</w:t>
      </w:r>
      <w:r>
        <w:t xml:space="preserve"> - </w:t>
      </w:r>
      <w:sdt>
        <w:sdtPr>
          <w:rPr>
            <w:rStyle w:val="Pogrubienie"/>
          </w:rPr>
          <w:id w:val="-1178654543"/>
          <w:placeholder>
            <w:docPart w:val="CB0C50CB9B914A37B7D4EE9828BDD855"/>
          </w:placeholder>
          <w:showingPlcHdr/>
          <w15:color w:val="000000"/>
          <w:comboBox>
            <w:listItem w:value="Wybierz element."/>
            <w:listItem w:displayText="jest" w:value="jest"/>
            <w:listItem w:displayText="brak" w:value="brak"/>
          </w:comboBox>
        </w:sdtPr>
        <w:sdtEndPr>
          <w:rPr>
            <w:rStyle w:val="Domylnaczcionkaakapitu"/>
            <w:b w:val="0"/>
            <w:bCs w:val="0"/>
          </w:rPr>
        </w:sdtEndPr>
        <w:sdtContent>
          <w:r w:rsidRPr="00AE6B7A">
            <w:rPr>
              <w:rStyle w:val="Tekstzastpczy"/>
            </w:rPr>
            <w:t>Wybierz element.</w:t>
          </w:r>
        </w:sdtContent>
      </w:sdt>
      <w:r w:rsidRPr="007B1150">
        <w:t>, umowa dystrybucyjna</w:t>
      </w:r>
      <w:r>
        <w:t xml:space="preserve"> - </w:t>
      </w:r>
      <w:sdt>
        <w:sdtPr>
          <w:rPr>
            <w:rStyle w:val="Pogrubienie"/>
          </w:rPr>
          <w:id w:val="-95091547"/>
          <w:placeholder>
            <w:docPart w:val="A22B519DF0B042D585BAE5B7BEF702F6"/>
          </w:placeholder>
          <w:showingPlcHdr/>
          <w15:color w:val="000000"/>
          <w:comboBox>
            <w:listItem w:value="Wybierz element."/>
            <w:listItem w:displayText="jest" w:value="jest"/>
            <w:listItem w:displayText="brak" w:value="brak"/>
          </w:comboBox>
        </w:sdtPr>
        <w:sdtEndPr>
          <w:rPr>
            <w:rStyle w:val="Domylnaczcionkaakapitu"/>
            <w:b w:val="0"/>
            <w:bCs w:val="0"/>
          </w:rPr>
        </w:sdtEndPr>
        <w:sdtContent>
          <w:r w:rsidRPr="00AE6B7A">
            <w:rPr>
              <w:rStyle w:val="Tekstzastpczy"/>
            </w:rPr>
            <w:t>Wybierz element.</w:t>
          </w:r>
        </w:sdtContent>
      </w:sdt>
      <w:r>
        <w:t xml:space="preserve"> </w:t>
      </w:r>
    </w:p>
    <w:p w14:paraId="03D30884" w14:textId="1A3B85F8" w:rsidR="00D21C99" w:rsidRDefault="00D21C99" w:rsidP="00D21C99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>
        <w:t>Załącznik nr 13 -   Automatyka zabezpieczeniowa stacji i MWE (jeśli MWE występuje).</w:t>
      </w:r>
    </w:p>
    <w:p w14:paraId="73863656" w14:textId="603DEA0D" w:rsidR="00A63B13" w:rsidRPr="008675CE" w:rsidRDefault="00A63B13" w:rsidP="003E625C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 w:rsidRPr="008675CE">
        <w:t>Z</w:t>
      </w:r>
      <w:r w:rsidR="00CD1700" w:rsidRPr="008675CE">
        <w:t>ałącznik nr 14</w:t>
      </w:r>
      <w:r w:rsidRPr="008675CE">
        <w:t xml:space="preserve"> -   Oświadczenie Właściciela zakładu wytwarzania energii.</w:t>
      </w:r>
    </w:p>
    <w:p w14:paraId="56696E5F" w14:textId="11E89A4D" w:rsidR="00975C34" w:rsidRPr="00975C34" w:rsidRDefault="00B57CB9" w:rsidP="006538D7">
      <w:pPr>
        <w:pStyle w:val="Akapitzlist"/>
        <w:numPr>
          <w:ilvl w:val="0"/>
          <w:numId w:val="47"/>
        </w:numPr>
        <w:tabs>
          <w:tab w:val="left" w:pos="426"/>
        </w:tabs>
        <w:spacing w:before="480" w:after="200"/>
        <w:ind w:left="425" w:hanging="425"/>
        <w:outlineLvl w:val="0"/>
        <w:rPr>
          <w:b/>
        </w:rPr>
      </w:pPr>
      <w:bookmarkStart w:id="290" w:name="_Toc145919662"/>
      <w:r>
        <w:rPr>
          <w:b/>
        </w:rPr>
        <w:t>Informacja dotycząca przetwarzania danych osobowych</w:t>
      </w:r>
      <w:bookmarkEnd w:id="290"/>
      <w:r>
        <w:rPr>
          <w:b/>
        </w:rPr>
        <w:t xml:space="preserve"> </w:t>
      </w:r>
    </w:p>
    <w:p w14:paraId="25BC0A41" w14:textId="205F163C" w:rsidR="00270249" w:rsidRDefault="007938D8" w:rsidP="00B23447">
      <w:pPr>
        <w:spacing w:before="60" w:after="120"/>
        <w:ind w:left="426"/>
        <w:jc w:val="both"/>
      </w:pPr>
      <w:bookmarkStart w:id="291" w:name="_Toc14350550"/>
      <w:r>
        <w:t xml:space="preserve"> </w:t>
      </w:r>
      <w:r w:rsidR="00975C34" w:rsidRPr="00BE06EC">
        <w:t xml:space="preserve">Jeśli </w:t>
      </w:r>
      <w:r w:rsidR="004A46E4">
        <w:t xml:space="preserve">Użytkownik Systemu </w:t>
      </w:r>
      <w:r w:rsidR="00975C34" w:rsidRPr="00BE06EC">
        <w:t>jest podmiotem podlegającym ochronie danych osobowych zgodnie z Rozporządzeniem Parlamentu Europejskiego i Rady (UE) 2016/679 z dnia 27 kwietnia 2016 r. w sprawie ochrony osób fizycznych w związku z</w:t>
      </w:r>
      <w:r w:rsidR="00975C34">
        <w:t> </w:t>
      </w:r>
      <w:r w:rsidR="00975C34" w:rsidRPr="00BE06EC">
        <w:t xml:space="preserve">przetwarzaniem danych osobowych i w sprawie swobodnego przepływu takich danych oraz uchylenia dyrektywy 95/46/WE (ogólne rozporządzenie o ochronie danych - RODO), OSD informuje </w:t>
      </w:r>
      <w:r w:rsidR="004A46E4">
        <w:t xml:space="preserve">Użytkownika Systemu </w:t>
      </w:r>
      <w:r w:rsidR="00975C34" w:rsidRPr="00BE06EC">
        <w:t xml:space="preserve">że jest administratorem danych osobowych </w:t>
      </w:r>
      <w:r w:rsidR="00774E2F" w:rsidRPr="00774E2F">
        <w:t>przetwarzanych w ramach działań wynikających</w:t>
      </w:r>
      <w:r w:rsidR="00B57CB9">
        <w:t xml:space="preserve"> </w:t>
      </w:r>
      <w:r w:rsidR="00774E2F">
        <w:t>z</w:t>
      </w:r>
      <w:r w:rsidR="00975C34" w:rsidRPr="00BE06EC">
        <w:t xml:space="preserve"> niniejszej instrukcji, a szczegółowa informacja o ich przetwarzaniu znajduje się w załączniku do Umowy dystrybucyjnej/kompleksowej pod nazwą Klauzula Informacyjna</w:t>
      </w:r>
      <w:bookmarkEnd w:id="291"/>
      <w:r w:rsidR="00093412">
        <w:t xml:space="preserve"> jak również jest udostępniona </w:t>
      </w:r>
      <w:r>
        <w:t xml:space="preserve">na </w:t>
      </w:r>
      <w:r w:rsidR="00093412" w:rsidRPr="00093412">
        <w:t xml:space="preserve">stronie internetowej </w:t>
      </w:r>
      <w:r w:rsidR="00093412">
        <w:t>OSD</w:t>
      </w:r>
      <w:r w:rsidR="00093412" w:rsidRPr="00093412">
        <w:t xml:space="preserve"> pod adresem: https://www.tauron-d</w:t>
      </w:r>
      <w:r w:rsidR="00093412">
        <w:t>ystrybucja.pl/rodo.</w:t>
      </w:r>
    </w:p>
    <w:p w14:paraId="39E22DFD" w14:textId="77777777" w:rsidR="00270249" w:rsidRDefault="00270249" w:rsidP="00270249">
      <w:pPr>
        <w:spacing w:before="60" w:after="120"/>
        <w:ind w:left="426"/>
        <w:jc w:val="both"/>
      </w:pPr>
    </w:p>
    <w:p w14:paraId="350B1C9A" w14:textId="77777777" w:rsidR="00DF32D8" w:rsidRPr="00385644" w:rsidRDefault="00270249" w:rsidP="00270249">
      <w:pPr>
        <w:spacing w:before="60" w:after="120"/>
        <w:ind w:left="426"/>
        <w:jc w:val="both"/>
      </w:pPr>
      <w:r w:rsidRPr="00385644">
        <w:t xml:space="preserve"> </w:t>
      </w:r>
      <w:r w:rsidR="00DF32D8" w:rsidRPr="00385644">
        <w:t xml:space="preserve">* niepotrzebne </w:t>
      </w:r>
      <w:r w:rsidR="000C2687" w:rsidRPr="00385644">
        <w:t>wy</w:t>
      </w:r>
      <w:r w:rsidR="00DF32D8" w:rsidRPr="00385644">
        <w:t xml:space="preserve">kreślić. </w:t>
      </w:r>
    </w:p>
    <w:sectPr w:rsidR="00DF32D8" w:rsidRPr="00385644" w:rsidSect="004547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992" w:bottom="907" w:left="1559" w:header="425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F14F7" w14:textId="77777777" w:rsidR="004547AD" w:rsidRDefault="004547AD">
      <w:r>
        <w:separator/>
      </w:r>
    </w:p>
  </w:endnote>
  <w:endnote w:type="continuationSeparator" w:id="0">
    <w:p w14:paraId="21B40FFD" w14:textId="77777777" w:rsidR="004547AD" w:rsidRDefault="0045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560D" w14:textId="77777777" w:rsidR="00C023EC" w:rsidRDefault="00C023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0" w:type="dxa"/>
      <w:tblInd w:w="7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140"/>
      <w:gridCol w:w="900"/>
      <w:gridCol w:w="3960"/>
    </w:tblGrid>
    <w:tr w:rsidR="00EE1250" w14:paraId="5CB8E417" w14:textId="77777777">
      <w:trPr>
        <w:trHeight w:val="530"/>
      </w:trPr>
      <w:tc>
        <w:tcPr>
          <w:tcW w:w="41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7DCA6C9" w14:textId="77777777" w:rsidR="00EE1250" w:rsidRDefault="00EE1250">
          <w:pPr>
            <w:pStyle w:val="Stopka"/>
            <w:spacing w:line="720" w:lineRule="auto"/>
            <w:jc w:val="center"/>
          </w:pPr>
          <w:r>
            <w:rPr>
              <w:rFonts w:ascii="Arial" w:hAnsi="Arial"/>
              <w:sz w:val="16"/>
            </w:rPr>
            <w:t>Użytkownik</w:t>
          </w:r>
          <w:r>
            <w:rPr>
              <w:rFonts w:ascii="Arial" w:hAnsi="Arial"/>
              <w:sz w:val="16"/>
              <w:szCs w:val="16"/>
            </w:rPr>
            <w:t xml:space="preserve"> Systemu</w:t>
          </w:r>
        </w:p>
      </w:tc>
      <w:tc>
        <w:tcPr>
          <w:tcW w:w="900" w:type="dxa"/>
          <w:tcBorders>
            <w:left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6F76A13" w14:textId="575B3AD5" w:rsidR="00EE1250" w:rsidRDefault="00EE1250">
          <w:pPr>
            <w:pStyle w:val="Stopka"/>
            <w:spacing w:line="360" w:lineRule="auto"/>
            <w:jc w:val="center"/>
          </w:pP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 xml:space="preserve"> PAGE </w:instrText>
          </w:r>
          <w:r>
            <w:rPr>
              <w:rFonts w:ascii="Arial" w:hAnsi="Arial"/>
            </w:rPr>
            <w:fldChar w:fldCharType="separate"/>
          </w:r>
          <w:r w:rsidR="00172CC6">
            <w:rPr>
              <w:rFonts w:ascii="Arial" w:hAnsi="Arial"/>
              <w:noProof/>
            </w:rPr>
            <w:t>4</w:t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 xml:space="preserve"> z </w:t>
          </w: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 xml:space="preserve"> NUMPAGES </w:instrText>
          </w:r>
          <w:r>
            <w:rPr>
              <w:rFonts w:ascii="Arial" w:hAnsi="Arial"/>
            </w:rPr>
            <w:fldChar w:fldCharType="separate"/>
          </w:r>
          <w:r w:rsidR="00172CC6">
            <w:rPr>
              <w:rFonts w:ascii="Arial" w:hAnsi="Arial"/>
              <w:noProof/>
            </w:rPr>
            <w:t>9</w:t>
          </w:r>
          <w:r>
            <w:rPr>
              <w:rFonts w:ascii="Arial" w:hAnsi="Arial"/>
            </w:rPr>
            <w:fldChar w:fldCharType="end"/>
          </w:r>
          <w:bookmarkStart w:id="292" w:name="_Toc308500874"/>
        </w:p>
      </w:tc>
      <w:tc>
        <w:tcPr>
          <w:tcW w:w="39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CAD3AE3" w14:textId="77777777" w:rsidR="00EE1250" w:rsidRDefault="00EE1250">
          <w:pPr>
            <w:pStyle w:val="Stopka"/>
            <w:spacing w:line="720" w:lineRule="auto"/>
            <w:jc w:val="center"/>
          </w:pPr>
          <w:r>
            <w:rPr>
              <w:rFonts w:ascii="Arial" w:hAnsi="Arial"/>
              <w:sz w:val="16"/>
            </w:rPr>
            <w:t>Operator Systemu Dystrybucyjnego</w:t>
          </w:r>
        </w:p>
      </w:tc>
    </w:tr>
  </w:tbl>
  <w:p w14:paraId="3C132717" w14:textId="77777777" w:rsidR="00EE1250" w:rsidRDefault="00EE1250"/>
  <w:bookmarkEnd w:id="292"/>
  <w:p w14:paraId="45CF63F0" w14:textId="77777777" w:rsidR="00EE1250" w:rsidRDefault="00EE12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ACA8" w14:textId="77777777" w:rsidR="00C023EC" w:rsidRDefault="00C023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F809A" w14:textId="77777777" w:rsidR="004547AD" w:rsidRDefault="004547AD">
      <w:r>
        <w:rPr>
          <w:color w:val="000000"/>
        </w:rPr>
        <w:separator/>
      </w:r>
    </w:p>
  </w:footnote>
  <w:footnote w:type="continuationSeparator" w:id="0">
    <w:p w14:paraId="52168AEA" w14:textId="77777777" w:rsidR="004547AD" w:rsidRDefault="0045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FF8C" w14:textId="69D24B4B" w:rsidR="00A97E24" w:rsidRDefault="00A97E24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439F5D47" wp14:editId="69E71B0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8415" b="1905"/>
              <wp:wrapNone/>
              <wp:docPr id="128170325" name="Pole tekstowe 2" descr="Informacja wewnętrz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4F17A7" w14:textId="5C4B2D7E" w:rsidR="00A97E24" w:rsidRPr="00A97E24" w:rsidRDefault="00A97E24" w:rsidP="00A97E24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97E2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  <w:t>Informacja wewnętrzna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F5D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Informacja wewnętrzna" style="position:absolute;margin-left:0;margin-top:0;width:34.95pt;height:34.95pt;z-index:25165977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134F17A7" w14:textId="5C4B2D7E" w:rsidR="00A97E24" w:rsidRPr="00A97E24" w:rsidRDefault="00A97E24" w:rsidP="00A97E24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8"/>
                        <w:szCs w:val="18"/>
                      </w:rPr>
                    </w:pPr>
                    <w:r w:rsidRPr="00A97E24">
                      <w:rPr>
                        <w:rFonts w:ascii="Arial" w:eastAsia="Arial" w:hAnsi="Arial" w:cs="Arial"/>
                        <w:noProof/>
                        <w:color w:val="000000"/>
                        <w:sz w:val="18"/>
                        <w:szCs w:val="18"/>
                      </w:rPr>
                      <w:t>Informacja wewnętrzna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659F" w14:textId="436D0533" w:rsidR="00EE1250" w:rsidRDefault="00EE1250" w:rsidP="00AA26DF">
    <w:pPr>
      <w:pStyle w:val="Nagwek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EF31B78" wp14:editId="486D55A9">
              <wp:simplePos x="0" y="0"/>
              <wp:positionH relativeFrom="column">
                <wp:posOffset>-24130</wp:posOffset>
              </wp:positionH>
              <wp:positionV relativeFrom="paragraph">
                <wp:posOffset>123824</wp:posOffset>
              </wp:positionV>
              <wp:extent cx="5942965" cy="0"/>
              <wp:effectExtent l="0" t="0" r="1968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2965" cy="0"/>
                      </a:xfrm>
                      <a:prstGeom prst="straightConnector1">
                        <a:avLst/>
                      </a:prstGeom>
                      <a:noFill/>
                      <a:ln w="9528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4CE6F" id="_x0000_t32" coordsize="21600,21600" o:spt="32" o:oned="t" path="m,l21600,21600e" filled="f">
              <v:path arrowok="t" fillok="f" o:connecttype="none"/>
              <o:lock v:ext="edit" shapetype="t"/>
            </v:shapetype>
            <v:shape id="Line 1" o:spid="_x0000_s1026" type="#_x0000_t32" style="position:absolute;margin-left:-1.9pt;margin-top:9.75pt;width:467.9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" strokeweight=".26467mm">
              <o:lock v:ext="edit" shapetype="f"/>
            </v:shape>
          </w:pict>
        </mc:Fallback>
      </mc:AlternateContent>
    </w:r>
    <w:r>
      <w:rPr>
        <w:sz w:val="16"/>
        <w:szCs w:val="16"/>
      </w:rPr>
      <w:t>Instrukcja Współpracy Ruchowej pomiędzy Użytkownikiem Systemu a Operatorem Systemu Dystrybucyjnego</w:t>
    </w:r>
    <w:r>
      <w:rPr>
        <w:sz w:val="16"/>
        <w:szCs w:val="16"/>
      </w:rPr>
      <w:br/>
    </w:r>
  </w:p>
  <w:p w14:paraId="596D68CA" w14:textId="77777777" w:rsidR="00EE1250" w:rsidRDefault="00EE12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80A74" w14:textId="1BF28F38" w:rsidR="00EE49F1" w:rsidRDefault="00000000">
    <w:pPr>
      <w:pStyle w:val="Nagwek"/>
    </w:pPr>
    <w:sdt>
      <w:sdtPr>
        <w:id w:val="988217832"/>
        <w:docPartObj>
          <w:docPartGallery w:val="Watermarks"/>
          <w:docPartUnique/>
        </w:docPartObj>
      </w:sdtPr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C8B"/>
    <w:multiLevelType w:val="hybridMultilevel"/>
    <w:tmpl w:val="DE6EA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317E"/>
    <w:multiLevelType w:val="hybridMultilevel"/>
    <w:tmpl w:val="6FF0E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384F"/>
    <w:multiLevelType w:val="multilevel"/>
    <w:tmpl w:val="B874DF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2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440"/>
      </w:pPr>
      <w:rPr>
        <w:rFonts w:hint="default"/>
      </w:rPr>
    </w:lvl>
  </w:abstractNum>
  <w:abstractNum w:abstractNumId="3" w15:restartNumberingAfterBreak="0">
    <w:nsid w:val="1476171D"/>
    <w:multiLevelType w:val="hybridMultilevel"/>
    <w:tmpl w:val="98240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827A5"/>
    <w:multiLevelType w:val="hybridMultilevel"/>
    <w:tmpl w:val="482069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049AC"/>
    <w:multiLevelType w:val="hybridMultilevel"/>
    <w:tmpl w:val="774060BE"/>
    <w:lvl w:ilvl="0" w:tplc="20C44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66E4F"/>
    <w:multiLevelType w:val="hybridMultilevel"/>
    <w:tmpl w:val="21DC46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6C2C8F"/>
    <w:multiLevelType w:val="hybridMultilevel"/>
    <w:tmpl w:val="6FF0E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907B6"/>
    <w:multiLevelType w:val="hybridMultilevel"/>
    <w:tmpl w:val="C916E2B2"/>
    <w:lvl w:ilvl="0" w:tplc="70A0440E">
      <w:start w:val="1"/>
      <w:numFmt w:val="lowerLetter"/>
      <w:lvlText w:val="%1)"/>
      <w:lvlJc w:val="left"/>
      <w:pPr>
        <w:ind w:left="1353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653CA"/>
    <w:multiLevelType w:val="hybridMultilevel"/>
    <w:tmpl w:val="DE6EA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52A53"/>
    <w:multiLevelType w:val="hybridMultilevel"/>
    <w:tmpl w:val="DC565898"/>
    <w:lvl w:ilvl="0" w:tplc="ECEEFCD0">
      <w:start w:val="1"/>
      <w:numFmt w:val="lowerLetter"/>
      <w:pStyle w:val="KR11b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83E0541"/>
    <w:multiLevelType w:val="multilevel"/>
    <w:tmpl w:val="7F1E395C"/>
    <w:styleLink w:val="StylPunktowane"/>
    <w:lvl w:ilvl="0">
      <w:numFmt w:val="bullet"/>
      <w:lvlText w:val=""/>
      <w:lvlJc w:val="left"/>
      <w:pPr>
        <w:ind w:left="340" w:hanging="34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8A04A8F"/>
    <w:multiLevelType w:val="hybridMultilevel"/>
    <w:tmpl w:val="04AEE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055D1"/>
    <w:multiLevelType w:val="hybridMultilevel"/>
    <w:tmpl w:val="774060BE"/>
    <w:lvl w:ilvl="0" w:tplc="20C44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A05AA"/>
    <w:multiLevelType w:val="multilevel"/>
    <w:tmpl w:val="4ADE8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F395F49"/>
    <w:multiLevelType w:val="hybridMultilevel"/>
    <w:tmpl w:val="6FF0E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113EF"/>
    <w:multiLevelType w:val="hybridMultilevel"/>
    <w:tmpl w:val="F4089C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57D5E"/>
    <w:multiLevelType w:val="hybridMultilevel"/>
    <w:tmpl w:val="AC8C2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C61C1"/>
    <w:multiLevelType w:val="hybridMultilevel"/>
    <w:tmpl w:val="08469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47D19"/>
    <w:multiLevelType w:val="multilevel"/>
    <w:tmpl w:val="03AE8888"/>
    <w:styleLink w:val="WWOutlineListStyle"/>
    <w:lvl w:ilvl="0">
      <w:start w:val="1"/>
      <w:numFmt w:val="decimal"/>
      <w:lvlText w:val="%1. "/>
      <w:lvlJc w:val="left"/>
      <w:pPr>
        <w:ind w:left="283" w:hanging="283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70" w:firstLine="0"/>
      </w:pPr>
      <w:rPr>
        <w:b/>
        <w:i w:val="0"/>
        <w:color w:val="auto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."/>
      <w:lvlJc w:val="left"/>
      <w:pPr>
        <w:ind w:left="680" w:hanging="226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334D4CFD"/>
    <w:multiLevelType w:val="hybridMultilevel"/>
    <w:tmpl w:val="A8CC1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F4C33"/>
    <w:multiLevelType w:val="multilevel"/>
    <w:tmpl w:val="2F76469A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3986CD8"/>
    <w:multiLevelType w:val="multilevel"/>
    <w:tmpl w:val="C862CF0A"/>
    <w:styleLink w:val="WWOutlineListStyle3"/>
    <w:lvl w:ilvl="0">
      <w:start w:val="1"/>
      <w:numFmt w:val="decimal"/>
      <w:lvlText w:val="%1. "/>
      <w:lvlJc w:val="left"/>
      <w:pPr>
        <w:ind w:left="283" w:hanging="283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."/>
      <w:lvlJc w:val="left"/>
      <w:pPr>
        <w:ind w:left="680" w:hanging="226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3" w15:restartNumberingAfterBreak="0">
    <w:nsid w:val="4A130239"/>
    <w:multiLevelType w:val="hybridMultilevel"/>
    <w:tmpl w:val="A6189202"/>
    <w:lvl w:ilvl="0" w:tplc="AE4AE4DE">
      <w:start w:val="1"/>
      <w:numFmt w:val="decimal"/>
      <w:pStyle w:val="KRa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4" w15:restartNumberingAfterBreak="0">
    <w:nsid w:val="4B1E7F11"/>
    <w:multiLevelType w:val="multilevel"/>
    <w:tmpl w:val="FE22F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0936E6"/>
    <w:multiLevelType w:val="hybridMultilevel"/>
    <w:tmpl w:val="BCBAC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74072"/>
    <w:multiLevelType w:val="multilevel"/>
    <w:tmpl w:val="8ED04152"/>
    <w:numStyleLink w:val="LFO7"/>
  </w:abstractNum>
  <w:abstractNum w:abstractNumId="27" w15:restartNumberingAfterBreak="0">
    <w:nsid w:val="4D9A5A39"/>
    <w:multiLevelType w:val="multilevel"/>
    <w:tmpl w:val="B742D4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DF03E43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08E1BC0"/>
    <w:multiLevelType w:val="hybridMultilevel"/>
    <w:tmpl w:val="774060BE"/>
    <w:lvl w:ilvl="0" w:tplc="20C44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80B26"/>
    <w:multiLevelType w:val="hybridMultilevel"/>
    <w:tmpl w:val="6FF0E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91DAA"/>
    <w:multiLevelType w:val="hybridMultilevel"/>
    <w:tmpl w:val="297CD4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A81BDC"/>
    <w:multiLevelType w:val="multilevel"/>
    <w:tmpl w:val="DA0C96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33" w15:restartNumberingAfterBreak="0">
    <w:nsid w:val="5ACE649B"/>
    <w:multiLevelType w:val="hybridMultilevel"/>
    <w:tmpl w:val="A124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34F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845B07"/>
    <w:multiLevelType w:val="hybridMultilevel"/>
    <w:tmpl w:val="98240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42B00"/>
    <w:multiLevelType w:val="hybridMultilevel"/>
    <w:tmpl w:val="CC0C77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E3873"/>
    <w:multiLevelType w:val="multilevel"/>
    <w:tmpl w:val="7EAE5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pStyle w:val="Nagwek3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5E4326D"/>
    <w:multiLevelType w:val="hybridMultilevel"/>
    <w:tmpl w:val="F118E3C0"/>
    <w:lvl w:ilvl="0" w:tplc="2DA22000">
      <w:start w:val="1"/>
      <w:numFmt w:val="decimal"/>
      <w:pStyle w:val="KR11a"/>
      <w:lvlText w:val="%1.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6BD63BAF"/>
    <w:multiLevelType w:val="hybridMultilevel"/>
    <w:tmpl w:val="DE6EA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C112B"/>
    <w:multiLevelType w:val="hybridMultilevel"/>
    <w:tmpl w:val="98240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56CA9"/>
    <w:multiLevelType w:val="multilevel"/>
    <w:tmpl w:val="AE988C6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F7A5EC5"/>
    <w:multiLevelType w:val="multilevel"/>
    <w:tmpl w:val="F856C7B8"/>
    <w:styleLink w:val="WWOutlineListStyle1"/>
    <w:lvl w:ilvl="0">
      <w:start w:val="1"/>
      <w:numFmt w:val="decimal"/>
      <w:lvlText w:val="%1. "/>
      <w:lvlJc w:val="left"/>
      <w:pPr>
        <w:ind w:left="283" w:hanging="283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."/>
      <w:lvlJc w:val="left"/>
      <w:pPr>
        <w:ind w:left="680" w:hanging="226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70A12E0C"/>
    <w:multiLevelType w:val="hybridMultilevel"/>
    <w:tmpl w:val="96662D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E7035"/>
    <w:multiLevelType w:val="multilevel"/>
    <w:tmpl w:val="D1AA225E"/>
    <w:styleLink w:val="WWOutlineListStyle2"/>
    <w:lvl w:ilvl="0">
      <w:start w:val="1"/>
      <w:numFmt w:val="decimal"/>
      <w:lvlText w:val="%1. "/>
      <w:lvlJc w:val="left"/>
      <w:pPr>
        <w:ind w:left="283" w:hanging="283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."/>
      <w:lvlJc w:val="left"/>
      <w:pPr>
        <w:ind w:left="680" w:hanging="226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7A46264D"/>
    <w:multiLevelType w:val="hybridMultilevel"/>
    <w:tmpl w:val="AC8C2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C388D"/>
    <w:multiLevelType w:val="multilevel"/>
    <w:tmpl w:val="8ED04152"/>
    <w:styleLink w:val="LFO7"/>
    <w:lvl w:ilvl="0">
      <w:start w:val="1"/>
      <w:numFmt w:val="decimal"/>
      <w:pStyle w:val="WykazyinstruckjiA"/>
      <w:lvlText w:val="%1. "/>
      <w:lvlJc w:val="left"/>
      <w:pPr>
        <w:ind w:left="283" w:hanging="283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70" w:firstLine="0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70" w:firstLine="0"/>
      </w:pPr>
      <w:rPr>
        <w:b w:val="0"/>
        <w:i w:val="0"/>
      </w:rPr>
    </w:lvl>
    <w:lvl w:ilvl="3">
      <w:start w:val="1"/>
      <w:numFmt w:val="lowerLetter"/>
      <w:lvlText w:val="%4) "/>
      <w:lvlJc w:val="left"/>
      <w:pPr>
        <w:ind w:left="340" w:hanging="170"/>
      </w:pPr>
      <w:rPr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680" w:hanging="226"/>
      </w:pPr>
    </w:lvl>
    <w:lvl w:ilvl="5">
      <w:start w:val="1"/>
      <w:numFmt w:val="decimal"/>
      <w:lvlText w:val="%1.%2.%3.%4.%5.%6."/>
      <w:lvlJc w:val="left"/>
      <w:pPr>
        <w:ind w:left="2526" w:hanging="936"/>
      </w:pPr>
    </w:lvl>
    <w:lvl w:ilvl="6">
      <w:start w:val="1"/>
      <w:numFmt w:val="decimal"/>
      <w:lvlText w:val="%1.%2.%3.%4.%5.%6.%7."/>
      <w:lvlJc w:val="left"/>
      <w:pPr>
        <w:ind w:left="3030" w:hanging="1080"/>
      </w:pPr>
    </w:lvl>
    <w:lvl w:ilvl="7">
      <w:start w:val="1"/>
      <w:numFmt w:val="decimal"/>
      <w:lvlText w:val="%1.%2.%3.%4.%5.%6.%7.%8."/>
      <w:lvlJc w:val="left"/>
      <w:pPr>
        <w:ind w:left="3534" w:hanging="1224"/>
      </w:pPr>
    </w:lvl>
    <w:lvl w:ilvl="8">
      <w:start w:val="1"/>
      <w:numFmt w:val="decimal"/>
      <w:lvlText w:val="%1.%2.%3.%4.%5.%6.%7.%8.%9."/>
      <w:lvlJc w:val="left"/>
      <w:pPr>
        <w:ind w:left="4110" w:hanging="1440"/>
      </w:pPr>
    </w:lvl>
  </w:abstractNum>
  <w:abstractNum w:abstractNumId="47" w15:restartNumberingAfterBreak="0">
    <w:nsid w:val="7F861462"/>
    <w:multiLevelType w:val="multilevel"/>
    <w:tmpl w:val="D27095B6"/>
    <w:lvl w:ilvl="0">
      <w:start w:val="1"/>
      <w:numFmt w:val="decimal"/>
      <w:pStyle w:val="KR1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KR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FF65EE5"/>
    <w:multiLevelType w:val="hybridMultilevel"/>
    <w:tmpl w:val="77989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333574">
    <w:abstractNumId w:val="44"/>
  </w:num>
  <w:num w:numId="2" w16cid:durableId="1800107722">
    <w:abstractNumId w:val="42"/>
  </w:num>
  <w:num w:numId="3" w16cid:durableId="393938061">
    <w:abstractNumId w:val="19"/>
  </w:num>
  <w:num w:numId="4" w16cid:durableId="540019392">
    <w:abstractNumId w:val="11"/>
  </w:num>
  <w:num w:numId="5" w16cid:durableId="1481269819">
    <w:abstractNumId w:val="46"/>
  </w:num>
  <w:num w:numId="6" w16cid:durableId="1741100158">
    <w:abstractNumId w:val="22"/>
  </w:num>
  <w:num w:numId="7" w16cid:durableId="865027395">
    <w:abstractNumId w:val="28"/>
  </w:num>
  <w:num w:numId="8" w16cid:durableId="189488953">
    <w:abstractNumId w:val="47"/>
  </w:num>
  <w:num w:numId="9" w16cid:durableId="1194464665">
    <w:abstractNumId w:val="23"/>
  </w:num>
  <w:num w:numId="10" w16cid:durableId="1599411461">
    <w:abstractNumId w:val="38"/>
  </w:num>
  <w:num w:numId="11" w16cid:durableId="274291271">
    <w:abstractNumId w:val="10"/>
  </w:num>
  <w:num w:numId="12" w16cid:durableId="778992526">
    <w:abstractNumId w:val="37"/>
  </w:num>
  <w:num w:numId="13" w16cid:durableId="1977105793">
    <w:abstractNumId w:val="33"/>
  </w:num>
  <w:num w:numId="14" w16cid:durableId="1744797156">
    <w:abstractNumId w:val="24"/>
  </w:num>
  <w:num w:numId="15" w16cid:durableId="2131774516">
    <w:abstractNumId w:val="48"/>
  </w:num>
  <w:num w:numId="16" w16cid:durableId="856893861">
    <w:abstractNumId w:val="12"/>
  </w:num>
  <w:num w:numId="17" w16cid:durableId="1353922622">
    <w:abstractNumId w:val="4"/>
  </w:num>
  <w:num w:numId="18" w16cid:durableId="2062093904">
    <w:abstractNumId w:val="26"/>
  </w:num>
  <w:num w:numId="19" w16cid:durableId="678393492">
    <w:abstractNumId w:val="32"/>
  </w:num>
  <w:num w:numId="20" w16cid:durableId="622074679">
    <w:abstractNumId w:val="34"/>
  </w:num>
  <w:num w:numId="21" w16cid:durableId="1381788290">
    <w:abstractNumId w:val="14"/>
  </w:num>
  <w:num w:numId="22" w16cid:durableId="684090676">
    <w:abstractNumId w:val="17"/>
  </w:num>
  <w:num w:numId="23" w16cid:durableId="1840072842">
    <w:abstractNumId w:val="45"/>
  </w:num>
  <w:num w:numId="24" w16cid:durableId="371420707">
    <w:abstractNumId w:val="39"/>
  </w:num>
  <w:num w:numId="25" w16cid:durableId="1341086096">
    <w:abstractNumId w:val="8"/>
  </w:num>
  <w:num w:numId="26" w16cid:durableId="929777673">
    <w:abstractNumId w:val="9"/>
  </w:num>
  <w:num w:numId="27" w16cid:durableId="165169585">
    <w:abstractNumId w:val="0"/>
  </w:num>
  <w:num w:numId="28" w16cid:durableId="1699433350">
    <w:abstractNumId w:val="18"/>
  </w:num>
  <w:num w:numId="29" w16cid:durableId="64231203">
    <w:abstractNumId w:val="1"/>
  </w:num>
  <w:num w:numId="30" w16cid:durableId="1646886666">
    <w:abstractNumId w:val="7"/>
  </w:num>
  <w:num w:numId="31" w16cid:durableId="429860184">
    <w:abstractNumId w:val="15"/>
  </w:num>
  <w:num w:numId="32" w16cid:durableId="1567952466">
    <w:abstractNumId w:val="30"/>
  </w:num>
  <w:num w:numId="33" w16cid:durableId="1291284192">
    <w:abstractNumId w:val="25"/>
  </w:num>
  <w:num w:numId="34" w16cid:durableId="927689272">
    <w:abstractNumId w:val="36"/>
  </w:num>
  <w:num w:numId="35" w16cid:durableId="232549426">
    <w:abstractNumId w:val="41"/>
  </w:num>
  <w:num w:numId="36" w16cid:durableId="2024437370">
    <w:abstractNumId w:val="5"/>
  </w:num>
  <w:num w:numId="37" w16cid:durableId="1759011136">
    <w:abstractNumId w:val="16"/>
  </w:num>
  <w:num w:numId="38" w16cid:durableId="1853496839">
    <w:abstractNumId w:val="20"/>
  </w:num>
  <w:num w:numId="39" w16cid:durableId="1056854061">
    <w:abstractNumId w:val="13"/>
  </w:num>
  <w:num w:numId="40" w16cid:durableId="253780731">
    <w:abstractNumId w:val="43"/>
  </w:num>
  <w:num w:numId="41" w16cid:durableId="1349215570">
    <w:abstractNumId w:val="40"/>
  </w:num>
  <w:num w:numId="42" w16cid:durableId="2017876392">
    <w:abstractNumId w:val="35"/>
  </w:num>
  <w:num w:numId="43" w16cid:durableId="960192247">
    <w:abstractNumId w:val="29"/>
  </w:num>
  <w:num w:numId="44" w16cid:durableId="1950500931">
    <w:abstractNumId w:val="3"/>
  </w:num>
  <w:num w:numId="45" w16cid:durableId="1316907937">
    <w:abstractNumId w:val="6"/>
  </w:num>
  <w:num w:numId="46" w16cid:durableId="1280574035">
    <w:abstractNumId w:val="31"/>
  </w:num>
  <w:num w:numId="47" w16cid:durableId="1002466464">
    <w:abstractNumId w:val="27"/>
  </w:num>
  <w:num w:numId="48" w16cid:durableId="973409302">
    <w:abstractNumId w:val="21"/>
  </w:num>
  <w:num w:numId="49" w16cid:durableId="1865317065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6+uPOwghh21J5SuVUZ5jcb4YEO2bDxC0FgC7OmhTB0NVGxZFDtoPZZABcvgZkpDQCl7OE/mVDTPFpDfYPsuvww==" w:salt="XfAKhIevHCNDpt5bdHG7zA=="/>
  <w:defaultTabStop w:val="709"/>
  <w:consecutiveHyphenLimit w:val="1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EF"/>
    <w:rsid w:val="00001FE4"/>
    <w:rsid w:val="00005CB3"/>
    <w:rsid w:val="0000695C"/>
    <w:rsid w:val="0001033E"/>
    <w:rsid w:val="000171BD"/>
    <w:rsid w:val="00023F69"/>
    <w:rsid w:val="00031233"/>
    <w:rsid w:val="00031EC1"/>
    <w:rsid w:val="00045F21"/>
    <w:rsid w:val="00057C49"/>
    <w:rsid w:val="000600B6"/>
    <w:rsid w:val="00060B58"/>
    <w:rsid w:val="000618EB"/>
    <w:rsid w:val="00062973"/>
    <w:rsid w:val="00065C00"/>
    <w:rsid w:val="00067764"/>
    <w:rsid w:val="00067C55"/>
    <w:rsid w:val="00070B20"/>
    <w:rsid w:val="00073988"/>
    <w:rsid w:val="0007487D"/>
    <w:rsid w:val="00075BCF"/>
    <w:rsid w:val="00076D7F"/>
    <w:rsid w:val="0008183D"/>
    <w:rsid w:val="00090323"/>
    <w:rsid w:val="000915ED"/>
    <w:rsid w:val="00092818"/>
    <w:rsid w:val="00093412"/>
    <w:rsid w:val="000965E1"/>
    <w:rsid w:val="000A107D"/>
    <w:rsid w:val="000A2575"/>
    <w:rsid w:val="000A48C3"/>
    <w:rsid w:val="000B0F57"/>
    <w:rsid w:val="000B6A32"/>
    <w:rsid w:val="000C2039"/>
    <w:rsid w:val="000C2687"/>
    <w:rsid w:val="000C3E16"/>
    <w:rsid w:val="000C433A"/>
    <w:rsid w:val="000C438C"/>
    <w:rsid w:val="000C6374"/>
    <w:rsid w:val="000D1E37"/>
    <w:rsid w:val="000D377C"/>
    <w:rsid w:val="000D5942"/>
    <w:rsid w:val="000D7622"/>
    <w:rsid w:val="000E3193"/>
    <w:rsid w:val="000E67EA"/>
    <w:rsid w:val="000F000D"/>
    <w:rsid w:val="000F0BFD"/>
    <w:rsid w:val="000F1EFD"/>
    <w:rsid w:val="000F6019"/>
    <w:rsid w:val="001046D7"/>
    <w:rsid w:val="001054EB"/>
    <w:rsid w:val="001064AF"/>
    <w:rsid w:val="00107CDA"/>
    <w:rsid w:val="00110E08"/>
    <w:rsid w:val="00114616"/>
    <w:rsid w:val="00114BE6"/>
    <w:rsid w:val="001159B1"/>
    <w:rsid w:val="00120BF9"/>
    <w:rsid w:val="001345B4"/>
    <w:rsid w:val="00135200"/>
    <w:rsid w:val="00136E29"/>
    <w:rsid w:val="00136FFD"/>
    <w:rsid w:val="00144976"/>
    <w:rsid w:val="00152E46"/>
    <w:rsid w:val="00153A37"/>
    <w:rsid w:val="00154A46"/>
    <w:rsid w:val="00155B0E"/>
    <w:rsid w:val="001569EC"/>
    <w:rsid w:val="001718FF"/>
    <w:rsid w:val="00172CC6"/>
    <w:rsid w:val="0018300C"/>
    <w:rsid w:val="00183226"/>
    <w:rsid w:val="00184A83"/>
    <w:rsid w:val="00184C84"/>
    <w:rsid w:val="0018661F"/>
    <w:rsid w:val="00187EC6"/>
    <w:rsid w:val="00193827"/>
    <w:rsid w:val="00193C23"/>
    <w:rsid w:val="00194B17"/>
    <w:rsid w:val="001958C7"/>
    <w:rsid w:val="00196240"/>
    <w:rsid w:val="001A01A0"/>
    <w:rsid w:val="001A2179"/>
    <w:rsid w:val="001B0496"/>
    <w:rsid w:val="001B0ECF"/>
    <w:rsid w:val="001B2546"/>
    <w:rsid w:val="001B2946"/>
    <w:rsid w:val="001B6506"/>
    <w:rsid w:val="001C3A59"/>
    <w:rsid w:val="001C7FFC"/>
    <w:rsid w:val="001D4FB2"/>
    <w:rsid w:val="001E0B8F"/>
    <w:rsid w:val="001E39CE"/>
    <w:rsid w:val="001E5F0C"/>
    <w:rsid w:val="001F5C25"/>
    <w:rsid w:val="001F6572"/>
    <w:rsid w:val="001F7AF1"/>
    <w:rsid w:val="00202AC2"/>
    <w:rsid w:val="002039F4"/>
    <w:rsid w:val="002114A4"/>
    <w:rsid w:val="002218EE"/>
    <w:rsid w:val="002258FA"/>
    <w:rsid w:val="00227B36"/>
    <w:rsid w:val="00234AA0"/>
    <w:rsid w:val="00236F7B"/>
    <w:rsid w:val="002425B0"/>
    <w:rsid w:val="00243CC3"/>
    <w:rsid w:val="00244349"/>
    <w:rsid w:val="00244E56"/>
    <w:rsid w:val="00245E82"/>
    <w:rsid w:val="00246C5C"/>
    <w:rsid w:val="00252D22"/>
    <w:rsid w:val="002539AD"/>
    <w:rsid w:val="00253D82"/>
    <w:rsid w:val="0025526E"/>
    <w:rsid w:val="00255A8E"/>
    <w:rsid w:val="00256070"/>
    <w:rsid w:val="002563FA"/>
    <w:rsid w:val="0026411E"/>
    <w:rsid w:val="00267C80"/>
    <w:rsid w:val="00270249"/>
    <w:rsid w:val="0027316B"/>
    <w:rsid w:val="00275E5F"/>
    <w:rsid w:val="00276CCC"/>
    <w:rsid w:val="0027702B"/>
    <w:rsid w:val="00280A50"/>
    <w:rsid w:val="00281FCD"/>
    <w:rsid w:val="0028426C"/>
    <w:rsid w:val="002863AF"/>
    <w:rsid w:val="00287B26"/>
    <w:rsid w:val="00291F8E"/>
    <w:rsid w:val="0029579C"/>
    <w:rsid w:val="00295B55"/>
    <w:rsid w:val="00297B98"/>
    <w:rsid w:val="002A422F"/>
    <w:rsid w:val="002A6F93"/>
    <w:rsid w:val="002A71CC"/>
    <w:rsid w:val="002B34CB"/>
    <w:rsid w:val="002B40F0"/>
    <w:rsid w:val="002B43FD"/>
    <w:rsid w:val="002B74CE"/>
    <w:rsid w:val="002C1853"/>
    <w:rsid w:val="002C377E"/>
    <w:rsid w:val="002C439D"/>
    <w:rsid w:val="002D27EB"/>
    <w:rsid w:val="002D2E75"/>
    <w:rsid w:val="002D6DF4"/>
    <w:rsid w:val="002E0113"/>
    <w:rsid w:val="002E31BA"/>
    <w:rsid w:val="002E35A8"/>
    <w:rsid w:val="002F1A01"/>
    <w:rsid w:val="002F3183"/>
    <w:rsid w:val="002F60CE"/>
    <w:rsid w:val="003015C8"/>
    <w:rsid w:val="00305A48"/>
    <w:rsid w:val="003120F3"/>
    <w:rsid w:val="003256E3"/>
    <w:rsid w:val="003340ED"/>
    <w:rsid w:val="00334522"/>
    <w:rsid w:val="0033668D"/>
    <w:rsid w:val="00337A7C"/>
    <w:rsid w:val="00343FA8"/>
    <w:rsid w:val="00344905"/>
    <w:rsid w:val="00350F6C"/>
    <w:rsid w:val="00353CAB"/>
    <w:rsid w:val="00376715"/>
    <w:rsid w:val="00377347"/>
    <w:rsid w:val="003800EB"/>
    <w:rsid w:val="003810DD"/>
    <w:rsid w:val="00385644"/>
    <w:rsid w:val="00386C1A"/>
    <w:rsid w:val="00386D32"/>
    <w:rsid w:val="00387079"/>
    <w:rsid w:val="00392A41"/>
    <w:rsid w:val="00393AA0"/>
    <w:rsid w:val="00395169"/>
    <w:rsid w:val="0039713E"/>
    <w:rsid w:val="003A4218"/>
    <w:rsid w:val="003A44E6"/>
    <w:rsid w:val="003B12EB"/>
    <w:rsid w:val="003B2A60"/>
    <w:rsid w:val="003B5F6B"/>
    <w:rsid w:val="003B6D76"/>
    <w:rsid w:val="003B7C8E"/>
    <w:rsid w:val="003C05A7"/>
    <w:rsid w:val="003C7C12"/>
    <w:rsid w:val="003D12B8"/>
    <w:rsid w:val="003D1B71"/>
    <w:rsid w:val="003D409C"/>
    <w:rsid w:val="003D59F8"/>
    <w:rsid w:val="003D79E2"/>
    <w:rsid w:val="003E1691"/>
    <w:rsid w:val="003E625C"/>
    <w:rsid w:val="003F138D"/>
    <w:rsid w:val="003F246B"/>
    <w:rsid w:val="003F6969"/>
    <w:rsid w:val="00400C71"/>
    <w:rsid w:val="00402A0C"/>
    <w:rsid w:val="00404FF6"/>
    <w:rsid w:val="00406A51"/>
    <w:rsid w:val="004109DE"/>
    <w:rsid w:val="004131F6"/>
    <w:rsid w:val="0042193F"/>
    <w:rsid w:val="00422CF2"/>
    <w:rsid w:val="0042330C"/>
    <w:rsid w:val="004252EF"/>
    <w:rsid w:val="00425453"/>
    <w:rsid w:val="00430938"/>
    <w:rsid w:val="00430DEB"/>
    <w:rsid w:val="00434060"/>
    <w:rsid w:val="0043451B"/>
    <w:rsid w:val="004360AD"/>
    <w:rsid w:val="00440B77"/>
    <w:rsid w:val="004412C3"/>
    <w:rsid w:val="00441318"/>
    <w:rsid w:val="00442E6E"/>
    <w:rsid w:val="00445780"/>
    <w:rsid w:val="00446C8A"/>
    <w:rsid w:val="00452B7B"/>
    <w:rsid w:val="004547AD"/>
    <w:rsid w:val="00462B6B"/>
    <w:rsid w:val="0046314D"/>
    <w:rsid w:val="0046443E"/>
    <w:rsid w:val="0047612E"/>
    <w:rsid w:val="00483621"/>
    <w:rsid w:val="00483B3B"/>
    <w:rsid w:val="00483B89"/>
    <w:rsid w:val="004A43F9"/>
    <w:rsid w:val="004A46E4"/>
    <w:rsid w:val="004B4A61"/>
    <w:rsid w:val="004B63FF"/>
    <w:rsid w:val="004B68A7"/>
    <w:rsid w:val="004B7650"/>
    <w:rsid w:val="004C7FFD"/>
    <w:rsid w:val="004D1BAA"/>
    <w:rsid w:val="004D6139"/>
    <w:rsid w:val="004E0FFF"/>
    <w:rsid w:val="004E1A79"/>
    <w:rsid w:val="004E3A61"/>
    <w:rsid w:val="004E7859"/>
    <w:rsid w:val="004F3325"/>
    <w:rsid w:val="004F3BEA"/>
    <w:rsid w:val="004F7741"/>
    <w:rsid w:val="005074E6"/>
    <w:rsid w:val="00510AEE"/>
    <w:rsid w:val="00512391"/>
    <w:rsid w:val="005151F9"/>
    <w:rsid w:val="00516BF9"/>
    <w:rsid w:val="005201A9"/>
    <w:rsid w:val="00521433"/>
    <w:rsid w:val="005236FE"/>
    <w:rsid w:val="00524E65"/>
    <w:rsid w:val="00531EDF"/>
    <w:rsid w:val="005427F9"/>
    <w:rsid w:val="00542BBD"/>
    <w:rsid w:val="00545054"/>
    <w:rsid w:val="00547416"/>
    <w:rsid w:val="005474C5"/>
    <w:rsid w:val="0055412F"/>
    <w:rsid w:val="00554156"/>
    <w:rsid w:val="00555310"/>
    <w:rsid w:val="005553A4"/>
    <w:rsid w:val="00570928"/>
    <w:rsid w:val="0057099E"/>
    <w:rsid w:val="00571C39"/>
    <w:rsid w:val="00571F8C"/>
    <w:rsid w:val="0057328E"/>
    <w:rsid w:val="0057658E"/>
    <w:rsid w:val="00577808"/>
    <w:rsid w:val="00582AE3"/>
    <w:rsid w:val="00583FBD"/>
    <w:rsid w:val="005859C1"/>
    <w:rsid w:val="005B02A8"/>
    <w:rsid w:val="005B03C9"/>
    <w:rsid w:val="005B1994"/>
    <w:rsid w:val="005C4AE2"/>
    <w:rsid w:val="005C4BE3"/>
    <w:rsid w:val="005D0657"/>
    <w:rsid w:val="005D196A"/>
    <w:rsid w:val="005E1DD7"/>
    <w:rsid w:val="005E6A02"/>
    <w:rsid w:val="005F3057"/>
    <w:rsid w:val="005F3465"/>
    <w:rsid w:val="005F3BD4"/>
    <w:rsid w:val="005F5D4A"/>
    <w:rsid w:val="006011D4"/>
    <w:rsid w:val="0060280D"/>
    <w:rsid w:val="00603324"/>
    <w:rsid w:val="00606B8D"/>
    <w:rsid w:val="00610696"/>
    <w:rsid w:val="00610CFF"/>
    <w:rsid w:val="00617DE1"/>
    <w:rsid w:val="00621FE7"/>
    <w:rsid w:val="00622979"/>
    <w:rsid w:val="00622B5E"/>
    <w:rsid w:val="00624AD3"/>
    <w:rsid w:val="00624B08"/>
    <w:rsid w:val="006319ED"/>
    <w:rsid w:val="00631F9B"/>
    <w:rsid w:val="0063243B"/>
    <w:rsid w:val="00632750"/>
    <w:rsid w:val="0063339B"/>
    <w:rsid w:val="00640614"/>
    <w:rsid w:val="0064178E"/>
    <w:rsid w:val="00645380"/>
    <w:rsid w:val="0065178C"/>
    <w:rsid w:val="006538D7"/>
    <w:rsid w:val="0065398F"/>
    <w:rsid w:val="006540AE"/>
    <w:rsid w:val="00657EAA"/>
    <w:rsid w:val="00660E14"/>
    <w:rsid w:val="0066139D"/>
    <w:rsid w:val="00672734"/>
    <w:rsid w:val="00676067"/>
    <w:rsid w:val="00676207"/>
    <w:rsid w:val="00685B59"/>
    <w:rsid w:val="006938EF"/>
    <w:rsid w:val="006967A8"/>
    <w:rsid w:val="006A003E"/>
    <w:rsid w:val="006B0317"/>
    <w:rsid w:val="006B079E"/>
    <w:rsid w:val="006B6181"/>
    <w:rsid w:val="006C0706"/>
    <w:rsid w:val="006C2034"/>
    <w:rsid w:val="006C40C3"/>
    <w:rsid w:val="006C5642"/>
    <w:rsid w:val="006C6A46"/>
    <w:rsid w:val="006C7E1E"/>
    <w:rsid w:val="006D0448"/>
    <w:rsid w:val="006D34CF"/>
    <w:rsid w:val="006D6B55"/>
    <w:rsid w:val="006E0FE8"/>
    <w:rsid w:val="006E6B60"/>
    <w:rsid w:val="006F27ED"/>
    <w:rsid w:val="006F3737"/>
    <w:rsid w:val="006F52D9"/>
    <w:rsid w:val="006F6843"/>
    <w:rsid w:val="006F6D15"/>
    <w:rsid w:val="006F7F4D"/>
    <w:rsid w:val="00700CC3"/>
    <w:rsid w:val="007044A7"/>
    <w:rsid w:val="007073C8"/>
    <w:rsid w:val="007078EE"/>
    <w:rsid w:val="00707B5D"/>
    <w:rsid w:val="007129E8"/>
    <w:rsid w:val="007130B0"/>
    <w:rsid w:val="00717F9E"/>
    <w:rsid w:val="00720F9D"/>
    <w:rsid w:val="00722D9C"/>
    <w:rsid w:val="00723E10"/>
    <w:rsid w:val="00733D46"/>
    <w:rsid w:val="00735829"/>
    <w:rsid w:val="00735835"/>
    <w:rsid w:val="0074111C"/>
    <w:rsid w:val="007428BD"/>
    <w:rsid w:val="00750BE6"/>
    <w:rsid w:val="00754CE8"/>
    <w:rsid w:val="00755F15"/>
    <w:rsid w:val="0076031F"/>
    <w:rsid w:val="00760975"/>
    <w:rsid w:val="00762474"/>
    <w:rsid w:val="0076548B"/>
    <w:rsid w:val="00765860"/>
    <w:rsid w:val="00765C44"/>
    <w:rsid w:val="00770738"/>
    <w:rsid w:val="00774E2F"/>
    <w:rsid w:val="00777D2A"/>
    <w:rsid w:val="00777F66"/>
    <w:rsid w:val="007802C7"/>
    <w:rsid w:val="007810E2"/>
    <w:rsid w:val="00782809"/>
    <w:rsid w:val="007828F8"/>
    <w:rsid w:val="0078310F"/>
    <w:rsid w:val="00785DE2"/>
    <w:rsid w:val="00785F4D"/>
    <w:rsid w:val="007865BF"/>
    <w:rsid w:val="00790A46"/>
    <w:rsid w:val="0079211C"/>
    <w:rsid w:val="007938D8"/>
    <w:rsid w:val="007962F1"/>
    <w:rsid w:val="00796DAF"/>
    <w:rsid w:val="00797613"/>
    <w:rsid w:val="007A0785"/>
    <w:rsid w:val="007A17A0"/>
    <w:rsid w:val="007A2A03"/>
    <w:rsid w:val="007A3457"/>
    <w:rsid w:val="007A3996"/>
    <w:rsid w:val="007A4970"/>
    <w:rsid w:val="007A549E"/>
    <w:rsid w:val="007A7205"/>
    <w:rsid w:val="007B1150"/>
    <w:rsid w:val="007B375F"/>
    <w:rsid w:val="007B3C52"/>
    <w:rsid w:val="007B4F71"/>
    <w:rsid w:val="007B7A64"/>
    <w:rsid w:val="007C02F1"/>
    <w:rsid w:val="007C0CC6"/>
    <w:rsid w:val="007C0E7E"/>
    <w:rsid w:val="007C1362"/>
    <w:rsid w:val="007C2FF0"/>
    <w:rsid w:val="007C450C"/>
    <w:rsid w:val="007C5D50"/>
    <w:rsid w:val="007C7CE1"/>
    <w:rsid w:val="007D140B"/>
    <w:rsid w:val="007E5B92"/>
    <w:rsid w:val="007F28DC"/>
    <w:rsid w:val="007F2D44"/>
    <w:rsid w:val="007F3264"/>
    <w:rsid w:val="007F6B23"/>
    <w:rsid w:val="008000FD"/>
    <w:rsid w:val="0080235B"/>
    <w:rsid w:val="00804915"/>
    <w:rsid w:val="00804931"/>
    <w:rsid w:val="0080509F"/>
    <w:rsid w:val="00806B69"/>
    <w:rsid w:val="00811E50"/>
    <w:rsid w:val="00814063"/>
    <w:rsid w:val="008155C7"/>
    <w:rsid w:val="00816C5F"/>
    <w:rsid w:val="00824674"/>
    <w:rsid w:val="0083368F"/>
    <w:rsid w:val="0083476C"/>
    <w:rsid w:val="00854318"/>
    <w:rsid w:val="0085486D"/>
    <w:rsid w:val="00855F81"/>
    <w:rsid w:val="00856C4D"/>
    <w:rsid w:val="00861303"/>
    <w:rsid w:val="00862BD4"/>
    <w:rsid w:val="008675CE"/>
    <w:rsid w:val="00882395"/>
    <w:rsid w:val="00885828"/>
    <w:rsid w:val="00886F77"/>
    <w:rsid w:val="00892A71"/>
    <w:rsid w:val="00894065"/>
    <w:rsid w:val="008944FF"/>
    <w:rsid w:val="008945CD"/>
    <w:rsid w:val="00895941"/>
    <w:rsid w:val="008A20E6"/>
    <w:rsid w:val="008B1A41"/>
    <w:rsid w:val="008B3DF2"/>
    <w:rsid w:val="008C0AC3"/>
    <w:rsid w:val="008C4BCF"/>
    <w:rsid w:val="008C4DED"/>
    <w:rsid w:val="008D2386"/>
    <w:rsid w:val="008D3892"/>
    <w:rsid w:val="008D4875"/>
    <w:rsid w:val="008E0CEF"/>
    <w:rsid w:val="008E6D05"/>
    <w:rsid w:val="008E77C3"/>
    <w:rsid w:val="008F00D9"/>
    <w:rsid w:val="008F03D3"/>
    <w:rsid w:val="008F13E5"/>
    <w:rsid w:val="008F546B"/>
    <w:rsid w:val="008F5923"/>
    <w:rsid w:val="00905B5F"/>
    <w:rsid w:val="00907E78"/>
    <w:rsid w:val="009109A6"/>
    <w:rsid w:val="00914A0A"/>
    <w:rsid w:val="0091790D"/>
    <w:rsid w:val="00922E89"/>
    <w:rsid w:val="00924DD4"/>
    <w:rsid w:val="009269C5"/>
    <w:rsid w:val="00927670"/>
    <w:rsid w:val="0093069E"/>
    <w:rsid w:val="009377E6"/>
    <w:rsid w:val="00941DC8"/>
    <w:rsid w:val="00943F60"/>
    <w:rsid w:val="009452F0"/>
    <w:rsid w:val="009570E5"/>
    <w:rsid w:val="00957647"/>
    <w:rsid w:val="00960B6A"/>
    <w:rsid w:val="00962941"/>
    <w:rsid w:val="00975C34"/>
    <w:rsid w:val="00977AE6"/>
    <w:rsid w:val="009830CD"/>
    <w:rsid w:val="00984AD5"/>
    <w:rsid w:val="00987734"/>
    <w:rsid w:val="00994E6B"/>
    <w:rsid w:val="0099543F"/>
    <w:rsid w:val="009A5D43"/>
    <w:rsid w:val="009A6142"/>
    <w:rsid w:val="009B0A13"/>
    <w:rsid w:val="009B40B6"/>
    <w:rsid w:val="009B7CAF"/>
    <w:rsid w:val="009C4A74"/>
    <w:rsid w:val="009C6768"/>
    <w:rsid w:val="009D4E5A"/>
    <w:rsid w:val="009E0A02"/>
    <w:rsid w:val="009E0CD4"/>
    <w:rsid w:val="009E12EA"/>
    <w:rsid w:val="009E33A8"/>
    <w:rsid w:val="009E4396"/>
    <w:rsid w:val="009E65F1"/>
    <w:rsid w:val="009F377A"/>
    <w:rsid w:val="009F5978"/>
    <w:rsid w:val="009F6627"/>
    <w:rsid w:val="00A06AFB"/>
    <w:rsid w:val="00A06C27"/>
    <w:rsid w:val="00A10836"/>
    <w:rsid w:val="00A13BA5"/>
    <w:rsid w:val="00A15A9A"/>
    <w:rsid w:val="00A15EFF"/>
    <w:rsid w:val="00A21F99"/>
    <w:rsid w:val="00A23E88"/>
    <w:rsid w:val="00A268C9"/>
    <w:rsid w:val="00A26DB0"/>
    <w:rsid w:val="00A26F1E"/>
    <w:rsid w:val="00A27A05"/>
    <w:rsid w:val="00A300AE"/>
    <w:rsid w:val="00A300B2"/>
    <w:rsid w:val="00A31A4F"/>
    <w:rsid w:val="00A327F7"/>
    <w:rsid w:val="00A3283E"/>
    <w:rsid w:val="00A34254"/>
    <w:rsid w:val="00A34FA4"/>
    <w:rsid w:val="00A419A4"/>
    <w:rsid w:val="00A41E79"/>
    <w:rsid w:val="00A50C5A"/>
    <w:rsid w:val="00A52B3F"/>
    <w:rsid w:val="00A5330B"/>
    <w:rsid w:val="00A5369C"/>
    <w:rsid w:val="00A54DBE"/>
    <w:rsid w:val="00A55775"/>
    <w:rsid w:val="00A60D07"/>
    <w:rsid w:val="00A63262"/>
    <w:rsid w:val="00A63370"/>
    <w:rsid w:val="00A63680"/>
    <w:rsid w:val="00A63B13"/>
    <w:rsid w:val="00A71F7E"/>
    <w:rsid w:val="00A729DD"/>
    <w:rsid w:val="00A75F78"/>
    <w:rsid w:val="00A774ED"/>
    <w:rsid w:val="00A7754A"/>
    <w:rsid w:val="00A84AAE"/>
    <w:rsid w:val="00A85BF1"/>
    <w:rsid w:val="00A85C80"/>
    <w:rsid w:val="00A860F6"/>
    <w:rsid w:val="00A867C3"/>
    <w:rsid w:val="00A876DC"/>
    <w:rsid w:val="00A90500"/>
    <w:rsid w:val="00A911B8"/>
    <w:rsid w:val="00A93F2E"/>
    <w:rsid w:val="00A943E4"/>
    <w:rsid w:val="00A94655"/>
    <w:rsid w:val="00A95EEA"/>
    <w:rsid w:val="00A96A76"/>
    <w:rsid w:val="00A97E24"/>
    <w:rsid w:val="00AA0583"/>
    <w:rsid w:val="00AA26DF"/>
    <w:rsid w:val="00AA41E0"/>
    <w:rsid w:val="00AA5005"/>
    <w:rsid w:val="00AB10B2"/>
    <w:rsid w:val="00AB3CCE"/>
    <w:rsid w:val="00AB551A"/>
    <w:rsid w:val="00AC39D5"/>
    <w:rsid w:val="00AC5DDC"/>
    <w:rsid w:val="00AC6DC5"/>
    <w:rsid w:val="00AC6DE7"/>
    <w:rsid w:val="00AD2D91"/>
    <w:rsid w:val="00AD499C"/>
    <w:rsid w:val="00AD57BE"/>
    <w:rsid w:val="00AD74AB"/>
    <w:rsid w:val="00AE6A49"/>
    <w:rsid w:val="00AF0875"/>
    <w:rsid w:val="00AF2784"/>
    <w:rsid w:val="00AF435B"/>
    <w:rsid w:val="00AF49EB"/>
    <w:rsid w:val="00B03554"/>
    <w:rsid w:val="00B047D5"/>
    <w:rsid w:val="00B056E4"/>
    <w:rsid w:val="00B05D03"/>
    <w:rsid w:val="00B07A33"/>
    <w:rsid w:val="00B10227"/>
    <w:rsid w:val="00B11C94"/>
    <w:rsid w:val="00B20094"/>
    <w:rsid w:val="00B201D7"/>
    <w:rsid w:val="00B2193F"/>
    <w:rsid w:val="00B23447"/>
    <w:rsid w:val="00B30B72"/>
    <w:rsid w:val="00B344A3"/>
    <w:rsid w:val="00B411D7"/>
    <w:rsid w:val="00B45C27"/>
    <w:rsid w:val="00B50DE0"/>
    <w:rsid w:val="00B5375F"/>
    <w:rsid w:val="00B57CB9"/>
    <w:rsid w:val="00B6062F"/>
    <w:rsid w:val="00B663A9"/>
    <w:rsid w:val="00B6683F"/>
    <w:rsid w:val="00B74D26"/>
    <w:rsid w:val="00B7555C"/>
    <w:rsid w:val="00B77B65"/>
    <w:rsid w:val="00B8027F"/>
    <w:rsid w:val="00B81238"/>
    <w:rsid w:val="00B82B08"/>
    <w:rsid w:val="00B85417"/>
    <w:rsid w:val="00B8546B"/>
    <w:rsid w:val="00B8551E"/>
    <w:rsid w:val="00B8577F"/>
    <w:rsid w:val="00B87F0C"/>
    <w:rsid w:val="00B91E34"/>
    <w:rsid w:val="00B91F29"/>
    <w:rsid w:val="00BA04F1"/>
    <w:rsid w:val="00BA134A"/>
    <w:rsid w:val="00BA3706"/>
    <w:rsid w:val="00BA4F29"/>
    <w:rsid w:val="00BA5159"/>
    <w:rsid w:val="00BB2FE7"/>
    <w:rsid w:val="00BB63CC"/>
    <w:rsid w:val="00BC1649"/>
    <w:rsid w:val="00BC242B"/>
    <w:rsid w:val="00BC331E"/>
    <w:rsid w:val="00BC4A6E"/>
    <w:rsid w:val="00BC5079"/>
    <w:rsid w:val="00BC6CF2"/>
    <w:rsid w:val="00BD00E3"/>
    <w:rsid w:val="00BD2F7C"/>
    <w:rsid w:val="00BE06EC"/>
    <w:rsid w:val="00BE66C8"/>
    <w:rsid w:val="00BF0161"/>
    <w:rsid w:val="00BF2150"/>
    <w:rsid w:val="00C01C87"/>
    <w:rsid w:val="00C023EC"/>
    <w:rsid w:val="00C03F0F"/>
    <w:rsid w:val="00C06DA3"/>
    <w:rsid w:val="00C113AD"/>
    <w:rsid w:val="00C139C1"/>
    <w:rsid w:val="00C21A65"/>
    <w:rsid w:val="00C31CCA"/>
    <w:rsid w:val="00C35EFA"/>
    <w:rsid w:val="00C4385E"/>
    <w:rsid w:val="00C45641"/>
    <w:rsid w:val="00C544B6"/>
    <w:rsid w:val="00C62A80"/>
    <w:rsid w:val="00C71F68"/>
    <w:rsid w:val="00C7476A"/>
    <w:rsid w:val="00C74DCF"/>
    <w:rsid w:val="00C752B8"/>
    <w:rsid w:val="00C807C0"/>
    <w:rsid w:val="00C812E5"/>
    <w:rsid w:val="00C84BA2"/>
    <w:rsid w:val="00C86064"/>
    <w:rsid w:val="00C951CB"/>
    <w:rsid w:val="00C9706A"/>
    <w:rsid w:val="00CA0850"/>
    <w:rsid w:val="00CA1F7B"/>
    <w:rsid w:val="00CB2EB8"/>
    <w:rsid w:val="00CD073B"/>
    <w:rsid w:val="00CD1700"/>
    <w:rsid w:val="00CD2173"/>
    <w:rsid w:val="00CD2DCB"/>
    <w:rsid w:val="00CE218F"/>
    <w:rsid w:val="00CE3894"/>
    <w:rsid w:val="00CE64C8"/>
    <w:rsid w:val="00CE6EA4"/>
    <w:rsid w:val="00CE7E2B"/>
    <w:rsid w:val="00CF3322"/>
    <w:rsid w:val="00CF6F3D"/>
    <w:rsid w:val="00D015E8"/>
    <w:rsid w:val="00D0193F"/>
    <w:rsid w:val="00D039BA"/>
    <w:rsid w:val="00D10C7B"/>
    <w:rsid w:val="00D10E1D"/>
    <w:rsid w:val="00D13D8E"/>
    <w:rsid w:val="00D1473C"/>
    <w:rsid w:val="00D14EAB"/>
    <w:rsid w:val="00D17199"/>
    <w:rsid w:val="00D21C99"/>
    <w:rsid w:val="00D230AD"/>
    <w:rsid w:val="00D23D6C"/>
    <w:rsid w:val="00D24224"/>
    <w:rsid w:val="00D26219"/>
    <w:rsid w:val="00D30C1D"/>
    <w:rsid w:val="00D32E40"/>
    <w:rsid w:val="00D33ED5"/>
    <w:rsid w:val="00D3559B"/>
    <w:rsid w:val="00D4111A"/>
    <w:rsid w:val="00D41DB2"/>
    <w:rsid w:val="00D42A25"/>
    <w:rsid w:val="00D467AD"/>
    <w:rsid w:val="00D538A9"/>
    <w:rsid w:val="00D60656"/>
    <w:rsid w:val="00D63534"/>
    <w:rsid w:val="00D66603"/>
    <w:rsid w:val="00D72B95"/>
    <w:rsid w:val="00D73915"/>
    <w:rsid w:val="00D73D3F"/>
    <w:rsid w:val="00D76BD4"/>
    <w:rsid w:val="00D8034F"/>
    <w:rsid w:val="00D832A9"/>
    <w:rsid w:val="00D85AE3"/>
    <w:rsid w:val="00D85FEF"/>
    <w:rsid w:val="00D868C5"/>
    <w:rsid w:val="00D900F9"/>
    <w:rsid w:val="00D93B96"/>
    <w:rsid w:val="00DA2B33"/>
    <w:rsid w:val="00DA32E4"/>
    <w:rsid w:val="00DA421D"/>
    <w:rsid w:val="00DA4AAD"/>
    <w:rsid w:val="00DA5D39"/>
    <w:rsid w:val="00DB4DFB"/>
    <w:rsid w:val="00DB5481"/>
    <w:rsid w:val="00DB6A78"/>
    <w:rsid w:val="00DC2C05"/>
    <w:rsid w:val="00DC5A86"/>
    <w:rsid w:val="00DD290B"/>
    <w:rsid w:val="00DD2B80"/>
    <w:rsid w:val="00DD3D47"/>
    <w:rsid w:val="00DE13F6"/>
    <w:rsid w:val="00DE2D45"/>
    <w:rsid w:val="00DF0E4A"/>
    <w:rsid w:val="00DF2569"/>
    <w:rsid w:val="00DF32D8"/>
    <w:rsid w:val="00DF59DD"/>
    <w:rsid w:val="00DF663C"/>
    <w:rsid w:val="00DF6B32"/>
    <w:rsid w:val="00E00330"/>
    <w:rsid w:val="00E00BE1"/>
    <w:rsid w:val="00E0111D"/>
    <w:rsid w:val="00E05367"/>
    <w:rsid w:val="00E11A61"/>
    <w:rsid w:val="00E11B54"/>
    <w:rsid w:val="00E12CBB"/>
    <w:rsid w:val="00E1762B"/>
    <w:rsid w:val="00E20780"/>
    <w:rsid w:val="00E22195"/>
    <w:rsid w:val="00E23638"/>
    <w:rsid w:val="00E24885"/>
    <w:rsid w:val="00E27914"/>
    <w:rsid w:val="00E3211D"/>
    <w:rsid w:val="00E32D5F"/>
    <w:rsid w:val="00E40AC2"/>
    <w:rsid w:val="00E41B19"/>
    <w:rsid w:val="00E45893"/>
    <w:rsid w:val="00E51B96"/>
    <w:rsid w:val="00E72E67"/>
    <w:rsid w:val="00E737D1"/>
    <w:rsid w:val="00E73D52"/>
    <w:rsid w:val="00E77703"/>
    <w:rsid w:val="00E8466F"/>
    <w:rsid w:val="00E8509D"/>
    <w:rsid w:val="00E91468"/>
    <w:rsid w:val="00E97542"/>
    <w:rsid w:val="00EA090C"/>
    <w:rsid w:val="00EA1390"/>
    <w:rsid w:val="00EA198D"/>
    <w:rsid w:val="00EA25D6"/>
    <w:rsid w:val="00EA67E6"/>
    <w:rsid w:val="00EB0830"/>
    <w:rsid w:val="00EB203E"/>
    <w:rsid w:val="00ED2264"/>
    <w:rsid w:val="00ED46BC"/>
    <w:rsid w:val="00ED4947"/>
    <w:rsid w:val="00ED7E7B"/>
    <w:rsid w:val="00ED7FB3"/>
    <w:rsid w:val="00EE0A09"/>
    <w:rsid w:val="00EE1053"/>
    <w:rsid w:val="00EE1250"/>
    <w:rsid w:val="00EE2941"/>
    <w:rsid w:val="00EE49F1"/>
    <w:rsid w:val="00EF02C5"/>
    <w:rsid w:val="00EF1CDB"/>
    <w:rsid w:val="00EF25F2"/>
    <w:rsid w:val="00EF4219"/>
    <w:rsid w:val="00EF587B"/>
    <w:rsid w:val="00F02E0D"/>
    <w:rsid w:val="00F07288"/>
    <w:rsid w:val="00F075F8"/>
    <w:rsid w:val="00F11826"/>
    <w:rsid w:val="00F14BCE"/>
    <w:rsid w:val="00F168B0"/>
    <w:rsid w:val="00F23819"/>
    <w:rsid w:val="00F24A72"/>
    <w:rsid w:val="00F25F0A"/>
    <w:rsid w:val="00F26230"/>
    <w:rsid w:val="00F277FE"/>
    <w:rsid w:val="00F32F52"/>
    <w:rsid w:val="00F36EDE"/>
    <w:rsid w:val="00F41B9C"/>
    <w:rsid w:val="00F424EC"/>
    <w:rsid w:val="00F42B7F"/>
    <w:rsid w:val="00F450A5"/>
    <w:rsid w:val="00F475A5"/>
    <w:rsid w:val="00F53D0E"/>
    <w:rsid w:val="00F53DDF"/>
    <w:rsid w:val="00F54FA5"/>
    <w:rsid w:val="00F71CFB"/>
    <w:rsid w:val="00F729BF"/>
    <w:rsid w:val="00F72DA2"/>
    <w:rsid w:val="00F72DD7"/>
    <w:rsid w:val="00F751D0"/>
    <w:rsid w:val="00F768F5"/>
    <w:rsid w:val="00F80E76"/>
    <w:rsid w:val="00F8154E"/>
    <w:rsid w:val="00F84941"/>
    <w:rsid w:val="00F86658"/>
    <w:rsid w:val="00F87155"/>
    <w:rsid w:val="00F87C37"/>
    <w:rsid w:val="00F93086"/>
    <w:rsid w:val="00F9582F"/>
    <w:rsid w:val="00F97F65"/>
    <w:rsid w:val="00FA17D8"/>
    <w:rsid w:val="00FA1CFC"/>
    <w:rsid w:val="00FA28C3"/>
    <w:rsid w:val="00FA3D8C"/>
    <w:rsid w:val="00FB08B3"/>
    <w:rsid w:val="00FB27A5"/>
    <w:rsid w:val="00FB72B7"/>
    <w:rsid w:val="00FC215A"/>
    <w:rsid w:val="00FC3494"/>
    <w:rsid w:val="00FD0098"/>
    <w:rsid w:val="00FD2B33"/>
    <w:rsid w:val="00FD7150"/>
    <w:rsid w:val="00FE04A5"/>
    <w:rsid w:val="00FE0546"/>
    <w:rsid w:val="00FE1592"/>
    <w:rsid w:val="00FE1750"/>
    <w:rsid w:val="00FE576F"/>
    <w:rsid w:val="00FF1573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EF1E9"/>
  <w15:docId w15:val="{6AAC78CA-1608-4403-BEF4-B8ADD8DA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1"/>
    <w:pPr>
      <w:numPr>
        <w:numId w:val="7"/>
      </w:numPr>
      <w:tabs>
        <w:tab w:val="left" w:pos="-1416"/>
        <w:tab w:val="left" w:pos="-1132"/>
      </w:tabs>
      <w:spacing w:before="240"/>
      <w:outlineLvl w:val="0"/>
    </w:pPr>
    <w:rPr>
      <w:b/>
      <w:u w:val="single"/>
    </w:rPr>
  </w:style>
  <w:style w:type="paragraph" w:styleId="Nagwek2">
    <w:name w:val="heading 2"/>
    <w:basedOn w:val="Normalny"/>
    <w:next w:val="Normalny"/>
    <w:link w:val="Nagwek2Znak1"/>
    <w:autoRedefine/>
    <w:rsid w:val="00AF49EB"/>
    <w:pPr>
      <w:tabs>
        <w:tab w:val="left" w:pos="1276"/>
      </w:tabs>
      <w:spacing w:after="120"/>
      <w:outlineLvl w:val="1"/>
    </w:pPr>
  </w:style>
  <w:style w:type="paragraph" w:styleId="Nagwek3">
    <w:name w:val="heading 3"/>
    <w:basedOn w:val="Normalny"/>
    <w:next w:val="Normalny"/>
    <w:autoRedefine/>
    <w:rsid w:val="002563FA"/>
    <w:pPr>
      <w:keepNext/>
      <w:numPr>
        <w:ilvl w:val="3"/>
        <w:numId w:val="12"/>
      </w:numPr>
      <w:tabs>
        <w:tab w:val="left" w:pos="993"/>
      </w:tabs>
      <w:suppressAutoHyphens w:val="0"/>
      <w:autoSpaceDN/>
      <w:ind w:left="1531" w:hanging="397"/>
      <w:jc w:val="both"/>
      <w:textAlignment w:val="auto"/>
      <w:outlineLvl w:val="2"/>
    </w:pPr>
  </w:style>
  <w:style w:type="paragraph" w:styleId="Nagwek4">
    <w:name w:val="heading 4"/>
    <w:basedOn w:val="Normalny"/>
    <w:next w:val="Normalny"/>
    <w:link w:val="Nagwek4Znak1"/>
    <w:uiPriority w:val="9"/>
    <w:semiHidden/>
    <w:unhideWhenUsed/>
    <w:qFormat/>
    <w:rsid w:val="00B20094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pPr>
      <w:numPr>
        <w:ilvl w:val="4"/>
        <w:numId w:val="7"/>
      </w:numPr>
      <w:spacing w:after="60"/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0094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0094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0094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0094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">
    <w:name w:val="WW_OutlineListStyle_3"/>
    <w:basedOn w:val="Bezlisty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235B"/>
  </w:style>
  <w:style w:type="character" w:customStyle="1" w:styleId="Nagwek1Znak">
    <w:name w:val="Nagłówek 1 Znak"/>
    <w:rPr>
      <w:rFonts w:ascii="Arial Narrow" w:hAnsi="Arial Narrow"/>
      <w:b/>
      <w:u w:val="single"/>
    </w:rPr>
  </w:style>
  <w:style w:type="character" w:customStyle="1" w:styleId="Nagwek2Znak">
    <w:name w:val="Nagłówek 2 Znak"/>
    <w:rPr>
      <w:rFonts w:ascii="Arial Narrow" w:hAnsi="Arial Narrow"/>
      <w:b/>
    </w:rPr>
  </w:style>
  <w:style w:type="character" w:customStyle="1" w:styleId="Nagwek3Znak">
    <w:name w:val="Nagłówek 3 Znak"/>
    <w:rPr>
      <w:rFonts w:ascii="Arial Narrow" w:hAnsi="Arial Narrow"/>
      <w:u w:val="single"/>
    </w:rPr>
  </w:style>
  <w:style w:type="character" w:customStyle="1" w:styleId="Nagwek4Znak">
    <w:name w:val="Nagłówek 4 Znak"/>
    <w:rPr>
      <w:rFonts w:ascii="Arial Narrow" w:hAnsi="Arial Narrow"/>
      <w:b/>
    </w:rPr>
  </w:style>
  <w:style w:type="paragraph" w:styleId="Spistreci1">
    <w:name w:val="toc 1"/>
    <w:basedOn w:val="Normalny"/>
    <w:next w:val="Normalny"/>
    <w:autoRedefine/>
    <w:uiPriority w:val="39"/>
    <w:qFormat/>
    <w:rsid w:val="004252EF"/>
    <w:pPr>
      <w:tabs>
        <w:tab w:val="left" w:pos="600"/>
        <w:tab w:val="right" w:leader="dot" w:pos="9345"/>
      </w:tabs>
      <w:spacing w:line="360" w:lineRule="auto"/>
    </w:pPr>
    <w:rPr>
      <w:rFonts w:asciiTheme="minorHAnsi" w:hAnsiTheme="minorHAnsi"/>
      <w:b/>
      <w:bCs/>
      <w:i/>
      <w:iC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qFormat/>
    <w:pPr>
      <w:spacing w:before="120"/>
      <w:ind w:left="200"/>
    </w:pPr>
    <w:rPr>
      <w:rFonts w:asciiTheme="minorHAnsi" w:hAnsiTheme="minorHAnsi"/>
      <w:b/>
      <w:bCs/>
      <w:sz w:val="22"/>
      <w:szCs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15">
    <w:name w:val="Znak15"/>
    <w:rPr>
      <w:rFonts w:ascii="Arial" w:hAnsi="Arial"/>
      <w:b/>
      <w:i/>
      <w:iCs/>
      <w:color w:val="000000"/>
      <w:sz w:val="24"/>
      <w:lang w:val="pl-PL" w:eastAsia="pl-PL" w:bidi="ar-SA"/>
    </w:rPr>
  </w:style>
  <w:style w:type="character" w:customStyle="1" w:styleId="Znak14">
    <w:name w:val="Znak14"/>
    <w:rPr>
      <w:rFonts w:ascii="Arial" w:hAnsi="Arial"/>
      <w:sz w:val="24"/>
      <w:lang w:val="pl-PL" w:eastAsia="pl-PL" w:bidi="ar-SA"/>
    </w:rPr>
  </w:style>
  <w:style w:type="paragraph" w:customStyle="1" w:styleId="Temat">
    <w:name w:val="Temat"/>
    <w:basedOn w:val="Normalny"/>
    <w:autoRedefine/>
    <w:rsid w:val="00D868C5"/>
    <w:pPr>
      <w:spacing w:before="480"/>
      <w:ind w:left="340"/>
      <w:jc w:val="center"/>
    </w:pPr>
    <w:rPr>
      <w:rFonts w:ascii="Arial" w:hAnsi="Arial"/>
      <w:b/>
      <w:bCs/>
      <w:sz w:val="28"/>
      <w:szCs w:val="28"/>
    </w:rPr>
  </w:style>
  <w:style w:type="character" w:customStyle="1" w:styleId="Znak3">
    <w:name w:val="Znak3"/>
    <w:rPr>
      <w:rFonts w:ascii="Arial" w:hAnsi="Arial" w:cs="Times New Roman"/>
      <w:sz w:val="16"/>
      <w:szCs w:val="16"/>
    </w:rPr>
  </w:style>
  <w:style w:type="paragraph" w:customStyle="1" w:styleId="Bold">
    <w:name w:val="Bold"/>
    <w:basedOn w:val="Normalny"/>
    <w:pPr>
      <w:ind w:left="454" w:right="170"/>
      <w:jc w:val="center"/>
    </w:pPr>
    <w:rPr>
      <w:b/>
      <w:bCs/>
      <w:sz w:val="28"/>
    </w:rPr>
  </w:style>
  <w:style w:type="character" w:customStyle="1" w:styleId="Nagwek5Znak">
    <w:name w:val="Nagłówek 5 Znak"/>
    <w:rPr>
      <w:rFonts w:ascii="Arial Narrow" w:hAnsi="Arial Narrow"/>
      <w:bCs/>
      <w:iCs/>
      <w:szCs w:val="26"/>
    </w:r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WykazyinstruckjiAZnak">
    <w:name w:val="Wykazy instruckji A Znak"/>
    <w:rPr>
      <w:rFonts w:ascii="Arial Narrow" w:hAnsi="Arial Narrow"/>
    </w:rPr>
  </w:style>
  <w:style w:type="paragraph" w:customStyle="1" w:styleId="WykazyinstruckjiA">
    <w:name w:val="Wykazy instruckji A"/>
    <w:basedOn w:val="Normalny"/>
    <w:pPr>
      <w:keepNext/>
      <w:numPr>
        <w:numId w:val="18"/>
      </w:numPr>
      <w:spacing w:before="100" w:after="60"/>
      <w:outlineLvl w:val="3"/>
    </w:pPr>
  </w:style>
  <w:style w:type="paragraph" w:styleId="Bezodstpw">
    <w:name w:val="No Spacing"/>
    <w:link w:val="BezodstpwZnak"/>
    <w:uiPriority w:val="1"/>
    <w:qFormat/>
    <w:pPr>
      <w:suppressAutoHyphens/>
      <w:autoSpaceDN w:val="0"/>
      <w:textAlignment w:val="baseline"/>
    </w:pPr>
    <w:rPr>
      <w:rFonts w:ascii="Arial Narrow" w:hAnsi="Arial Narrow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rPr>
      <w:sz w:val="24"/>
      <w:szCs w:val="24"/>
    </w:rPr>
  </w:style>
  <w:style w:type="paragraph" w:styleId="Poprawka">
    <w:name w:val="Revision"/>
    <w:pPr>
      <w:suppressAutoHyphens/>
      <w:autoSpaceDN w:val="0"/>
      <w:textAlignment w:val="baseline"/>
    </w:pPr>
    <w:rPr>
      <w:rFonts w:ascii="Arial Narrow" w:hAnsi="Arial Narrow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Zwykytekst">
    <w:name w:val="Plain Text"/>
    <w:basedOn w:val="Normalny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rPr>
      <w:rFonts w:ascii="Calibri" w:eastAsia="Calibri" w:hAnsi="Calibri"/>
      <w:sz w:val="22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qFormat/>
    <w:pPr>
      <w:keepNext/>
      <w:keepLines/>
      <w:tabs>
        <w:tab w:val="clear" w:pos="-1416"/>
        <w:tab w:val="clear" w:pos="-1132"/>
      </w:tabs>
      <w:spacing w:before="480" w:line="276" w:lineRule="auto"/>
    </w:pPr>
    <w:rPr>
      <w:rFonts w:ascii="Cambria" w:hAnsi="Cambria"/>
      <w:bCs/>
      <w:color w:val="365F91"/>
      <w:sz w:val="28"/>
      <w:szCs w:val="28"/>
      <w:u w:val="none"/>
    </w:rPr>
  </w:style>
  <w:style w:type="paragraph" w:styleId="Spistreci3">
    <w:name w:val="toc 3"/>
    <w:basedOn w:val="Normalny"/>
    <w:next w:val="Normalny"/>
    <w:autoRedefine/>
    <w:uiPriority w:val="39"/>
    <w:qFormat/>
    <w:pPr>
      <w:ind w:left="400"/>
    </w:pPr>
    <w:rPr>
      <w:rFonts w:asciiTheme="minorHAnsi" w:hAnsiTheme="minorHAnsi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0235B"/>
    <w:rPr>
      <w:rFonts w:ascii="Arial Narrow" w:hAnsi="Arial Narrow"/>
    </w:rPr>
  </w:style>
  <w:style w:type="character" w:styleId="Odwoanieprzypisudolnego">
    <w:name w:val="footnote reference"/>
    <w:uiPriority w:val="99"/>
    <w:semiHidden/>
    <w:unhideWhenUsed/>
    <w:rsid w:val="0080235B"/>
    <w:rPr>
      <w:vertAlign w:val="superscript"/>
    </w:rPr>
  </w:style>
  <w:style w:type="character" w:customStyle="1" w:styleId="TekstkomentarzaZnak">
    <w:name w:val="Tekst komentarza Znak"/>
    <w:link w:val="Tekstkomentarza"/>
    <w:rsid w:val="005F5D4A"/>
    <w:rPr>
      <w:rFonts w:ascii="Arial Narrow" w:hAnsi="Arial Narrow"/>
    </w:rPr>
  </w:style>
  <w:style w:type="numbering" w:customStyle="1" w:styleId="WWOutlineListStyle2">
    <w:name w:val="WW_OutlineListStyle_2"/>
    <w:basedOn w:val="Bezlisty"/>
    <w:pPr>
      <w:numPr>
        <w:numId w:val="1"/>
      </w:numPr>
    </w:pPr>
  </w:style>
  <w:style w:type="numbering" w:customStyle="1" w:styleId="WWOutlineListStyle1">
    <w:name w:val="WW_OutlineListStyle_1"/>
    <w:basedOn w:val="Bezlisty"/>
    <w:pPr>
      <w:numPr>
        <w:numId w:val="2"/>
      </w:numPr>
    </w:pPr>
  </w:style>
  <w:style w:type="numbering" w:customStyle="1" w:styleId="WWOutlineListStyle">
    <w:name w:val="WW_OutlineListStyle"/>
    <w:basedOn w:val="Bezlisty"/>
    <w:pPr>
      <w:numPr>
        <w:numId w:val="3"/>
      </w:numPr>
    </w:pPr>
  </w:style>
  <w:style w:type="numbering" w:customStyle="1" w:styleId="StylPunktowane">
    <w:name w:val="Styl Punktowane"/>
    <w:basedOn w:val="Bezlisty"/>
    <w:pPr>
      <w:numPr>
        <w:numId w:val="4"/>
      </w:numPr>
    </w:pPr>
  </w:style>
  <w:style w:type="numbering" w:customStyle="1" w:styleId="LFO7">
    <w:name w:val="LFO7"/>
    <w:basedOn w:val="Bezlisty"/>
    <w:pPr>
      <w:numPr>
        <w:numId w:val="5"/>
      </w:numPr>
    </w:pPr>
  </w:style>
  <w:style w:type="paragraph" w:customStyle="1" w:styleId="Default">
    <w:name w:val="Default"/>
    <w:rsid w:val="00EE10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4Znak1">
    <w:name w:val="Nagłówek 4 Znak1"/>
    <w:basedOn w:val="Domylnaczcionkaakapitu"/>
    <w:link w:val="Nagwek4"/>
    <w:uiPriority w:val="9"/>
    <w:semiHidden/>
    <w:rsid w:val="00B200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00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00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009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00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pistreci4">
    <w:name w:val="toc 4"/>
    <w:basedOn w:val="Normalny"/>
    <w:next w:val="Normalny"/>
    <w:autoRedefine/>
    <w:uiPriority w:val="39"/>
    <w:unhideWhenUsed/>
    <w:rsid w:val="00A268C9"/>
    <w:pPr>
      <w:ind w:left="600"/>
    </w:pPr>
    <w:rPr>
      <w:rFonts w:asciiTheme="minorHAnsi" w:hAnsi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A268C9"/>
    <w:pPr>
      <w:ind w:left="800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A268C9"/>
    <w:pPr>
      <w:ind w:left="1000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A268C9"/>
    <w:pPr>
      <w:ind w:left="1200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A268C9"/>
    <w:pPr>
      <w:ind w:left="1400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A268C9"/>
    <w:pPr>
      <w:ind w:left="1600"/>
    </w:pPr>
    <w:rPr>
      <w:rFonts w:asciiTheme="minorHAnsi" w:hAnsiTheme="minorHAnsi"/>
    </w:rPr>
  </w:style>
  <w:style w:type="paragraph" w:customStyle="1" w:styleId="KR111">
    <w:name w:val="KR_1_1_1"/>
    <w:basedOn w:val="Nagwek1"/>
    <w:link w:val="KR111Znak"/>
    <w:qFormat/>
    <w:rsid w:val="004E1A79"/>
    <w:pPr>
      <w:numPr>
        <w:ilvl w:val="2"/>
        <w:numId w:val="8"/>
      </w:numPr>
    </w:pPr>
    <w:rPr>
      <w:b w:val="0"/>
      <w:u w:val="none"/>
    </w:rPr>
  </w:style>
  <w:style w:type="paragraph" w:customStyle="1" w:styleId="KR11">
    <w:name w:val="KR_1_1"/>
    <w:basedOn w:val="Nagwek2"/>
    <w:link w:val="KR11Znak"/>
    <w:qFormat/>
    <w:rsid w:val="004E1A79"/>
    <w:pPr>
      <w:ind w:left="1021" w:hanging="567"/>
    </w:pPr>
  </w:style>
  <w:style w:type="character" w:customStyle="1" w:styleId="Nagwek1Znak1">
    <w:name w:val="Nagłówek 1 Znak1"/>
    <w:basedOn w:val="Domylnaczcionkaakapitu"/>
    <w:link w:val="Nagwek1"/>
    <w:rsid w:val="009B7CAF"/>
    <w:rPr>
      <w:rFonts w:ascii="Arial Narrow" w:hAnsi="Arial Narrow"/>
      <w:b/>
      <w:u w:val="single"/>
    </w:rPr>
  </w:style>
  <w:style w:type="character" w:customStyle="1" w:styleId="KR111Znak">
    <w:name w:val="KR_1_1_1 Znak"/>
    <w:basedOn w:val="Nagwek1Znak1"/>
    <w:link w:val="KR111"/>
    <w:rsid w:val="004E1A79"/>
    <w:rPr>
      <w:rFonts w:ascii="Arial Narrow" w:hAnsi="Arial Narrow"/>
      <w:b w:val="0"/>
      <w:u w:val="single"/>
    </w:rPr>
  </w:style>
  <w:style w:type="paragraph" w:customStyle="1" w:styleId="KR1">
    <w:name w:val="KR_1"/>
    <w:basedOn w:val="Nagwek1"/>
    <w:link w:val="KR1Znak"/>
    <w:qFormat/>
    <w:rsid w:val="009B7CAF"/>
    <w:pPr>
      <w:numPr>
        <w:numId w:val="8"/>
      </w:numPr>
    </w:pPr>
    <w:rPr>
      <w:u w:val="none"/>
    </w:rPr>
  </w:style>
  <w:style w:type="character" w:customStyle="1" w:styleId="Nagwek2Znak1">
    <w:name w:val="Nagłówek 2 Znak1"/>
    <w:basedOn w:val="Domylnaczcionkaakapitu"/>
    <w:link w:val="Nagwek2"/>
    <w:rsid w:val="00AF49EB"/>
    <w:rPr>
      <w:rFonts w:ascii="Arial Narrow" w:hAnsi="Arial Narrow"/>
    </w:rPr>
  </w:style>
  <w:style w:type="character" w:customStyle="1" w:styleId="KR11Znak">
    <w:name w:val="KR_1_1 Znak"/>
    <w:basedOn w:val="Nagwek2Znak1"/>
    <w:link w:val="KR11"/>
    <w:rsid w:val="004E1A79"/>
    <w:rPr>
      <w:rFonts w:ascii="Arial Narrow" w:hAnsi="Arial Narrow"/>
      <w:u w:val="single"/>
    </w:rPr>
  </w:style>
  <w:style w:type="paragraph" w:customStyle="1" w:styleId="KRa">
    <w:name w:val="KR_a"/>
    <w:basedOn w:val="Nagwek1"/>
    <w:link w:val="KRaZnak"/>
    <w:rsid w:val="007C5D50"/>
    <w:pPr>
      <w:numPr>
        <w:numId w:val="9"/>
      </w:numPr>
      <w:spacing w:before="0"/>
    </w:pPr>
    <w:rPr>
      <w:b w:val="0"/>
      <w:u w:val="none"/>
    </w:rPr>
  </w:style>
  <w:style w:type="character" w:customStyle="1" w:styleId="KR1Znak">
    <w:name w:val="KR_1 Znak"/>
    <w:basedOn w:val="Nagwek1Znak1"/>
    <w:link w:val="KR1"/>
    <w:rsid w:val="009B7CAF"/>
    <w:rPr>
      <w:rFonts w:ascii="Arial Narrow" w:hAnsi="Arial Narrow"/>
      <w:b/>
      <w:u w:val="single"/>
    </w:rPr>
  </w:style>
  <w:style w:type="paragraph" w:customStyle="1" w:styleId="KRtekst">
    <w:name w:val="KR_tekst"/>
    <w:basedOn w:val="Bezodstpw"/>
    <w:link w:val="KRtekstZnak"/>
    <w:qFormat/>
    <w:rsid w:val="009B7CAF"/>
    <w:pPr>
      <w:ind w:left="792"/>
    </w:pPr>
  </w:style>
  <w:style w:type="character" w:customStyle="1" w:styleId="KRaZnak">
    <w:name w:val="KR_a Znak"/>
    <w:basedOn w:val="Nagwek1Znak1"/>
    <w:link w:val="KRa"/>
    <w:rsid w:val="007C5D50"/>
    <w:rPr>
      <w:rFonts w:ascii="Arial Narrow" w:hAnsi="Arial Narrow"/>
      <w:b w:val="0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rsid w:val="009B7CAF"/>
    <w:rPr>
      <w:rFonts w:ascii="Arial Narrow" w:hAnsi="Arial Narrow"/>
    </w:rPr>
  </w:style>
  <w:style w:type="character" w:customStyle="1" w:styleId="KRtekstZnak">
    <w:name w:val="KR_tekst Znak"/>
    <w:basedOn w:val="BezodstpwZnak"/>
    <w:link w:val="KRtekst"/>
    <w:rsid w:val="009B7CAF"/>
    <w:rPr>
      <w:rFonts w:ascii="Arial Narrow" w:hAnsi="Arial Narrow"/>
    </w:rPr>
  </w:style>
  <w:style w:type="paragraph" w:customStyle="1" w:styleId="KR11a">
    <w:name w:val="KR_1_1_a"/>
    <w:basedOn w:val="Bezodstpw"/>
    <w:link w:val="KR11aZnak"/>
    <w:rsid w:val="00E72E67"/>
    <w:pPr>
      <w:numPr>
        <w:numId w:val="10"/>
      </w:numPr>
    </w:pPr>
  </w:style>
  <w:style w:type="paragraph" w:customStyle="1" w:styleId="KR11b">
    <w:name w:val="KR_1_1_b"/>
    <w:basedOn w:val="KR11a"/>
    <w:qFormat/>
    <w:rsid w:val="00657EAA"/>
    <w:pPr>
      <w:numPr>
        <w:numId w:val="11"/>
      </w:numPr>
    </w:pPr>
  </w:style>
  <w:style w:type="character" w:customStyle="1" w:styleId="KR11aZnak">
    <w:name w:val="KR_1_1_a Znak"/>
    <w:basedOn w:val="BezodstpwZnak"/>
    <w:link w:val="KR11a"/>
    <w:rsid w:val="00E72E67"/>
    <w:rPr>
      <w:rFonts w:ascii="Arial Narrow" w:hAnsi="Arial Narrow"/>
    </w:rPr>
  </w:style>
  <w:style w:type="character" w:styleId="Tekstzastpczy">
    <w:name w:val="Placeholder Text"/>
    <w:basedOn w:val="Domylnaczcionkaakapitu"/>
    <w:uiPriority w:val="99"/>
    <w:semiHidden/>
    <w:rsid w:val="007130B0"/>
    <w:rPr>
      <w:color w:val="808080"/>
    </w:rPr>
  </w:style>
  <w:style w:type="character" w:customStyle="1" w:styleId="Rubryki">
    <w:name w:val="Rubryki"/>
    <w:basedOn w:val="Domylnaczcionkaakapitu"/>
    <w:uiPriority w:val="1"/>
    <w:rsid w:val="0057658E"/>
    <w:rPr>
      <w:b/>
    </w:rPr>
  </w:style>
  <w:style w:type="character" w:styleId="Pogrubienie">
    <w:name w:val="Strong"/>
    <w:basedOn w:val="Domylnaczcionkaakapitu"/>
    <w:uiPriority w:val="22"/>
    <w:qFormat/>
    <w:rsid w:val="00576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auron-dystrybucja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pl.wikipedia.org/wiki/Moc_zainstalowan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.wikipedia.org/wiki/Odnawialne_%C5%BAr%C3%B3d%C5%82a_energi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Azure%20Information%20Protection\Watermark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FDCCED-A8F8-4C49-9BC5-E2612133E888}"/>
      </w:docPartPr>
      <w:docPartBody>
        <w:p w:rsidR="009A1A5E" w:rsidRDefault="00BE7E9D">
          <w:r w:rsidRPr="00CB50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1B2F3406AD344B9A85626ADC9F110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AF74A-361F-4D1C-B475-0BCBBB87DE18}"/>
      </w:docPartPr>
      <w:docPartBody>
        <w:p w:rsidR="00BD5403" w:rsidRDefault="001908ED" w:rsidP="001908ED">
          <w:pPr>
            <w:pStyle w:val="A1B2F3406AD344B9A85626ADC9F11075"/>
          </w:pPr>
          <w:r w:rsidRPr="00CB50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2BD203F930445BC86C7CB9F95FBA4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C2564-2C17-45AB-A521-D68293EA986F}"/>
      </w:docPartPr>
      <w:docPartBody>
        <w:p w:rsidR="009906A1" w:rsidRDefault="00FC1DB9" w:rsidP="00FC1DB9">
          <w:pPr>
            <w:pStyle w:val="42BD203F930445BC86C7CB9F95FBA489"/>
          </w:pPr>
          <w:r w:rsidRPr="00CB50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A7A35BFC9094A30B4DD793FA17C21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177291-0780-4DFE-BE2E-E8B00257B3C8}"/>
      </w:docPartPr>
      <w:docPartBody>
        <w:p w:rsidR="00685A3A" w:rsidRDefault="00560B09" w:rsidP="00560B09">
          <w:pPr>
            <w:pStyle w:val="6A7A35BFC9094A30B4DD793FA17C21C1"/>
          </w:pPr>
          <w:r w:rsidRPr="00CB50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9E07C431B224200B3DF5DA700FFE5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53F84E-D323-4375-A425-946C0B603319}"/>
      </w:docPartPr>
      <w:docPartBody>
        <w:p w:rsidR="006576A6" w:rsidRDefault="00977314" w:rsidP="00977314">
          <w:pPr>
            <w:pStyle w:val="29E07C431B224200B3DF5DA700FFE5C97"/>
          </w:pPr>
          <w:r w:rsidRPr="003D12B8">
            <w:rPr>
              <w:rStyle w:val="Tekstzastpczy"/>
              <w:b/>
              <w:color w:val="000000" w:themeColor="text1"/>
            </w:rPr>
            <w:t>Wybierz element.</w:t>
          </w:r>
        </w:p>
      </w:docPartBody>
    </w:docPart>
    <w:docPart>
      <w:docPartPr>
        <w:name w:val="4F7EDD9C9E9C4B89ADE46CF9FD0A1E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732045-6701-415D-ABE5-7C423999A558}"/>
      </w:docPartPr>
      <w:docPartBody>
        <w:p w:rsidR="003B55A2" w:rsidRDefault="00977314" w:rsidP="00977314">
          <w:pPr>
            <w:pStyle w:val="4F7EDD9C9E9C4B89ADE46CF9FD0A1E222"/>
          </w:pPr>
          <w:r w:rsidRPr="006538D7">
            <w:rPr>
              <w:rStyle w:val="Tekstzastpczy"/>
            </w:rPr>
            <w:t>Wybierz element.</w:t>
          </w:r>
        </w:p>
      </w:docPartBody>
    </w:docPart>
    <w:docPart>
      <w:docPartPr>
        <w:name w:val="FAC3425A442045EFBEC9B0E7E4163F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6CAACE-70B2-4E28-8B07-E0B3B098897B}"/>
      </w:docPartPr>
      <w:docPartBody>
        <w:p w:rsidR="003B55A2" w:rsidRDefault="00977314" w:rsidP="00977314">
          <w:pPr>
            <w:pStyle w:val="FAC3425A442045EFBEC9B0E7E4163FF02"/>
          </w:pPr>
          <w:r w:rsidRPr="00AE6B7A">
            <w:rPr>
              <w:rStyle w:val="Tekstzastpczy"/>
            </w:rPr>
            <w:t>Wybierz element.</w:t>
          </w:r>
        </w:p>
      </w:docPartBody>
    </w:docPart>
    <w:docPart>
      <w:docPartPr>
        <w:name w:val="BE90E16945B74E6F90895FC5290207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790058-7266-4F4E-AE09-7AEDD78A517C}"/>
      </w:docPartPr>
      <w:docPartBody>
        <w:p w:rsidR="003B55A2" w:rsidRDefault="00977314" w:rsidP="00977314">
          <w:pPr>
            <w:pStyle w:val="BE90E16945B74E6F90895FC5290207D12"/>
          </w:pPr>
          <w:r w:rsidRPr="00AE6B7A">
            <w:rPr>
              <w:rStyle w:val="Tekstzastpczy"/>
            </w:rPr>
            <w:t>Wybierz element.</w:t>
          </w:r>
        </w:p>
      </w:docPartBody>
    </w:docPart>
    <w:docPart>
      <w:docPartPr>
        <w:name w:val="6B6D4D137E3849118DA1B51F513F94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5694C9-09C0-48BF-878F-6E91C3FDA8BB}"/>
      </w:docPartPr>
      <w:docPartBody>
        <w:p w:rsidR="003B55A2" w:rsidRDefault="00977314" w:rsidP="00977314">
          <w:pPr>
            <w:pStyle w:val="6B6D4D137E3849118DA1B51F513F942A2"/>
          </w:pPr>
          <w:r w:rsidRPr="00AE6B7A">
            <w:rPr>
              <w:rStyle w:val="Tekstzastpczy"/>
            </w:rPr>
            <w:t>Wybierz element.</w:t>
          </w:r>
        </w:p>
      </w:docPartBody>
    </w:docPart>
    <w:docPart>
      <w:docPartPr>
        <w:name w:val="28399CCB29FE4B0AB189FF186DEA22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63E4E8-3AAD-4970-A622-E040618CA0FD}"/>
      </w:docPartPr>
      <w:docPartBody>
        <w:p w:rsidR="003B55A2" w:rsidRDefault="00977314" w:rsidP="00977314">
          <w:pPr>
            <w:pStyle w:val="28399CCB29FE4B0AB189FF186DEA22252"/>
          </w:pPr>
          <w:r w:rsidRPr="00AE6B7A">
            <w:rPr>
              <w:rStyle w:val="Tekstzastpczy"/>
            </w:rPr>
            <w:t>Wybierz element.</w:t>
          </w:r>
        </w:p>
      </w:docPartBody>
    </w:docPart>
    <w:docPart>
      <w:docPartPr>
        <w:name w:val="4063F45FE4E54C438990402980CB2F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3FBC37-6B43-4EE9-9179-1C9DB4B2D3BC}"/>
      </w:docPartPr>
      <w:docPartBody>
        <w:p w:rsidR="003B55A2" w:rsidRDefault="00977314" w:rsidP="00977314">
          <w:pPr>
            <w:pStyle w:val="4063F45FE4E54C438990402980CB2FC82"/>
          </w:pPr>
          <w:r w:rsidRPr="00AE6B7A">
            <w:rPr>
              <w:rStyle w:val="Tekstzastpczy"/>
            </w:rPr>
            <w:t>Wybierz element.</w:t>
          </w:r>
        </w:p>
      </w:docPartBody>
    </w:docPart>
    <w:docPart>
      <w:docPartPr>
        <w:name w:val="CFC8995CE54A491A968BED090733FD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EE279-D451-4188-B410-0338A3128602}"/>
      </w:docPartPr>
      <w:docPartBody>
        <w:p w:rsidR="003B55A2" w:rsidRDefault="00977314" w:rsidP="00977314">
          <w:pPr>
            <w:pStyle w:val="CFC8995CE54A491A968BED090733FD602"/>
          </w:pPr>
          <w:r w:rsidRPr="00AE6B7A">
            <w:rPr>
              <w:rStyle w:val="Tekstzastpczy"/>
            </w:rPr>
            <w:t>Wybierz element.</w:t>
          </w:r>
        </w:p>
      </w:docPartBody>
    </w:docPart>
    <w:docPart>
      <w:docPartPr>
        <w:name w:val="CB0C50CB9B914A37B7D4EE9828BDD8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2705B9-1347-4FDA-A607-EE7856D12F44}"/>
      </w:docPartPr>
      <w:docPartBody>
        <w:p w:rsidR="003B55A2" w:rsidRDefault="00977314" w:rsidP="00977314">
          <w:pPr>
            <w:pStyle w:val="CB0C50CB9B914A37B7D4EE9828BDD8552"/>
          </w:pPr>
          <w:r w:rsidRPr="00AE6B7A">
            <w:rPr>
              <w:rStyle w:val="Tekstzastpczy"/>
            </w:rPr>
            <w:t>Wybierz element.</w:t>
          </w:r>
        </w:p>
      </w:docPartBody>
    </w:docPart>
    <w:docPart>
      <w:docPartPr>
        <w:name w:val="A22B519DF0B042D585BAE5B7BEF702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C51C65-E8D8-46BE-9BBD-50B9F2A0097A}"/>
      </w:docPartPr>
      <w:docPartBody>
        <w:p w:rsidR="003B55A2" w:rsidRDefault="00977314" w:rsidP="00977314">
          <w:pPr>
            <w:pStyle w:val="A22B519DF0B042D585BAE5B7BEF702F62"/>
          </w:pPr>
          <w:r w:rsidRPr="00AE6B7A">
            <w:rPr>
              <w:rStyle w:val="Tekstzastpczy"/>
            </w:rPr>
            <w:t>Wybierz element.</w:t>
          </w:r>
        </w:p>
      </w:docPartBody>
    </w:docPart>
    <w:docPart>
      <w:docPartPr>
        <w:name w:val="BEB494EC9CE04BE58052EB075DDDDA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184CCF-B188-4AF1-968F-37133F9ADF25}"/>
      </w:docPartPr>
      <w:docPartBody>
        <w:p w:rsidR="00B66581" w:rsidRDefault="00DF0495" w:rsidP="00DF0495">
          <w:pPr>
            <w:pStyle w:val="BEB494EC9CE04BE58052EB075DDDDAD1"/>
          </w:pPr>
          <w:r w:rsidRPr="00CB50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1A073455D744E8F81D7E64CF95F7C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1F09D-41D3-400C-8137-27EF1163C54D}"/>
      </w:docPartPr>
      <w:docPartBody>
        <w:p w:rsidR="00B66581" w:rsidRDefault="00DF0495" w:rsidP="00DF0495">
          <w:pPr>
            <w:pStyle w:val="E1A073455D744E8F81D7E64CF95F7C21"/>
          </w:pPr>
          <w:r w:rsidRPr="00CB50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BB2147BAB5D4B6A9E0B74E7476C72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852078-1E24-463C-84E1-AC42268CD910}"/>
      </w:docPartPr>
      <w:docPartBody>
        <w:p w:rsidR="00B66581" w:rsidRDefault="00DF0495" w:rsidP="00DF0495">
          <w:pPr>
            <w:pStyle w:val="3BB2147BAB5D4B6A9E0B74E7476C7217"/>
          </w:pPr>
          <w:r w:rsidRPr="00CB50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7BAB8834CE64887BF9EBEC8572129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7F6BD2-247A-4C1E-9A90-E8CFFC811BE9}"/>
      </w:docPartPr>
      <w:docPartBody>
        <w:p w:rsidR="009A71CE" w:rsidRDefault="00977314" w:rsidP="00977314">
          <w:pPr>
            <w:pStyle w:val="57BAB8834CE64887BF9EBEC857212921"/>
          </w:pPr>
          <w:r w:rsidRPr="00CB50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E892EBB25B84347971DA721496783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B68BEB-9189-4574-B24D-34C563837AA9}"/>
      </w:docPartPr>
      <w:docPartBody>
        <w:p w:rsidR="00141E07" w:rsidRDefault="00445141" w:rsidP="00445141">
          <w:pPr>
            <w:pStyle w:val="9E892EBB25B84347971DA72149678308"/>
          </w:pPr>
          <w:r w:rsidRPr="00AE6B7A">
            <w:rPr>
              <w:rStyle w:val="Tekstzastpczy"/>
            </w:rPr>
            <w:t>Wybierz element.</w:t>
          </w:r>
        </w:p>
      </w:docPartBody>
    </w:docPart>
    <w:docPart>
      <w:docPartPr>
        <w:name w:val="FE51FAB93F30463081D3592D3124D8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A7FFAD-FB72-4269-9AAC-41C34BEC3579}"/>
      </w:docPartPr>
      <w:docPartBody>
        <w:p w:rsidR="00141E07" w:rsidRDefault="00445141" w:rsidP="00445141">
          <w:pPr>
            <w:pStyle w:val="FE51FAB93F30463081D3592D3124D8BB"/>
          </w:pPr>
          <w:r w:rsidRPr="00AE6B7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E9D"/>
    <w:rsid w:val="00003530"/>
    <w:rsid w:val="000366F2"/>
    <w:rsid w:val="000433A5"/>
    <w:rsid w:val="00057690"/>
    <w:rsid w:val="000954C3"/>
    <w:rsid w:val="00141E07"/>
    <w:rsid w:val="00173A36"/>
    <w:rsid w:val="00180A33"/>
    <w:rsid w:val="001908ED"/>
    <w:rsid w:val="001C0B38"/>
    <w:rsid w:val="001C2A46"/>
    <w:rsid w:val="001D27E2"/>
    <w:rsid w:val="001D4CFF"/>
    <w:rsid w:val="0021088A"/>
    <w:rsid w:val="002464B2"/>
    <w:rsid w:val="00281082"/>
    <w:rsid w:val="002A0B51"/>
    <w:rsid w:val="002B388E"/>
    <w:rsid w:val="00302FD5"/>
    <w:rsid w:val="00336C31"/>
    <w:rsid w:val="003601B4"/>
    <w:rsid w:val="003B55A2"/>
    <w:rsid w:val="003B5AF1"/>
    <w:rsid w:val="003F0F87"/>
    <w:rsid w:val="00431F08"/>
    <w:rsid w:val="00445141"/>
    <w:rsid w:val="00451667"/>
    <w:rsid w:val="00451D97"/>
    <w:rsid w:val="00462E8E"/>
    <w:rsid w:val="00465CE1"/>
    <w:rsid w:val="00467A94"/>
    <w:rsid w:val="00475AB6"/>
    <w:rsid w:val="004E380A"/>
    <w:rsid w:val="00503A83"/>
    <w:rsid w:val="00541940"/>
    <w:rsid w:val="00560B09"/>
    <w:rsid w:val="005629EA"/>
    <w:rsid w:val="00582B2A"/>
    <w:rsid w:val="005D6AB6"/>
    <w:rsid w:val="00605696"/>
    <w:rsid w:val="006345A1"/>
    <w:rsid w:val="006576A6"/>
    <w:rsid w:val="00660AE2"/>
    <w:rsid w:val="00673D22"/>
    <w:rsid w:val="00685A3A"/>
    <w:rsid w:val="006F1CA9"/>
    <w:rsid w:val="00745467"/>
    <w:rsid w:val="00772094"/>
    <w:rsid w:val="007B2973"/>
    <w:rsid w:val="007D6860"/>
    <w:rsid w:val="007E2B9A"/>
    <w:rsid w:val="00845A33"/>
    <w:rsid w:val="00846052"/>
    <w:rsid w:val="00866CE2"/>
    <w:rsid w:val="00895A47"/>
    <w:rsid w:val="008A6D2F"/>
    <w:rsid w:val="00921DE2"/>
    <w:rsid w:val="009370BC"/>
    <w:rsid w:val="00943D06"/>
    <w:rsid w:val="00977314"/>
    <w:rsid w:val="009906A1"/>
    <w:rsid w:val="009A1A5E"/>
    <w:rsid w:val="009A548E"/>
    <w:rsid w:val="009A71CE"/>
    <w:rsid w:val="009C25F2"/>
    <w:rsid w:val="009C4538"/>
    <w:rsid w:val="009D35DE"/>
    <w:rsid w:val="009F484D"/>
    <w:rsid w:val="00A03DBA"/>
    <w:rsid w:val="00A13C7C"/>
    <w:rsid w:val="00A30450"/>
    <w:rsid w:val="00A40B6A"/>
    <w:rsid w:val="00A441C9"/>
    <w:rsid w:val="00A54E83"/>
    <w:rsid w:val="00A647E0"/>
    <w:rsid w:val="00AA6657"/>
    <w:rsid w:val="00AB6DA5"/>
    <w:rsid w:val="00AD7F7E"/>
    <w:rsid w:val="00B132D3"/>
    <w:rsid w:val="00B56366"/>
    <w:rsid w:val="00B66581"/>
    <w:rsid w:val="00BB587A"/>
    <w:rsid w:val="00BD3970"/>
    <w:rsid w:val="00BD5403"/>
    <w:rsid w:val="00BE7E9D"/>
    <w:rsid w:val="00C349DC"/>
    <w:rsid w:val="00C44DEB"/>
    <w:rsid w:val="00CB3E22"/>
    <w:rsid w:val="00D16B5B"/>
    <w:rsid w:val="00D86691"/>
    <w:rsid w:val="00DA3822"/>
    <w:rsid w:val="00DE2D9E"/>
    <w:rsid w:val="00DF0495"/>
    <w:rsid w:val="00E670DD"/>
    <w:rsid w:val="00EF7B82"/>
    <w:rsid w:val="00F02A00"/>
    <w:rsid w:val="00F2184A"/>
    <w:rsid w:val="00F4279C"/>
    <w:rsid w:val="00FA6ED7"/>
    <w:rsid w:val="00FC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5141"/>
    <w:rPr>
      <w:color w:val="808080"/>
    </w:rPr>
  </w:style>
  <w:style w:type="paragraph" w:customStyle="1" w:styleId="A1B2F3406AD344B9A85626ADC9F11075">
    <w:name w:val="A1B2F3406AD344B9A85626ADC9F11075"/>
    <w:rsid w:val="001908ED"/>
    <w:pPr>
      <w:spacing w:after="160" w:line="259" w:lineRule="auto"/>
    </w:pPr>
  </w:style>
  <w:style w:type="paragraph" w:customStyle="1" w:styleId="42BD203F930445BC86C7CB9F95FBA489">
    <w:name w:val="42BD203F930445BC86C7CB9F95FBA489"/>
    <w:rsid w:val="00FC1DB9"/>
    <w:pPr>
      <w:spacing w:after="160" w:line="259" w:lineRule="auto"/>
    </w:pPr>
  </w:style>
  <w:style w:type="paragraph" w:customStyle="1" w:styleId="6A7A35BFC9094A30B4DD793FA17C21C1">
    <w:name w:val="6A7A35BFC9094A30B4DD793FA17C21C1"/>
    <w:rsid w:val="00560B09"/>
    <w:pPr>
      <w:spacing w:after="160" w:line="259" w:lineRule="auto"/>
    </w:pPr>
  </w:style>
  <w:style w:type="paragraph" w:customStyle="1" w:styleId="BEB494EC9CE04BE58052EB075DDDDAD1">
    <w:name w:val="BEB494EC9CE04BE58052EB075DDDDAD1"/>
    <w:rsid w:val="00DF0495"/>
    <w:pPr>
      <w:spacing w:after="160" w:line="259" w:lineRule="auto"/>
    </w:pPr>
  </w:style>
  <w:style w:type="paragraph" w:customStyle="1" w:styleId="E1A073455D744E8F81D7E64CF95F7C21">
    <w:name w:val="E1A073455D744E8F81D7E64CF95F7C21"/>
    <w:rsid w:val="00DF0495"/>
    <w:pPr>
      <w:spacing w:after="160" w:line="259" w:lineRule="auto"/>
    </w:pPr>
  </w:style>
  <w:style w:type="paragraph" w:customStyle="1" w:styleId="3BB2147BAB5D4B6A9E0B74E7476C7217">
    <w:name w:val="3BB2147BAB5D4B6A9E0B74E7476C7217"/>
    <w:rsid w:val="00DF0495"/>
    <w:pPr>
      <w:spacing w:after="160" w:line="259" w:lineRule="auto"/>
    </w:pPr>
  </w:style>
  <w:style w:type="paragraph" w:customStyle="1" w:styleId="29E07C431B224200B3DF5DA700FFE5C97">
    <w:name w:val="29E07C431B224200B3DF5DA700FFE5C97"/>
    <w:rsid w:val="00977314"/>
    <w:pPr>
      <w:suppressAutoHyphens/>
      <w:autoSpaceDN w:val="0"/>
      <w:spacing w:after="0" w:line="240" w:lineRule="auto"/>
      <w:ind w:left="708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4F7EDD9C9E9C4B89ADE46CF9FD0A1E222">
    <w:name w:val="4F7EDD9C9E9C4B89ADE46CF9FD0A1E222"/>
    <w:rsid w:val="00977314"/>
    <w:pPr>
      <w:suppressAutoHyphens/>
      <w:autoSpaceDN w:val="0"/>
      <w:spacing w:after="0" w:line="240" w:lineRule="auto"/>
      <w:ind w:left="708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FAC3425A442045EFBEC9B0E7E4163FF02">
    <w:name w:val="FAC3425A442045EFBEC9B0E7E4163FF02"/>
    <w:rsid w:val="00977314"/>
    <w:pPr>
      <w:suppressAutoHyphens/>
      <w:autoSpaceDN w:val="0"/>
      <w:spacing w:after="0" w:line="240" w:lineRule="auto"/>
      <w:ind w:left="708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BE90E16945B74E6F90895FC5290207D12">
    <w:name w:val="BE90E16945B74E6F90895FC5290207D12"/>
    <w:rsid w:val="00977314"/>
    <w:pPr>
      <w:suppressAutoHyphens/>
      <w:autoSpaceDN w:val="0"/>
      <w:spacing w:after="0" w:line="240" w:lineRule="auto"/>
      <w:ind w:left="708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B6D4D137E3849118DA1B51F513F942A2">
    <w:name w:val="6B6D4D137E3849118DA1B51F513F942A2"/>
    <w:rsid w:val="00977314"/>
    <w:pPr>
      <w:suppressAutoHyphens/>
      <w:autoSpaceDN w:val="0"/>
      <w:spacing w:after="0" w:line="240" w:lineRule="auto"/>
      <w:ind w:left="708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28399CCB29FE4B0AB189FF186DEA22252">
    <w:name w:val="28399CCB29FE4B0AB189FF186DEA22252"/>
    <w:rsid w:val="00977314"/>
    <w:pPr>
      <w:suppressAutoHyphens/>
      <w:autoSpaceDN w:val="0"/>
      <w:spacing w:after="0" w:line="240" w:lineRule="auto"/>
      <w:ind w:left="708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4063F45FE4E54C438990402980CB2FC82">
    <w:name w:val="4063F45FE4E54C438990402980CB2FC82"/>
    <w:rsid w:val="00977314"/>
    <w:pPr>
      <w:suppressAutoHyphens/>
      <w:autoSpaceDN w:val="0"/>
      <w:spacing w:after="0" w:line="240" w:lineRule="auto"/>
      <w:ind w:left="708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CFC8995CE54A491A968BED090733FD602">
    <w:name w:val="CFC8995CE54A491A968BED090733FD602"/>
    <w:rsid w:val="00977314"/>
    <w:pPr>
      <w:suppressAutoHyphens/>
      <w:autoSpaceDN w:val="0"/>
      <w:spacing w:after="0" w:line="240" w:lineRule="auto"/>
      <w:ind w:left="708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CB0C50CB9B914A37B7D4EE9828BDD8552">
    <w:name w:val="CB0C50CB9B914A37B7D4EE9828BDD8552"/>
    <w:rsid w:val="00977314"/>
    <w:pPr>
      <w:suppressAutoHyphens/>
      <w:autoSpaceDN w:val="0"/>
      <w:spacing w:after="0" w:line="240" w:lineRule="auto"/>
      <w:ind w:left="708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A22B519DF0B042D585BAE5B7BEF702F62">
    <w:name w:val="A22B519DF0B042D585BAE5B7BEF702F62"/>
    <w:rsid w:val="00977314"/>
    <w:pPr>
      <w:suppressAutoHyphens/>
      <w:autoSpaceDN w:val="0"/>
      <w:spacing w:after="0" w:line="240" w:lineRule="auto"/>
      <w:ind w:left="708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57BAB8834CE64887BF9EBEC857212921">
    <w:name w:val="57BAB8834CE64887BF9EBEC857212921"/>
    <w:rsid w:val="00977314"/>
    <w:pPr>
      <w:spacing w:after="160" w:line="259" w:lineRule="auto"/>
    </w:pPr>
  </w:style>
  <w:style w:type="paragraph" w:customStyle="1" w:styleId="9E892EBB25B84347971DA72149678308">
    <w:name w:val="9E892EBB25B84347971DA72149678308"/>
    <w:rsid w:val="00445141"/>
    <w:pPr>
      <w:spacing w:after="160" w:line="259" w:lineRule="auto"/>
    </w:pPr>
  </w:style>
  <w:style w:type="paragraph" w:customStyle="1" w:styleId="FE51FAB93F30463081D3592D3124D8BB">
    <w:name w:val="FE51FAB93F30463081D3592D3124D8BB"/>
    <w:rsid w:val="0044514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E4DEADEFE13C4A8004696141E39B53" ma:contentTypeVersion="1" ma:contentTypeDescription="Utwórz nowy dokument." ma:contentTypeScope="" ma:versionID="2dc537ddba35a8926c8a850c7eede1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4080E-DA85-40AA-8865-6D4973E8A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2185B-2505-485B-9975-210C21B584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22CE564-AC08-443D-948B-7BCAD11C30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5EA7B8-6C8F-4623-88E8-D7471074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WatermarkTemplate</Template>
  <TotalTime>2</TotalTime>
  <Pages>1</Pages>
  <Words>3650</Words>
  <Characters>21901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Współpracy Ruchowej</vt:lpstr>
    </vt:vector>
  </TitlesOfParts>
  <Company>TAURON Obsługa Klienta Sp. z o.o.</Company>
  <LinksUpToDate>false</LinksUpToDate>
  <CharactersWithSpaces>25501</CharactersWithSpaces>
  <SharedDoc>false</SharedDoc>
  <HLinks>
    <vt:vector size="234" baseType="variant">
      <vt:variant>
        <vt:i4>6357019</vt:i4>
      </vt:variant>
      <vt:variant>
        <vt:i4>159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Files/Content.Outlook/60L3NEZG/17_ABD.doc</vt:lpwstr>
      </vt:variant>
      <vt:variant>
        <vt:lpwstr/>
      </vt:variant>
      <vt:variant>
        <vt:i4>196728</vt:i4>
      </vt:variant>
      <vt:variant>
        <vt:i4>156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Files/Content.Outlook/60L3NEZG/15_D.doc</vt:lpwstr>
      </vt:variant>
      <vt:variant>
        <vt:lpwstr/>
      </vt:variant>
      <vt:variant>
        <vt:i4>5439542</vt:i4>
      </vt:variant>
      <vt:variant>
        <vt:i4>153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Files/Content.Outlook/60L3NEZG/03_ABCD.pdf</vt:lpwstr>
      </vt:variant>
      <vt:variant>
        <vt:lpwstr/>
      </vt:variant>
      <vt:variant>
        <vt:i4>5439543</vt:i4>
      </vt:variant>
      <vt:variant>
        <vt:i4>150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Files/Content.Outlook/60L3NEZG/02_ABCD.pdf</vt:lpwstr>
      </vt:variant>
      <vt:variant>
        <vt:lpwstr/>
      </vt:variant>
      <vt:variant>
        <vt:i4>7536710</vt:i4>
      </vt:variant>
      <vt:variant>
        <vt:i4>147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Files/Content.Outlook/60L3NEZG/01(a-f)_ABCD.doc</vt:lpwstr>
      </vt:variant>
      <vt:variant>
        <vt:lpwstr/>
      </vt:variant>
      <vt:variant>
        <vt:i4>7536710</vt:i4>
      </vt:variant>
      <vt:variant>
        <vt:i4>144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Files/Content.Outlook/60L3NEZG/01(a-f)_ABCD.doc</vt:lpwstr>
      </vt:variant>
      <vt:variant>
        <vt:lpwstr/>
      </vt:variant>
      <vt:variant>
        <vt:i4>7536710</vt:i4>
      </vt:variant>
      <vt:variant>
        <vt:i4>141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Files/Content.Outlook/60L3NEZG/01(a-f)_ABCD.doc</vt:lpwstr>
      </vt:variant>
      <vt:variant>
        <vt:lpwstr/>
      </vt:variant>
      <vt:variant>
        <vt:i4>7536710</vt:i4>
      </vt:variant>
      <vt:variant>
        <vt:i4>138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Files/Content.Outlook/60L3NEZG/01(a-f)_ABCD.doc</vt:lpwstr>
      </vt:variant>
      <vt:variant>
        <vt:lpwstr/>
      </vt:variant>
      <vt:variant>
        <vt:i4>6357019</vt:i4>
      </vt:variant>
      <vt:variant>
        <vt:i4>135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Files/Content.Outlook/60L3NEZG/17_ABD.doc</vt:lpwstr>
      </vt:variant>
      <vt:variant>
        <vt:lpwstr/>
      </vt:variant>
      <vt:variant>
        <vt:i4>5439542</vt:i4>
      </vt:variant>
      <vt:variant>
        <vt:i4>132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Files/Content.Outlook/60L3NEZG/03_ABCD.pdf</vt:lpwstr>
      </vt:variant>
      <vt:variant>
        <vt:lpwstr/>
      </vt:variant>
      <vt:variant>
        <vt:i4>5439543</vt:i4>
      </vt:variant>
      <vt:variant>
        <vt:i4>129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Files/Content.Outlook/60L3NEZG/02_ABCD.pdf</vt:lpwstr>
      </vt:variant>
      <vt:variant>
        <vt:lpwstr/>
      </vt:variant>
      <vt:variant>
        <vt:i4>7536710</vt:i4>
      </vt:variant>
      <vt:variant>
        <vt:i4>126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Files/Content.Outlook/60L3NEZG/01(a-f)_ABCD.doc</vt:lpwstr>
      </vt:variant>
      <vt:variant>
        <vt:lpwstr/>
      </vt:variant>
      <vt:variant>
        <vt:i4>6357019</vt:i4>
      </vt:variant>
      <vt:variant>
        <vt:i4>123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Files/Content.Outlook/60L3NEZG/17_ABD.doc</vt:lpwstr>
      </vt:variant>
      <vt:variant>
        <vt:lpwstr/>
      </vt:variant>
      <vt:variant>
        <vt:i4>5439542</vt:i4>
      </vt:variant>
      <vt:variant>
        <vt:i4>120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Files/Content.Outlook/60L3NEZG/03_ABCD.pdf</vt:lpwstr>
      </vt:variant>
      <vt:variant>
        <vt:lpwstr/>
      </vt:variant>
      <vt:variant>
        <vt:i4>5439543</vt:i4>
      </vt:variant>
      <vt:variant>
        <vt:i4>117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Files/Content.Outlook/60L3NEZG/02_ABCD.pdf</vt:lpwstr>
      </vt:variant>
      <vt:variant>
        <vt:lpwstr/>
      </vt:variant>
      <vt:variant>
        <vt:i4>7536710</vt:i4>
      </vt:variant>
      <vt:variant>
        <vt:i4>114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Files/Content.Outlook/60L3NEZG/01(a-f)_ABCD.doc</vt:lpwstr>
      </vt:variant>
      <vt:variant>
        <vt:lpwstr/>
      </vt:variant>
      <vt:variant>
        <vt:i4>4390966</vt:i4>
      </vt:variant>
      <vt:variant>
        <vt:i4>111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Files/Content.Outlook/60L3NEZG/18_ABCD.doc</vt:lpwstr>
      </vt:variant>
      <vt:variant>
        <vt:lpwstr/>
      </vt:variant>
      <vt:variant>
        <vt:i4>6029348</vt:i4>
      </vt:variant>
      <vt:variant>
        <vt:i4>108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Files/Content.Outlook/60L3NEZG/16a_AD.doc</vt:lpwstr>
      </vt:variant>
      <vt:variant>
        <vt:lpwstr/>
      </vt:variant>
      <vt:variant>
        <vt:i4>5374007</vt:i4>
      </vt:variant>
      <vt:variant>
        <vt:i4>105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Files/Content.Outlook/60L3NEZG/12_ABCD.pdf</vt:lpwstr>
      </vt:variant>
      <vt:variant>
        <vt:lpwstr/>
      </vt:variant>
      <vt:variant>
        <vt:i4>5374004</vt:i4>
      </vt:variant>
      <vt:variant>
        <vt:i4>102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Files/Content.Outlook/60L3NEZG/11_ABCD.pdf</vt:lpwstr>
      </vt:variant>
      <vt:variant>
        <vt:lpwstr/>
      </vt:variant>
      <vt:variant>
        <vt:i4>5374005</vt:i4>
      </vt:variant>
      <vt:variant>
        <vt:i4>99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Files/Content.Outlook/60L3NEZG/10_ABCD.pdf</vt:lpwstr>
      </vt:variant>
      <vt:variant>
        <vt:lpwstr/>
      </vt:variant>
      <vt:variant>
        <vt:i4>7536710</vt:i4>
      </vt:variant>
      <vt:variant>
        <vt:i4>96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Files/Content.Outlook/60L3NEZG/01(a-f)_ABCD.doc</vt:lpwstr>
      </vt:variant>
      <vt:variant>
        <vt:lpwstr/>
      </vt:variant>
      <vt:variant>
        <vt:i4>5242981</vt:i4>
      </vt:variant>
      <vt:variant>
        <vt:i4>93</vt:i4>
      </vt:variant>
      <vt:variant>
        <vt:i4>0</vt:i4>
      </vt:variant>
      <vt:variant>
        <vt:i4>5</vt:i4>
      </vt:variant>
      <vt:variant>
        <vt:lpwstr>mailto:osr.poczta@tauron-dystrybucja.pl</vt:lpwstr>
      </vt:variant>
      <vt:variant>
        <vt:lpwstr/>
      </vt:variant>
      <vt:variant>
        <vt:i4>5242981</vt:i4>
      </vt:variant>
      <vt:variant>
        <vt:i4>90</vt:i4>
      </vt:variant>
      <vt:variant>
        <vt:i4>0</vt:i4>
      </vt:variant>
      <vt:variant>
        <vt:i4>5</vt:i4>
      </vt:variant>
      <vt:variant>
        <vt:lpwstr>mailto:osr.poczta@tauron-dystrybucja.pl</vt:lpwstr>
      </vt:variant>
      <vt:variant>
        <vt:lpwstr/>
      </vt:variant>
      <vt:variant>
        <vt:i4>8192093</vt:i4>
      </vt:variant>
      <vt:variant>
        <vt:i4>87</vt:i4>
      </vt:variant>
      <vt:variant>
        <vt:i4>0</vt:i4>
      </vt:variant>
      <vt:variant>
        <vt:i4>5</vt:i4>
      </vt:variant>
      <vt:variant>
        <vt:lpwstr>mailto:osr.plany@tauron-dystrybucja.pl</vt:lpwstr>
      </vt:variant>
      <vt:variant>
        <vt:lpwstr/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_Toc373821764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_Toc373821763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_Toc373821762</vt:lpwstr>
      </vt:variant>
      <vt:variant>
        <vt:i4>2031669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_Toc373821761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_Toc373821760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_Toc373821759</vt:lpwstr>
      </vt:variant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_Toc373821758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_Toc373821757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_Toc373821756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_Toc373821755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_Toc373821754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_Toc373821753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_Toc373821752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_Toc373821751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Współpracy Ruchowej</dc:title>
  <dc:creator>Zespół IWR</dc:creator>
  <cp:lastModifiedBy>Golonka Artur (TD CEN)</cp:lastModifiedBy>
  <cp:revision>4</cp:revision>
  <cp:lastPrinted>2014-11-27T10:08:00Z</cp:lastPrinted>
  <dcterms:created xsi:type="dcterms:W3CDTF">2024-05-13T12:03:00Z</dcterms:created>
  <dcterms:modified xsi:type="dcterms:W3CDTF">2024-05-13T12:16:00Z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0x01010038E4DEADEFE13C4A8004696141E39B53</vt:lpwstr>
  </property>
  <property fmtid="{D5CDD505-2E9C-101B-9397-08002B2CF9AE}" pid="3" name="Order">
    <vt:r8>59700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lassificationContentMarkingHeaderShapeIds">
    <vt:lpwstr>6e3883b3,7a3b955,5f48163b</vt:lpwstr>
  </property>
  <property fmtid="{D5CDD505-2E9C-101B-9397-08002B2CF9AE}" pid="10" name="ClassificationContentMarkingHeaderFontProps">
    <vt:lpwstr>#000000,9,Arial</vt:lpwstr>
  </property>
  <property fmtid="{D5CDD505-2E9C-101B-9397-08002B2CF9AE}" pid="11" name="ClassificationContentMarkingHeaderText">
    <vt:lpwstr>Informacja wewnętrzna</vt:lpwstr>
  </property>
  <property fmtid="{D5CDD505-2E9C-101B-9397-08002B2CF9AE}" pid="12" name="MSIP_Label_f4abbc30-6668-4059-a303-33fe1ea30ffe_Enabled">
    <vt:lpwstr>true</vt:lpwstr>
  </property>
  <property fmtid="{D5CDD505-2E9C-101B-9397-08002B2CF9AE}" pid="13" name="MSIP_Label_f4abbc30-6668-4059-a303-33fe1ea30ffe_SetDate">
    <vt:lpwstr>2024-05-13T12:03:01Z</vt:lpwstr>
  </property>
  <property fmtid="{D5CDD505-2E9C-101B-9397-08002B2CF9AE}" pid="14" name="MSIP_Label_f4abbc30-6668-4059-a303-33fe1ea30ffe_Method">
    <vt:lpwstr>Privileged</vt:lpwstr>
  </property>
  <property fmtid="{D5CDD505-2E9C-101B-9397-08002B2CF9AE}" pid="15" name="MSIP_Label_f4abbc30-6668-4059-a303-33fe1ea30ffe_Name">
    <vt:lpwstr>f4abbc30-6668-4059-a303-33fe1ea30ffe</vt:lpwstr>
  </property>
  <property fmtid="{D5CDD505-2E9C-101B-9397-08002B2CF9AE}" pid="16" name="MSIP_Label_f4abbc30-6668-4059-a303-33fe1ea30ffe_SiteId">
    <vt:lpwstr>a1414c2b-4967-4d9e-a8c0-b48b4ae6ad7d</vt:lpwstr>
  </property>
  <property fmtid="{D5CDD505-2E9C-101B-9397-08002B2CF9AE}" pid="17" name="MSIP_Label_f4abbc30-6668-4059-a303-33fe1ea30ffe_ActionId">
    <vt:lpwstr>67a103a2-251f-4213-a0bc-fd548d4a51db</vt:lpwstr>
  </property>
  <property fmtid="{D5CDD505-2E9C-101B-9397-08002B2CF9AE}" pid="18" name="MSIP_Label_f4abbc30-6668-4059-a303-33fe1ea30ffe_ContentBits">
    <vt:lpwstr>1</vt:lpwstr>
  </property>
</Properties>
</file>