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E9" w:rsidRPr="00600F36" w:rsidRDefault="00981AE9" w:rsidP="00981AE9">
      <w:pPr>
        <w:pStyle w:val="Standard"/>
        <w:shd w:val="clear" w:color="auto" w:fill="FFFFFF"/>
        <w:spacing w:after="0"/>
        <w:ind w:left="360"/>
        <w:jc w:val="center"/>
        <w:rPr>
          <w:rFonts w:asciiTheme="minorHAnsi" w:hAnsiTheme="minorHAnsi"/>
          <w:color w:val="FF0000"/>
          <w:sz w:val="36"/>
          <w:szCs w:val="36"/>
        </w:rPr>
      </w:pPr>
      <w:r>
        <w:rPr>
          <w:rFonts w:asciiTheme="minorHAnsi" w:eastAsia="Times New Roman" w:hAnsiTheme="minorHAnsi" w:cs="Times New Roman"/>
          <w:b/>
          <w:color w:val="FF0000"/>
          <w:sz w:val="36"/>
          <w:szCs w:val="36"/>
          <w:lang w:eastAsia="pl-PL"/>
        </w:rPr>
        <w:t>Zgłoszenie do PIKNIKU OZE</w:t>
      </w:r>
    </w:p>
    <w:p w:rsidR="00981AE9" w:rsidRPr="00600F36" w:rsidRDefault="00981AE9" w:rsidP="00981AE9">
      <w:pPr>
        <w:pStyle w:val="Standard"/>
        <w:shd w:val="clear" w:color="auto" w:fill="FFFFFF"/>
        <w:spacing w:after="0"/>
        <w:ind w:left="360"/>
        <w:jc w:val="center"/>
        <w:rPr>
          <w:rFonts w:asciiTheme="minorHAnsi" w:hAnsiTheme="minorHAnsi"/>
          <w:color w:val="FF0000"/>
          <w:sz w:val="28"/>
          <w:szCs w:val="28"/>
        </w:rPr>
      </w:pPr>
      <w:r w:rsidRPr="00600F36">
        <w:rPr>
          <w:rFonts w:asciiTheme="minorHAnsi" w:eastAsia="Times New Roman" w:hAnsiTheme="minorHAnsi" w:cs="Times New Roman"/>
          <w:b/>
          <w:color w:val="FF0000"/>
          <w:sz w:val="28"/>
          <w:szCs w:val="28"/>
          <w:lang w:eastAsia="pl-PL"/>
        </w:rPr>
        <w:t xml:space="preserve">Eksperymentalne badania porównawcze </w:t>
      </w:r>
      <w:r w:rsidR="00BC55F5">
        <w:rPr>
          <w:rFonts w:asciiTheme="minorHAnsi" w:eastAsia="Times New Roman" w:hAnsiTheme="minorHAnsi" w:cs="Times New Roman"/>
          <w:b/>
          <w:color w:val="FF0000"/>
          <w:sz w:val="28"/>
          <w:szCs w:val="28"/>
          <w:lang w:eastAsia="pl-PL"/>
        </w:rPr>
        <w:t>inwerterów</w:t>
      </w:r>
      <w:r w:rsidRPr="00600F36">
        <w:rPr>
          <w:rFonts w:asciiTheme="minorHAnsi" w:eastAsia="Times New Roman" w:hAnsiTheme="minorHAnsi" w:cs="Times New Roman"/>
          <w:b/>
          <w:color w:val="FF0000"/>
          <w:sz w:val="28"/>
          <w:szCs w:val="28"/>
          <w:lang w:eastAsia="pl-PL"/>
        </w:rPr>
        <w:t xml:space="preserve"> PV</w:t>
      </w:r>
    </w:p>
    <w:p w:rsidR="00981AE9" w:rsidRDefault="00981AE9" w:rsidP="00981AE9">
      <w:pPr>
        <w:pStyle w:val="Standard"/>
        <w:numPr>
          <w:ilvl w:val="1"/>
          <w:numId w:val="1"/>
        </w:numPr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Zgłaszający:</w:t>
      </w:r>
    </w:p>
    <w:p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Nazwa Firmy: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Adres: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Osoba do kontaktów: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Imię i nazwisko: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Tel.: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E-mail: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Pr="0087137C" w:rsidRDefault="00981AE9" w:rsidP="00981AE9">
      <w:pPr>
        <w:pStyle w:val="Standard"/>
        <w:numPr>
          <w:ilvl w:val="1"/>
          <w:numId w:val="1"/>
        </w:numPr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 w:rsidRPr="0024608D">
        <w:rPr>
          <w:rFonts w:asciiTheme="minorHAnsi" w:eastAsia="Times New Roman" w:hAnsiTheme="minorHAnsi" w:cs="Times New Roman"/>
          <w:color w:val="000000"/>
          <w:lang w:eastAsia="pl-PL"/>
        </w:rPr>
        <w:t xml:space="preserve">Potwierdzam chęć przekazania poniżej wymienionych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inwerterów </w:t>
      </w:r>
      <w:r w:rsidRPr="0024608D">
        <w:rPr>
          <w:rFonts w:asciiTheme="minorHAnsi" w:eastAsia="Times New Roman" w:hAnsiTheme="minorHAnsi" w:cs="Times New Roman"/>
          <w:color w:val="000000"/>
          <w:lang w:eastAsia="pl-PL"/>
        </w:rPr>
        <w:t xml:space="preserve">PV do testów w ramach Pikniku </w:t>
      </w:r>
      <w:r>
        <w:rPr>
          <w:rFonts w:asciiTheme="minorHAnsi" w:eastAsia="Times New Roman" w:hAnsiTheme="minorHAnsi" w:cs="Times New Roman"/>
          <w:color w:val="000000"/>
          <w:lang w:eastAsia="pl-PL"/>
        </w:rPr>
        <w:t>OZE</w:t>
      </w:r>
      <w:r w:rsidR="002A75B0">
        <w:rPr>
          <w:rStyle w:val="Odwoanieprzypisudolnego"/>
          <w:rFonts w:asciiTheme="minorHAnsi" w:eastAsia="Times New Roman" w:hAnsiTheme="minorHAnsi" w:cs="Times New Roman"/>
          <w:color w:val="000000"/>
          <w:lang w:eastAsia="pl-PL"/>
        </w:rPr>
        <w:footnoteReference w:id="1"/>
      </w:r>
      <w:r w:rsidR="002A75B0" w:rsidRPr="0087137C">
        <w:rPr>
          <w:rFonts w:asciiTheme="minorHAnsi" w:eastAsia="Times New Roman" w:hAnsiTheme="minorHAnsi" w:cs="Times New Roman"/>
          <w:color w:val="000000"/>
          <w:lang w:eastAsia="pl-PL"/>
        </w:rPr>
        <w:t>:</w:t>
      </w:r>
      <w:r w:rsidRPr="0087137C">
        <w:rPr>
          <w:rFonts w:asciiTheme="minorHAnsi" w:eastAsia="Times New Roman" w:hAnsiTheme="minorHAnsi" w:cs="Times New Roman"/>
          <w:color w:val="000000"/>
          <w:lang w:eastAsia="pl-PL"/>
        </w:rPr>
        <w:t>:</w:t>
      </w:r>
    </w:p>
    <w:p w:rsidR="00981AE9" w:rsidRPr="0087137C" w:rsidRDefault="00BC55F5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u w:val="single"/>
          <w:lang w:eastAsia="pl-PL"/>
        </w:rPr>
      </w:pPr>
      <w:r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 xml:space="preserve">Inwerter </w:t>
      </w:r>
      <w:r w:rsidR="00981AE9" w:rsidRPr="0087137C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nr 1:</w:t>
      </w:r>
    </w:p>
    <w:p w:rsidR="00BC55F5" w:rsidRDefault="00981AE9" w:rsidP="00BC55F5">
      <w:pPr>
        <w:pStyle w:val="Standard"/>
        <w:shd w:val="clear" w:color="auto" w:fill="FFFFFF"/>
        <w:spacing w:before="120" w:after="120" w:line="240" w:lineRule="auto"/>
        <w:ind w:left="142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a. producent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BC55F5" w:rsidRDefault="00981AE9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b. model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BC55F5" w:rsidRDefault="00981AE9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c. moc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981AE9" w:rsidRPr="0087137C" w:rsidRDefault="00BC55F5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u w:val="single"/>
          <w:lang w:eastAsia="pl-PL"/>
        </w:rPr>
      </w:pPr>
      <w:r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 xml:space="preserve">Inwerter </w:t>
      </w:r>
      <w:r w:rsidR="00981AE9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nr 2</w:t>
      </w:r>
      <w:r w:rsidR="00981AE9" w:rsidRPr="0087137C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:</w:t>
      </w:r>
    </w:p>
    <w:p w:rsidR="00BC55F5" w:rsidRDefault="00BC55F5" w:rsidP="00BC55F5">
      <w:pPr>
        <w:pStyle w:val="Standard"/>
        <w:shd w:val="clear" w:color="auto" w:fill="FFFFFF"/>
        <w:spacing w:before="120" w:after="120" w:line="240" w:lineRule="auto"/>
        <w:ind w:left="709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a. producent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:rsidR="00BC55F5" w:rsidRDefault="00BC55F5" w:rsidP="00BC55F5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BC55F5" w:rsidRDefault="00BC55F5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b. model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BC55F5" w:rsidRDefault="00BC55F5" w:rsidP="00BC55F5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BC55F5" w:rsidRDefault="00BC55F5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c. moc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EF48E1" w:rsidRDefault="00EF48E1">
      <w:pPr>
        <w:spacing w:after="160" w:line="259" w:lineRule="auto"/>
        <w:rPr>
          <w:rFonts w:asciiTheme="minorHAnsi" w:hAnsiTheme="minorHAnsi"/>
          <w:color w:val="000000"/>
          <w:kern w:val="3"/>
          <w:sz w:val="22"/>
          <w:szCs w:val="22"/>
        </w:rPr>
      </w:pPr>
      <w:r>
        <w:rPr>
          <w:rFonts w:asciiTheme="minorHAnsi" w:hAnsiTheme="minorHAnsi"/>
          <w:color w:val="000000"/>
        </w:rPr>
        <w:br w:type="page"/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lastRenderedPageBreak/>
        <w:t xml:space="preserve">3.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Inwertery </w:t>
      </w:r>
      <w:r>
        <w:rPr>
          <w:rFonts w:asciiTheme="minorHAnsi" w:eastAsia="Times New Roman" w:hAnsiTheme="minorHAnsi" w:cs="Times New Roman"/>
          <w:color w:val="000000"/>
          <w:lang w:eastAsia="pl-PL"/>
        </w:rPr>
        <w:t>zostaną dostarczone do AGH do dnia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 1.04.2021 (na okres od kwietnia do lipca 2021 r)</w:t>
      </w:r>
      <w:r>
        <w:rPr>
          <w:rFonts w:asciiTheme="minorHAnsi" w:eastAsia="Times New Roman" w:hAnsiTheme="minorHAnsi" w:cs="Times New Roman"/>
          <w:color w:val="000000"/>
          <w:lang w:eastAsia="pl-PL"/>
        </w:rPr>
        <w:t>:</w:t>
      </w:r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a. pocztą</w:t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>/kurierem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b. osobiście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81AE9" w:rsidRDefault="00981AE9" w:rsidP="00981AE9">
      <w:pPr>
        <w:pStyle w:val="Standard"/>
        <w:shd w:val="clear" w:color="auto" w:fill="FFFFFF"/>
        <w:spacing w:before="120" w:after="24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c. inne, jak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EF48E1" w:rsidRDefault="00EF48E1" w:rsidP="00981AE9">
      <w:pPr>
        <w:pStyle w:val="Standard"/>
        <w:shd w:val="clear" w:color="auto" w:fill="FFFFFF"/>
        <w:spacing w:before="120" w:after="24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</w:p>
    <w:p w:rsidR="00981AE9" w:rsidRDefault="00981AE9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4.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>Akceptuję warunki uczestnictwa w Pikniku</w:t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>.</w:t>
      </w: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</w:p>
    <w:p w:rsidR="00BC55F5" w:rsidRDefault="00BC55F5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>
        <w:rPr>
          <w:rFonts w:asciiTheme="minorHAnsi" w:hAnsiTheme="minorHAnsi"/>
        </w:rPr>
        <w:tab/>
        <w:t>O</w:t>
      </w:r>
      <w:r w:rsidRPr="00BC55F5">
        <w:rPr>
          <w:rFonts w:asciiTheme="minorHAnsi" w:hAnsiTheme="minorHAnsi"/>
        </w:rPr>
        <w:t>świadcz</w:t>
      </w:r>
      <w:r>
        <w:rPr>
          <w:rFonts w:asciiTheme="minorHAnsi" w:hAnsiTheme="minorHAnsi"/>
        </w:rPr>
        <w:t xml:space="preserve">am, że zgłoszone inwertery są </w:t>
      </w:r>
      <w:r w:rsidRPr="00BC55F5">
        <w:rPr>
          <w:rFonts w:asciiTheme="minorHAnsi" w:hAnsiTheme="minorHAnsi"/>
        </w:rPr>
        <w:t>dopuszcz</w:t>
      </w:r>
      <w:r>
        <w:rPr>
          <w:rFonts w:asciiTheme="minorHAnsi" w:hAnsiTheme="minorHAnsi"/>
        </w:rPr>
        <w:t xml:space="preserve">one </w:t>
      </w:r>
      <w:r w:rsidRPr="00BC55F5">
        <w:rPr>
          <w:rFonts w:asciiTheme="minorHAnsi" w:hAnsiTheme="minorHAnsi"/>
        </w:rPr>
        <w:t xml:space="preserve">do obrotu </w:t>
      </w:r>
      <w:r w:rsidR="008F1E15" w:rsidRPr="00BC55F5">
        <w:rPr>
          <w:rFonts w:asciiTheme="minorHAnsi" w:hAnsiTheme="minorHAnsi"/>
        </w:rPr>
        <w:t>na rynku</w:t>
      </w:r>
      <w:r w:rsidRPr="00BC55F5">
        <w:rPr>
          <w:rFonts w:asciiTheme="minorHAnsi" w:hAnsiTheme="minorHAnsi"/>
        </w:rPr>
        <w:t xml:space="preserve"> polskim</w:t>
      </w:r>
      <w:r w:rsidR="00552FE2">
        <w:rPr>
          <w:rFonts w:asciiTheme="minorHAnsi" w:hAnsiTheme="minorHAnsi"/>
        </w:rPr>
        <w:t>.</w:t>
      </w:r>
    </w:p>
    <w:p w:rsidR="00BC55F5" w:rsidRPr="00857E72" w:rsidRDefault="00BC55F5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</w:p>
    <w:p w:rsidR="00981AE9" w:rsidRPr="00857E72" w:rsidRDefault="00981AE9" w:rsidP="00981AE9">
      <w:pPr>
        <w:rPr>
          <w:rFonts w:asciiTheme="minorHAnsi" w:hAnsiTheme="minorHAnsi"/>
          <w:sz w:val="22"/>
          <w:szCs w:val="22"/>
        </w:rPr>
      </w:pPr>
    </w:p>
    <w:p w:rsidR="00981AE9" w:rsidRDefault="00981AE9" w:rsidP="00981AE9">
      <w:pPr>
        <w:rPr>
          <w:rFonts w:ascii="Verdana" w:hAnsi="Verdana"/>
          <w:sz w:val="20"/>
          <w:szCs w:val="20"/>
        </w:rPr>
      </w:pPr>
    </w:p>
    <w:p w:rsidR="00981AE9" w:rsidRDefault="00981AE9" w:rsidP="00981AE9">
      <w:pPr>
        <w:rPr>
          <w:rFonts w:ascii="Verdana" w:hAnsi="Verdana"/>
          <w:sz w:val="20"/>
          <w:szCs w:val="20"/>
        </w:rPr>
      </w:pPr>
    </w:p>
    <w:p w:rsidR="00981AE9" w:rsidRDefault="00981AE9" w:rsidP="00981AE9">
      <w:pPr>
        <w:rPr>
          <w:rFonts w:ascii="Verdana" w:hAnsi="Verdana"/>
          <w:sz w:val="20"/>
          <w:szCs w:val="20"/>
        </w:rPr>
      </w:pPr>
    </w:p>
    <w:p w:rsidR="00981AE9" w:rsidRDefault="00981AE9" w:rsidP="00981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552FE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 w:rsidR="00552F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</w:t>
      </w:r>
      <w:r w:rsidR="00BC55F5">
        <w:rPr>
          <w:rFonts w:ascii="Verdana" w:hAnsi="Verdana"/>
          <w:sz w:val="20"/>
          <w:szCs w:val="20"/>
        </w:rPr>
        <w:t>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Podpis:.......................................</w:t>
      </w:r>
    </w:p>
    <w:p w:rsidR="00981AE9" w:rsidRDefault="00981AE9" w:rsidP="00981AE9">
      <w:pPr>
        <w:rPr>
          <w:rFonts w:ascii="Verdana" w:hAnsi="Verdana"/>
          <w:sz w:val="20"/>
          <w:szCs w:val="20"/>
        </w:rPr>
      </w:pPr>
    </w:p>
    <w:p w:rsidR="00981AE9" w:rsidRPr="00561C04" w:rsidRDefault="00981AE9" w:rsidP="00981AE9">
      <w:pPr>
        <w:rPr>
          <w:rFonts w:ascii="Verdana" w:hAnsi="Verdana"/>
          <w:sz w:val="20"/>
          <w:szCs w:val="20"/>
        </w:rPr>
      </w:pPr>
    </w:p>
    <w:p w:rsidR="00981AE9" w:rsidRPr="0020592F" w:rsidRDefault="00981AE9" w:rsidP="00981AE9">
      <w:pPr>
        <w:spacing w:after="120"/>
        <w:rPr>
          <w:rFonts w:asciiTheme="minorHAnsi" w:hAnsiTheme="minorHAnsi"/>
          <w:sz w:val="22"/>
          <w:szCs w:val="22"/>
          <w:u w:val="single"/>
        </w:rPr>
      </w:pPr>
      <w:r w:rsidRPr="0020592F">
        <w:rPr>
          <w:rFonts w:asciiTheme="minorHAnsi" w:hAnsiTheme="minorHAnsi"/>
          <w:sz w:val="22"/>
          <w:szCs w:val="22"/>
          <w:u w:val="single"/>
        </w:rPr>
        <w:t>Wymagane załączniki</w:t>
      </w:r>
    </w:p>
    <w:p w:rsidR="00981AE9" w:rsidRDefault="00BC55F5" w:rsidP="00981A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981AE9">
        <w:rPr>
          <w:rFonts w:asciiTheme="minorHAnsi" w:hAnsiTheme="minorHAnsi"/>
          <w:sz w:val="22"/>
          <w:szCs w:val="22"/>
        </w:rPr>
        <w:t xml:space="preserve">. Specyfikacja </w:t>
      </w:r>
      <w:r>
        <w:rPr>
          <w:rFonts w:asciiTheme="minorHAnsi" w:hAnsiTheme="minorHAnsi"/>
          <w:sz w:val="22"/>
          <w:szCs w:val="22"/>
        </w:rPr>
        <w:t xml:space="preserve">inwertera </w:t>
      </w:r>
      <w:r w:rsidR="00981AE9">
        <w:rPr>
          <w:rFonts w:asciiTheme="minorHAnsi" w:hAnsiTheme="minorHAnsi"/>
          <w:sz w:val="22"/>
          <w:szCs w:val="22"/>
        </w:rPr>
        <w:t>PV</w:t>
      </w:r>
    </w:p>
    <w:p w:rsidR="00B42C21" w:rsidRDefault="00B42C21" w:rsidP="00981AE9">
      <w:pPr>
        <w:rPr>
          <w:rFonts w:asciiTheme="minorHAnsi" w:hAnsiTheme="minorHAnsi"/>
          <w:sz w:val="22"/>
          <w:szCs w:val="22"/>
        </w:rPr>
      </w:pPr>
    </w:p>
    <w:p w:rsidR="00B42C21" w:rsidRPr="0020592F" w:rsidRDefault="00B42C21" w:rsidP="00981AE9">
      <w:pPr>
        <w:rPr>
          <w:rFonts w:asciiTheme="minorHAnsi" w:hAnsiTheme="minorHAnsi"/>
          <w:sz w:val="22"/>
          <w:szCs w:val="22"/>
        </w:rPr>
      </w:pPr>
    </w:p>
    <w:p w:rsidR="00B11EEB" w:rsidRDefault="00DA6E19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156D9" w:rsidTr="00A156D9">
        <w:trPr>
          <w:jc w:val="center"/>
        </w:trPr>
        <w:tc>
          <w:tcPr>
            <w:tcW w:w="3397" w:type="dxa"/>
          </w:tcPr>
          <w:p w:rsidR="00A156D9" w:rsidRPr="00EF48E1" w:rsidRDefault="00A156D9">
            <w:r w:rsidRPr="00EF48E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8677D8" wp14:editId="00B0736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35560</wp:posOffset>
                  </wp:positionV>
                  <wp:extent cx="1552575" cy="1139825"/>
                  <wp:effectExtent l="0" t="0" r="0" b="3175"/>
                  <wp:wrapSquare wrapText="bothSides"/>
                  <wp:docPr id="10" name="Obraz 10" descr="&#10;      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&#10;      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5" w:type="dxa"/>
          </w:tcPr>
          <w:p w:rsidR="00A156D9" w:rsidRPr="00EF48E1" w:rsidRDefault="00A156D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156D9" w:rsidRPr="00EF48E1" w:rsidRDefault="00A156D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156D9" w:rsidRPr="00B42C21" w:rsidRDefault="00A156D9" w:rsidP="00A156D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color w:val="212529"/>
                <w:sz w:val="22"/>
                <w:szCs w:val="22"/>
                <w:shd w:val="clear" w:color="auto" w:fill="FFFFFF"/>
              </w:rPr>
            </w:pPr>
            <w:r w:rsidRPr="00EF48E1">
              <w:rPr>
                <w:rFonts w:asciiTheme="minorHAnsi" w:hAnsiTheme="minorHAnsi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  <w:t>Rozwój energetyki rozproszonej w klastrach energii (KlastER)</w:t>
            </w:r>
            <w:r w:rsidRPr="00EF48E1">
              <w:rPr>
                <w:rFonts w:asciiTheme="minorHAnsi" w:hAnsiTheme="minorHAnsi" w:cs="Arial"/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hyperlink r:id="rId8" w:history="1">
              <w:r w:rsidRPr="00EF48E1">
                <w:rPr>
                  <w:rStyle w:val="Hipercze"/>
                  <w:rFonts w:asciiTheme="minorHAnsi" w:hAnsiTheme="minorHAnsi"/>
                  <w:sz w:val="22"/>
                  <w:szCs w:val="22"/>
                  <w:shd w:val="clear" w:color="auto" w:fill="FFFFFF"/>
                </w:rPr>
                <w:t>www.er.agh.edu.pl</w:t>
              </w:r>
            </w:hyperlink>
            <w:r w:rsidRPr="00EF48E1">
              <w:rPr>
                <w:rFonts w:asciiTheme="minorHAnsi" w:hAnsiTheme="minorHAnsi" w:cs="Arial"/>
                <w:color w:val="212529"/>
                <w:sz w:val="22"/>
                <w:szCs w:val="22"/>
                <w:shd w:val="clear" w:color="auto" w:fill="FFFFFF"/>
              </w:rPr>
              <w:t>)</w:t>
            </w:r>
          </w:p>
          <w:p w:rsidR="00A156D9" w:rsidRPr="00B42C21" w:rsidRDefault="00A156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156D9" w:rsidRDefault="00A156D9"/>
    <w:p w:rsidR="00A156D9" w:rsidRDefault="00A156D9"/>
    <w:p w:rsidR="00A156D9" w:rsidRDefault="00A156D9"/>
    <w:p w:rsidR="00A156D9" w:rsidRDefault="00A156D9"/>
    <w:p w:rsidR="00A156D9" w:rsidRDefault="00A156D9"/>
    <w:p w:rsidR="00A156D9" w:rsidRDefault="00A156D9" w:rsidP="00A156D9">
      <w:pPr>
        <w:autoSpaceDE w:val="0"/>
        <w:autoSpaceDN w:val="0"/>
        <w:adjustRightInd w:val="0"/>
        <w:spacing w:after="120"/>
      </w:pPr>
    </w:p>
    <w:p w:rsidR="00A156D9" w:rsidRDefault="00A156D9" w:rsidP="00A156D9">
      <w:pPr>
        <w:autoSpaceDE w:val="0"/>
        <w:autoSpaceDN w:val="0"/>
        <w:adjustRightInd w:val="0"/>
        <w:spacing w:after="120"/>
      </w:pPr>
    </w:p>
    <w:p w:rsidR="00A156D9" w:rsidRDefault="00A156D9"/>
    <w:sectPr w:rsidR="00A156D9" w:rsidSect="00981AE9">
      <w:headerReference w:type="first" r:id="rId9"/>
      <w:pgSz w:w="11906" w:h="16838" w:code="9"/>
      <w:pgMar w:top="1417" w:right="1417" w:bottom="1417" w:left="1417" w:header="1135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19" w:rsidRDefault="00DA6E19" w:rsidP="00981AE9">
      <w:r>
        <w:separator/>
      </w:r>
    </w:p>
  </w:endnote>
  <w:endnote w:type="continuationSeparator" w:id="0">
    <w:p w:rsidR="00DA6E19" w:rsidRDefault="00DA6E19" w:rsidP="0098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19" w:rsidRDefault="00DA6E19" w:rsidP="00981AE9">
      <w:r>
        <w:separator/>
      </w:r>
    </w:p>
  </w:footnote>
  <w:footnote w:type="continuationSeparator" w:id="0">
    <w:p w:rsidR="00DA6E19" w:rsidRDefault="00DA6E19" w:rsidP="00981AE9">
      <w:r>
        <w:continuationSeparator/>
      </w:r>
    </w:p>
  </w:footnote>
  <w:footnote w:id="1">
    <w:p w:rsidR="002A75B0" w:rsidRPr="0087137C" w:rsidRDefault="002A75B0" w:rsidP="002A75B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EF48E1">
        <w:rPr>
          <w:rStyle w:val="Odwoanieprzypisudolnego"/>
          <w:rFonts w:asciiTheme="minorHAnsi" w:hAnsiTheme="minorHAnsi"/>
        </w:rPr>
        <w:footnoteRef/>
      </w:r>
      <w:r w:rsidRPr="00EF48E1">
        <w:rPr>
          <w:rFonts w:asciiTheme="minorHAnsi" w:hAnsiTheme="minorHAnsi"/>
        </w:rPr>
        <w:t xml:space="preserve"> W testach mogą uczestniczyć falowniki PV jedno- i trójfazowe o mocy nie większej niż 6 </w:t>
      </w:r>
      <w:proofErr w:type="spellStart"/>
      <w:r w:rsidRPr="00EF48E1">
        <w:rPr>
          <w:rFonts w:asciiTheme="minorHAnsi" w:hAnsiTheme="minorHAnsi"/>
        </w:rPr>
        <w:t>kWp</w:t>
      </w:r>
      <w:proofErr w:type="spellEnd"/>
      <w:r w:rsidRPr="00EF48E1">
        <w:rPr>
          <w:rFonts w:asciiTheme="minorHAnsi" w:hAnsiTheme="minorHAnsi"/>
        </w:rPr>
        <w:t>. W przypadku większej liczby zgłaszanych falowników PV dodatkowe urządzenia proszę dopisać na końcu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E9" w:rsidRDefault="00981AE9" w:rsidP="00981AE9">
    <w:pPr>
      <w:jc w:val="both"/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92A679" wp14:editId="09091A4C">
              <wp:simplePos x="0" y="0"/>
              <wp:positionH relativeFrom="column">
                <wp:posOffset>5407025</wp:posOffset>
              </wp:positionH>
              <wp:positionV relativeFrom="paragraph">
                <wp:posOffset>-495300</wp:posOffset>
              </wp:positionV>
              <wp:extent cx="894080" cy="13716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408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1395" w:type="dxa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395"/>
                          </w:tblGrid>
                          <w:tr w:rsidR="00981AE9">
                            <w:trPr>
                              <w:trHeight w:val="2126"/>
                            </w:trPr>
                            <w:tc>
                              <w:tcPr>
                                <w:tcW w:w="1395" w:type="dxa"/>
                              </w:tcPr>
                              <w:p w:rsidR="00981AE9" w:rsidRDefault="00981AE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041473" wp14:editId="4891502D">
                                      <wp:extent cx="752475" cy="1295400"/>
                                      <wp:effectExtent l="19050" t="0" r="9525" b="0"/>
                                      <wp:docPr id="7" name="Obraz 7" descr="agh_znk_wbr_rgb_150pp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gh_znk_wbr_rgb_150pp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2475" cy="1295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981AE9" w:rsidRDefault="00981AE9" w:rsidP="00981AE9"/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2A6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75pt;margin-top:-39pt;width:70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" filled="f" stroked="f">
              <v:path arrowok="t"/>
              <v:textbox inset="0,0,.5mm,0">
                <w:txbxContent>
                  <w:tbl>
                    <w:tblPr>
                      <w:tblW w:w="1395" w:type="dxa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395"/>
                    </w:tblGrid>
                    <w:tr w:rsidR="00981AE9">
                      <w:trPr>
                        <w:trHeight w:val="2126"/>
                      </w:trPr>
                      <w:tc>
                        <w:tcPr>
                          <w:tcW w:w="1395" w:type="dxa"/>
                        </w:tcPr>
                        <w:p w:rsidR="00981AE9" w:rsidRDefault="00981AE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041473" wp14:editId="4891502D">
                                <wp:extent cx="752475" cy="1295400"/>
                                <wp:effectExtent l="19050" t="0" r="9525" b="0"/>
                                <wp:docPr id="7" name="Obraz 7" descr="agh_znk_wbr_rgb_150p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gh_znk_wbr_rgb_150p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981AE9" w:rsidRDefault="00981AE9" w:rsidP="00981AE9"/>
                </w:txbxContent>
              </v:textbox>
            </v:shape>
          </w:pict>
        </mc:Fallback>
      </mc:AlternateContent>
    </w:r>
    <w:r>
      <w:rPr>
        <w:rFonts w:ascii="Verdana" w:hAnsi="Verdana"/>
        <w:b/>
        <w:smallCaps/>
        <w:sz w:val="16"/>
        <w:szCs w:val="16"/>
      </w:rPr>
      <w:t>Akademia Górniczo–Hutnicza</w:t>
    </w:r>
  </w:p>
  <w:p w:rsidR="00981AE9" w:rsidRDefault="00981AE9" w:rsidP="00981AE9">
    <w:pPr>
      <w:jc w:val="both"/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b/>
        <w:smallCaps/>
        <w:sz w:val="16"/>
        <w:szCs w:val="16"/>
      </w:rPr>
      <w:t>im. Stanisława Staszica w Krakowie</w:t>
    </w:r>
  </w:p>
  <w:p w:rsidR="00981AE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sz w:val="26"/>
        <w:szCs w:val="26"/>
      </w:rPr>
    </w:pPr>
  </w:p>
  <w:p w:rsidR="00981AE9" w:rsidRPr="00E536B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sz w:val="22"/>
        <w:szCs w:val="22"/>
      </w:rPr>
    </w:pPr>
    <w:r w:rsidRPr="00E536B9">
      <w:rPr>
        <w:rFonts w:ascii="Verdana" w:hAnsi="Verdana"/>
        <w:sz w:val="22"/>
        <w:szCs w:val="22"/>
      </w:rPr>
      <w:t>Wydział Elektrotechniki, Automatyki, Informatyki i Inżynierii Biomedycznej</w:t>
    </w:r>
  </w:p>
  <w:p w:rsidR="00981AE9" w:rsidRPr="00E536B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sz w:val="22"/>
        <w:szCs w:val="22"/>
      </w:rPr>
    </w:pPr>
  </w:p>
  <w:p w:rsidR="00981AE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Katedra Energoelektroniki i Automatyki Systemów Przetwarzania Energii</w:t>
    </w:r>
  </w:p>
  <w:p w:rsidR="00981AE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b/>
        <w:sz w:val="16"/>
        <w:szCs w:val="16"/>
      </w:rPr>
    </w:pPr>
  </w:p>
  <w:p w:rsidR="00981AE9" w:rsidRPr="00981AE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9D8"/>
    <w:multiLevelType w:val="hybridMultilevel"/>
    <w:tmpl w:val="16E0D48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862F3E"/>
    <w:multiLevelType w:val="hybridMultilevel"/>
    <w:tmpl w:val="A85E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9"/>
    <w:rsid w:val="000467AB"/>
    <w:rsid w:val="002A75B0"/>
    <w:rsid w:val="003368D3"/>
    <w:rsid w:val="003B74E5"/>
    <w:rsid w:val="00552FE2"/>
    <w:rsid w:val="007816C5"/>
    <w:rsid w:val="008F1E15"/>
    <w:rsid w:val="00981AE9"/>
    <w:rsid w:val="00A156D9"/>
    <w:rsid w:val="00AE3EEA"/>
    <w:rsid w:val="00B42C21"/>
    <w:rsid w:val="00BC5276"/>
    <w:rsid w:val="00BC55F5"/>
    <w:rsid w:val="00DA6E19"/>
    <w:rsid w:val="00E141F6"/>
    <w:rsid w:val="00E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A964D"/>
  <w15:chartTrackingRefBased/>
  <w15:docId w15:val="{7957FCFF-F9CD-4913-82BC-E3CD78D0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1AE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uiPriority w:val="34"/>
    <w:qFormat/>
    <w:rsid w:val="00981AE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rsid w:val="0098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AE9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81AE9"/>
    <w:rPr>
      <w:position w:val="0"/>
      <w:vertAlign w:val="superscript"/>
    </w:rPr>
  </w:style>
  <w:style w:type="paragraph" w:styleId="Nagwek">
    <w:name w:val="header"/>
    <w:basedOn w:val="Normalny"/>
    <w:link w:val="NagwekZnak"/>
    <w:unhideWhenUsed/>
    <w:rsid w:val="00981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1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1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A156D9"/>
    <w:rPr>
      <w:color w:val="0000FF"/>
      <w:u w:val="single"/>
    </w:rPr>
  </w:style>
  <w:style w:type="table" w:styleId="Tabela-Siatka">
    <w:name w:val="Table Grid"/>
    <w:basedOn w:val="Standardowy"/>
    <w:uiPriority w:val="39"/>
    <w:rsid w:val="00A1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.agh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Rodziewicz Tomasz (TD)</dc:creator>
  <cp:keywords/>
  <dc:description/>
  <cp:lastModifiedBy>Rodziewicz Tomasz (TD)</cp:lastModifiedBy>
  <cp:revision>3</cp:revision>
  <cp:lastPrinted>2021-02-10T14:17:00Z</cp:lastPrinted>
  <dcterms:created xsi:type="dcterms:W3CDTF">2021-02-12T22:53:00Z</dcterms:created>
  <dcterms:modified xsi:type="dcterms:W3CDTF">2021-02-12T23:25:00Z</dcterms:modified>
</cp:coreProperties>
</file>