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D47FB" w14:textId="77777777" w:rsidR="008D2960" w:rsidRPr="00A44412" w:rsidRDefault="008D2960" w:rsidP="008D2960">
      <w:pPr>
        <w:pStyle w:val="Nagwek5"/>
        <w:spacing w:after="120" w:line="360" w:lineRule="auto"/>
        <w:jc w:val="center"/>
        <w:rPr>
          <w:spacing w:val="20"/>
          <w:sz w:val="28"/>
          <w:szCs w:val="28"/>
          <w:lang w:val="pl-PL"/>
        </w:rPr>
      </w:pPr>
      <w:r w:rsidRPr="00DD52B1">
        <w:rPr>
          <w:spacing w:val="20"/>
          <w:sz w:val="28"/>
          <w:szCs w:val="28"/>
        </w:rPr>
        <w:t xml:space="preserve">Załącznik nr </w:t>
      </w:r>
      <w:r>
        <w:rPr>
          <w:spacing w:val="20"/>
          <w:sz w:val="28"/>
          <w:szCs w:val="28"/>
          <w:lang w:val="pl-PL"/>
        </w:rPr>
        <w:t>3</w:t>
      </w:r>
    </w:p>
    <w:p w14:paraId="605F470B" w14:textId="77777777" w:rsidR="00F410D7" w:rsidRDefault="00F410D7" w:rsidP="00F410D7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 xml:space="preserve">do Generalnej Umowy Dystrybucji dla Usługi Kompleksowej </w:t>
      </w:r>
    </w:p>
    <w:p w14:paraId="42354930" w14:textId="77777777" w:rsidR="00F410D7" w:rsidRDefault="00F410D7" w:rsidP="00F410D7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>nr ................................</w:t>
      </w:r>
    </w:p>
    <w:p w14:paraId="11458843" w14:textId="77777777" w:rsidR="00F410D7" w:rsidRPr="00C703FA" w:rsidRDefault="00F410D7" w:rsidP="00F410D7">
      <w:pPr>
        <w:pStyle w:val="Nagwek5"/>
        <w:spacing w:line="360" w:lineRule="auto"/>
        <w:jc w:val="center"/>
        <w:rPr>
          <w:szCs w:val="24"/>
          <w:lang w:val="pl-PL"/>
        </w:rPr>
      </w:pPr>
      <w:r w:rsidRPr="00C703FA">
        <w:rPr>
          <w:szCs w:val="24"/>
        </w:rPr>
        <w:t>zawartej pomiędzy</w:t>
      </w:r>
    </w:p>
    <w:p w14:paraId="3389334E" w14:textId="77777777" w:rsidR="00F410D7" w:rsidRPr="00F554F1" w:rsidRDefault="00F410D7" w:rsidP="00F410D7">
      <w:pPr>
        <w:pStyle w:val="Nagwek5"/>
        <w:spacing w:line="360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>TAURON Dystrybucja SA</w:t>
      </w:r>
    </w:p>
    <w:p w14:paraId="3181FD52" w14:textId="77777777" w:rsidR="008D2960" w:rsidRPr="00DD52B1" w:rsidRDefault="008D2960" w:rsidP="008D2960">
      <w:pPr>
        <w:pStyle w:val="Nagwek5"/>
        <w:spacing w:line="360" w:lineRule="auto"/>
        <w:jc w:val="center"/>
        <w:rPr>
          <w:szCs w:val="24"/>
        </w:rPr>
      </w:pPr>
      <w:r>
        <w:rPr>
          <w:szCs w:val="24"/>
        </w:rPr>
        <w:t>a</w:t>
      </w:r>
    </w:p>
    <w:p w14:paraId="62DFFF4A" w14:textId="77777777" w:rsidR="008D2960" w:rsidRPr="00DD52B1" w:rsidRDefault="008D2960" w:rsidP="008D2960">
      <w:pPr>
        <w:pStyle w:val="Nagwek5"/>
        <w:spacing w:line="360" w:lineRule="auto"/>
        <w:jc w:val="center"/>
        <w:rPr>
          <w:szCs w:val="24"/>
        </w:rPr>
      </w:pPr>
      <w:r w:rsidRPr="00A44412">
        <w:rPr>
          <w:szCs w:val="24"/>
          <w:highlight w:val="yellow"/>
        </w:rPr>
        <w:t>(nazwa Sprzedawcy)</w:t>
      </w:r>
    </w:p>
    <w:p w14:paraId="4651A52E" w14:textId="77777777" w:rsidR="008D2960" w:rsidRPr="00DD52B1" w:rsidRDefault="008D2960" w:rsidP="008D2960">
      <w:pPr>
        <w:pStyle w:val="styl0"/>
        <w:spacing w:line="320" w:lineRule="exact"/>
        <w:jc w:val="center"/>
      </w:pPr>
    </w:p>
    <w:p w14:paraId="453AB3BF" w14:textId="77777777" w:rsidR="008D2960" w:rsidRPr="00DD52B1" w:rsidRDefault="008D2960" w:rsidP="008D2960">
      <w:pPr>
        <w:widowControl w:val="0"/>
        <w:spacing w:line="360" w:lineRule="exact"/>
        <w:jc w:val="center"/>
        <w:rPr>
          <w:b/>
          <w:caps/>
          <w:color w:val="000000"/>
          <w:spacing w:val="20"/>
        </w:rPr>
      </w:pPr>
      <w:r w:rsidRPr="00DD52B1">
        <w:rPr>
          <w:b/>
          <w:caps/>
          <w:color w:val="000000"/>
          <w:spacing w:val="20"/>
        </w:rPr>
        <w:t xml:space="preserve">Zasady i </w:t>
      </w:r>
      <w:r w:rsidRPr="00AD64E7">
        <w:rPr>
          <w:b/>
          <w:caps/>
          <w:color w:val="000000"/>
          <w:spacing w:val="20"/>
        </w:rPr>
        <w:t xml:space="preserve">PROCEDURY </w:t>
      </w:r>
      <w:r w:rsidRPr="00C716DF">
        <w:rPr>
          <w:b/>
          <w:caps/>
          <w:color w:val="000000"/>
          <w:spacing w:val="20"/>
        </w:rPr>
        <w:t>ustan</w:t>
      </w:r>
      <w:r>
        <w:rPr>
          <w:b/>
          <w:caps/>
          <w:color w:val="000000"/>
          <w:spacing w:val="20"/>
        </w:rPr>
        <w:t>A</w:t>
      </w:r>
      <w:r w:rsidRPr="00C716DF">
        <w:rPr>
          <w:b/>
          <w:caps/>
          <w:color w:val="000000"/>
          <w:spacing w:val="20"/>
        </w:rPr>
        <w:t>wi</w:t>
      </w:r>
      <w:r>
        <w:rPr>
          <w:b/>
          <w:caps/>
          <w:color w:val="000000"/>
          <w:spacing w:val="20"/>
        </w:rPr>
        <w:t>A</w:t>
      </w:r>
      <w:r w:rsidRPr="00C716DF">
        <w:rPr>
          <w:b/>
          <w:caps/>
          <w:color w:val="000000"/>
          <w:spacing w:val="20"/>
        </w:rPr>
        <w:t>nia, uzupełni</w:t>
      </w:r>
      <w:r>
        <w:rPr>
          <w:b/>
          <w:caps/>
          <w:color w:val="000000"/>
          <w:spacing w:val="20"/>
        </w:rPr>
        <w:t>A</w:t>
      </w:r>
      <w:r w:rsidRPr="00C716DF">
        <w:rPr>
          <w:b/>
          <w:caps/>
          <w:color w:val="000000"/>
          <w:spacing w:val="20"/>
        </w:rPr>
        <w:t>nia lub odn</w:t>
      </w:r>
      <w:r>
        <w:rPr>
          <w:b/>
          <w:caps/>
          <w:color w:val="000000"/>
          <w:spacing w:val="20"/>
        </w:rPr>
        <w:t>A</w:t>
      </w:r>
      <w:r w:rsidRPr="00C716DF">
        <w:rPr>
          <w:b/>
          <w:caps/>
          <w:color w:val="000000"/>
          <w:spacing w:val="20"/>
        </w:rPr>
        <w:t>wi</w:t>
      </w:r>
      <w:r>
        <w:rPr>
          <w:b/>
          <w:caps/>
          <w:color w:val="000000"/>
          <w:spacing w:val="20"/>
        </w:rPr>
        <w:t>A</w:t>
      </w:r>
      <w:r w:rsidRPr="00C716DF">
        <w:rPr>
          <w:b/>
          <w:caps/>
          <w:color w:val="000000"/>
          <w:spacing w:val="20"/>
        </w:rPr>
        <w:t>nia ZABEZPIECZEŃ NALE</w:t>
      </w:r>
      <w:r>
        <w:rPr>
          <w:b/>
          <w:caps/>
          <w:color w:val="000000"/>
          <w:spacing w:val="20"/>
        </w:rPr>
        <w:t>Ż</w:t>
      </w:r>
      <w:r w:rsidRPr="00C716DF">
        <w:rPr>
          <w:b/>
          <w:caps/>
          <w:color w:val="000000"/>
          <w:spacing w:val="20"/>
        </w:rPr>
        <w:t xml:space="preserve">YTEGO WYKONANIA UMOWY </w:t>
      </w:r>
      <w:r w:rsidRPr="00AD64E7">
        <w:rPr>
          <w:b/>
          <w:caps/>
          <w:color w:val="000000"/>
          <w:spacing w:val="20"/>
        </w:rPr>
        <w:t xml:space="preserve">PRZEZ SPRZEDAWCĘ </w:t>
      </w:r>
      <w:r>
        <w:rPr>
          <w:b/>
          <w:caps/>
          <w:color w:val="000000"/>
          <w:spacing w:val="20"/>
        </w:rPr>
        <w:t>NA RZECZ osd</w:t>
      </w:r>
    </w:p>
    <w:p w14:paraId="780E7EA6" w14:textId="77777777" w:rsidR="008D2960" w:rsidRPr="00DD52B1" w:rsidRDefault="008D2960" w:rsidP="008D2960">
      <w:pPr>
        <w:widowControl w:val="0"/>
        <w:spacing w:line="360" w:lineRule="exact"/>
        <w:jc w:val="center"/>
        <w:rPr>
          <w:b/>
          <w:color w:val="000000"/>
          <w:spacing w:val="20"/>
        </w:rPr>
      </w:pPr>
    </w:p>
    <w:p w14:paraId="5F1DA575" w14:textId="77777777" w:rsidR="008D2960" w:rsidRPr="00DD52B1" w:rsidRDefault="008D2960" w:rsidP="008D2960">
      <w:pPr>
        <w:pStyle w:val="Tekstpodstawowy2"/>
        <w:tabs>
          <w:tab w:val="center" w:pos="2700"/>
          <w:tab w:val="right" w:pos="9072"/>
        </w:tabs>
        <w:spacing w:after="120" w:line="280" w:lineRule="exact"/>
        <w:rPr>
          <w:b/>
          <w:bCs w:val="0"/>
          <w:i w:val="0"/>
          <w:sz w:val="22"/>
          <w:szCs w:val="22"/>
        </w:rPr>
      </w:pPr>
    </w:p>
    <w:p w14:paraId="0F615CCA" w14:textId="77777777" w:rsidR="008D2960" w:rsidRPr="00D7704B" w:rsidRDefault="008D2960" w:rsidP="008D2960">
      <w:pPr>
        <w:numPr>
          <w:ilvl w:val="0"/>
          <w:numId w:val="32"/>
        </w:numPr>
        <w:shd w:val="clear" w:color="auto" w:fill="FFFFFF"/>
        <w:spacing w:before="120" w:line="280" w:lineRule="exact"/>
        <w:rPr>
          <w:sz w:val="22"/>
          <w:szCs w:val="22"/>
        </w:rPr>
      </w:pPr>
      <w:r w:rsidRPr="00D7704B">
        <w:rPr>
          <w:b/>
          <w:bCs/>
          <w:sz w:val="22"/>
          <w:szCs w:val="22"/>
        </w:rPr>
        <w:t>Ogólne zasady ustanawiania zabezpieczeń</w:t>
      </w:r>
    </w:p>
    <w:p w14:paraId="25315859" w14:textId="77777777" w:rsidR="008D2960" w:rsidRPr="00D106F5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Zabezpieczenie należytego wykonania Umowy przez </w:t>
      </w:r>
      <w:r w:rsidRPr="006B03BF">
        <w:rPr>
          <w:b/>
          <w:sz w:val="22"/>
          <w:szCs w:val="22"/>
        </w:rPr>
        <w:t>Sprzedawcę</w:t>
      </w:r>
      <w:r>
        <w:rPr>
          <w:b/>
          <w:sz w:val="22"/>
          <w:szCs w:val="22"/>
        </w:rPr>
        <w:t xml:space="preserve"> </w:t>
      </w:r>
      <w:r w:rsidRPr="00D106F5">
        <w:rPr>
          <w:sz w:val="22"/>
          <w:szCs w:val="22"/>
        </w:rPr>
        <w:t>(dalej jako Zabezpieczenie)</w:t>
      </w:r>
      <w:r w:rsidRPr="00D770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ustanawiane jest przez </w:t>
      </w:r>
      <w:r w:rsidRPr="003758D3">
        <w:rPr>
          <w:b/>
          <w:sz w:val="22"/>
          <w:szCs w:val="22"/>
        </w:rPr>
        <w:t>Sprzedawcę</w:t>
      </w:r>
      <w:r w:rsidRPr="00F72685">
        <w:rPr>
          <w:sz w:val="22"/>
          <w:szCs w:val="22"/>
        </w:rPr>
        <w:t xml:space="preserve">, bez wezwania </w:t>
      </w:r>
      <w:r w:rsidRPr="00F5199F">
        <w:rPr>
          <w:b/>
          <w:sz w:val="22"/>
          <w:szCs w:val="22"/>
        </w:rPr>
        <w:t>OSD</w:t>
      </w:r>
      <w:r w:rsidRPr="00F7268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przypadku, gdy usługa dystrybucyjna realizowana przez </w:t>
      </w:r>
      <w:r w:rsidRPr="00F5199F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dla </w:t>
      </w:r>
      <w:r w:rsidRPr="00F5199F">
        <w:rPr>
          <w:b/>
          <w:sz w:val="22"/>
          <w:szCs w:val="22"/>
        </w:rPr>
        <w:t>Sprzedawcy</w:t>
      </w:r>
      <w:r>
        <w:rPr>
          <w:sz w:val="22"/>
          <w:szCs w:val="22"/>
        </w:rPr>
        <w:t xml:space="preserve"> przekroczy liczbę 100 punktów poboru energii.</w:t>
      </w:r>
    </w:p>
    <w:p w14:paraId="71171330" w14:textId="77777777" w:rsidR="008D2960" w:rsidRPr="00D106F5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Zabezpieczenie ustanawiane jest przez </w:t>
      </w:r>
      <w:r w:rsidRPr="00F5199F">
        <w:rPr>
          <w:b/>
          <w:sz w:val="22"/>
          <w:szCs w:val="22"/>
        </w:rPr>
        <w:t>Sprzedawcę</w:t>
      </w:r>
      <w:r>
        <w:rPr>
          <w:sz w:val="22"/>
          <w:szCs w:val="22"/>
        </w:rPr>
        <w:t xml:space="preserve"> do ostatniego dnia miesiąca następującego po miesiącu, w którym </w:t>
      </w:r>
      <w:r w:rsidRPr="00F5199F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realizował usługę dystrybucyjną dla liczby punktów poboru energii przekraczającej liczbę określoną w pkt 1.1.</w:t>
      </w:r>
    </w:p>
    <w:p w14:paraId="1D4815DF" w14:textId="77777777" w:rsidR="008D2960" w:rsidRPr="006721BF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Zabezpieczenie należytego wykonania Umowy przez </w:t>
      </w:r>
      <w:r w:rsidRPr="00592760">
        <w:rPr>
          <w:b/>
          <w:sz w:val="22"/>
          <w:szCs w:val="22"/>
        </w:rPr>
        <w:t>Sprzedawcę</w:t>
      </w:r>
      <w:r w:rsidRPr="00D7704B">
        <w:rPr>
          <w:sz w:val="22"/>
          <w:szCs w:val="22"/>
        </w:rPr>
        <w:t>, może zostać ustanowione</w:t>
      </w:r>
      <w:r>
        <w:rPr>
          <w:sz w:val="22"/>
          <w:szCs w:val="22"/>
        </w:rPr>
        <w:t xml:space="preserve">, według wyboru </w:t>
      </w:r>
      <w:r w:rsidRPr="00F5199F">
        <w:rPr>
          <w:b/>
          <w:sz w:val="22"/>
          <w:szCs w:val="22"/>
        </w:rPr>
        <w:t>Sprzedawcy</w:t>
      </w:r>
      <w:r>
        <w:rPr>
          <w:sz w:val="22"/>
          <w:szCs w:val="22"/>
        </w:rPr>
        <w:t>,</w:t>
      </w:r>
      <w:r w:rsidRPr="00D7704B">
        <w:rPr>
          <w:sz w:val="22"/>
          <w:szCs w:val="22"/>
        </w:rPr>
        <w:t xml:space="preserve"> w </w:t>
      </w:r>
      <w:r>
        <w:rPr>
          <w:sz w:val="22"/>
          <w:szCs w:val="22"/>
        </w:rPr>
        <w:t>jednej</w:t>
      </w:r>
      <w:r w:rsidR="002C149F">
        <w:rPr>
          <w:sz w:val="22"/>
          <w:szCs w:val="22"/>
        </w:rPr>
        <w:t xml:space="preserve"> lub kilku z następujących form</w:t>
      </w:r>
      <w:r>
        <w:rPr>
          <w:sz w:val="22"/>
          <w:szCs w:val="22"/>
        </w:rPr>
        <w:t>:</w:t>
      </w:r>
    </w:p>
    <w:p w14:paraId="717BC22F" w14:textId="77777777" w:rsidR="008D2960" w:rsidRDefault="008D2960" w:rsidP="008D2960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80" w:lineRule="exact"/>
        <w:ind w:left="993" w:right="58" w:hanging="283"/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kaucji </w:t>
      </w:r>
      <w:r w:rsidRPr="00D7704B">
        <w:rPr>
          <w:sz w:val="22"/>
          <w:szCs w:val="22"/>
        </w:rPr>
        <w:t xml:space="preserve">pieniężnej, </w:t>
      </w:r>
      <w:r>
        <w:rPr>
          <w:sz w:val="22"/>
          <w:szCs w:val="22"/>
        </w:rPr>
        <w:t xml:space="preserve">wpłaconej </w:t>
      </w:r>
      <w:r w:rsidRPr="00D7704B">
        <w:rPr>
          <w:sz w:val="22"/>
          <w:szCs w:val="22"/>
        </w:rPr>
        <w:t xml:space="preserve">na rachunek bankowy </w:t>
      </w:r>
      <w:r w:rsidRPr="00D7704B">
        <w:rPr>
          <w:b/>
          <w:bCs/>
          <w:sz w:val="22"/>
          <w:szCs w:val="22"/>
        </w:rPr>
        <w:t>OSD</w:t>
      </w:r>
      <w:r w:rsidRPr="00D7704B">
        <w:rPr>
          <w:bCs/>
          <w:sz w:val="22"/>
          <w:szCs w:val="22"/>
        </w:rPr>
        <w:t>,</w:t>
      </w:r>
      <w:r w:rsidRPr="006721BF">
        <w:rPr>
          <w:spacing w:val="-9"/>
          <w:sz w:val="22"/>
          <w:szCs w:val="22"/>
        </w:rPr>
        <w:t xml:space="preserve"> </w:t>
      </w:r>
    </w:p>
    <w:p w14:paraId="33D56B6D" w14:textId="77777777" w:rsidR="008D2960" w:rsidRPr="00D7704B" w:rsidRDefault="008D2960" w:rsidP="008D2960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80" w:lineRule="exact"/>
        <w:ind w:left="993" w:right="58" w:hanging="283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 xml:space="preserve">nieodwołalnej blokady środków na rachunku </w:t>
      </w:r>
      <w:r w:rsidRPr="00F5199F">
        <w:rPr>
          <w:b/>
          <w:spacing w:val="-9"/>
          <w:sz w:val="22"/>
          <w:szCs w:val="22"/>
        </w:rPr>
        <w:t>Sprzedawcy</w:t>
      </w:r>
      <w:r>
        <w:rPr>
          <w:spacing w:val="-9"/>
          <w:sz w:val="22"/>
          <w:szCs w:val="22"/>
        </w:rPr>
        <w:t xml:space="preserve"> z upoważnieniem dla </w:t>
      </w:r>
      <w:r w:rsidRPr="00AD729B">
        <w:rPr>
          <w:b/>
          <w:spacing w:val="-9"/>
          <w:sz w:val="22"/>
          <w:szCs w:val="22"/>
        </w:rPr>
        <w:t xml:space="preserve">OSD </w:t>
      </w:r>
      <w:r>
        <w:rPr>
          <w:spacing w:val="-9"/>
          <w:sz w:val="22"/>
          <w:szCs w:val="22"/>
        </w:rPr>
        <w:t xml:space="preserve">do zaspokojenia się z tego rachunku do kwoty zabezpieczenia, </w:t>
      </w:r>
    </w:p>
    <w:p w14:paraId="1D87133C" w14:textId="77777777" w:rsidR="008D2960" w:rsidRDefault="008D2960" w:rsidP="008D2960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80" w:lineRule="exact"/>
        <w:ind w:left="993" w:right="58" w:hanging="283"/>
        <w:jc w:val="both"/>
        <w:rPr>
          <w:spacing w:val="-9"/>
          <w:sz w:val="22"/>
          <w:szCs w:val="22"/>
        </w:rPr>
      </w:pPr>
      <w:r w:rsidRPr="00D7704B">
        <w:rPr>
          <w:sz w:val="22"/>
          <w:szCs w:val="22"/>
        </w:rPr>
        <w:t xml:space="preserve">nieodwołalnej i bezwarunkowej gwarancji bankowej, wystawionej przez bank o aktualnej ocenie ratingowej, nadanej przez agencją ratingową, na poziomie </w:t>
      </w:r>
      <w:r>
        <w:rPr>
          <w:sz w:val="22"/>
          <w:szCs w:val="22"/>
        </w:rPr>
        <w:t xml:space="preserve">równoważnym </w:t>
      </w:r>
      <w:r w:rsidRPr="00D7704B">
        <w:rPr>
          <w:sz w:val="22"/>
          <w:szCs w:val="22"/>
        </w:rPr>
        <w:t>BBB lub wyższym,</w:t>
      </w:r>
      <w:r w:rsidRPr="006721BF">
        <w:rPr>
          <w:spacing w:val="-9"/>
          <w:sz w:val="22"/>
          <w:szCs w:val="22"/>
        </w:rPr>
        <w:t xml:space="preserve"> </w:t>
      </w:r>
    </w:p>
    <w:p w14:paraId="61F9A815" w14:textId="77777777" w:rsidR="008D2960" w:rsidRDefault="008D2960" w:rsidP="008D2960">
      <w:pPr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line="280" w:lineRule="exact"/>
        <w:ind w:left="993" w:right="58" w:hanging="283"/>
        <w:jc w:val="both"/>
        <w:rPr>
          <w:spacing w:val="-9"/>
          <w:sz w:val="22"/>
          <w:szCs w:val="22"/>
        </w:rPr>
      </w:pPr>
      <w:r w:rsidRPr="006721BF">
        <w:rPr>
          <w:sz w:val="22"/>
          <w:szCs w:val="22"/>
        </w:rPr>
        <w:t xml:space="preserve">nieodwołalnej i bezwarunkowej gwarancji ubezpieczeniowej, wystawionej przez ubezpieczyciela o aktualnej ocenie ratingowej, </w:t>
      </w:r>
      <w:r w:rsidRPr="006721BF">
        <w:rPr>
          <w:spacing w:val="-1"/>
          <w:sz w:val="22"/>
          <w:szCs w:val="22"/>
        </w:rPr>
        <w:t xml:space="preserve">nadanej przez agencję ratingową, na poziomie </w:t>
      </w:r>
      <w:r>
        <w:rPr>
          <w:spacing w:val="-1"/>
          <w:sz w:val="22"/>
          <w:szCs w:val="22"/>
        </w:rPr>
        <w:t xml:space="preserve">równoważnym </w:t>
      </w:r>
      <w:r w:rsidRPr="006721BF">
        <w:rPr>
          <w:spacing w:val="-1"/>
          <w:sz w:val="22"/>
          <w:szCs w:val="22"/>
        </w:rPr>
        <w:t>BBB lub wyższym</w:t>
      </w:r>
      <w:r>
        <w:rPr>
          <w:spacing w:val="-1"/>
          <w:sz w:val="22"/>
          <w:szCs w:val="22"/>
        </w:rPr>
        <w:t>.</w:t>
      </w:r>
    </w:p>
    <w:p w14:paraId="41B20BD0" w14:textId="77777777" w:rsidR="008D2960" w:rsidRPr="00D44BC8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Wartość </w:t>
      </w:r>
      <w:r>
        <w:rPr>
          <w:sz w:val="22"/>
          <w:szCs w:val="22"/>
        </w:rPr>
        <w:t>Z</w:t>
      </w:r>
      <w:r w:rsidRPr="00D7704B">
        <w:rPr>
          <w:sz w:val="22"/>
          <w:szCs w:val="22"/>
        </w:rPr>
        <w:t xml:space="preserve">abezpieczenia, stanowić będzie </w:t>
      </w:r>
      <w:r>
        <w:rPr>
          <w:sz w:val="22"/>
          <w:szCs w:val="22"/>
        </w:rPr>
        <w:t>iloczyn 100</w:t>
      </w:r>
      <w:r w:rsidR="00BA2D19">
        <w:rPr>
          <w:sz w:val="22"/>
          <w:szCs w:val="22"/>
        </w:rPr>
        <w:t>,00</w:t>
      </w:r>
      <w:r>
        <w:rPr>
          <w:sz w:val="22"/>
          <w:szCs w:val="22"/>
        </w:rPr>
        <w:t xml:space="preserve"> zł i liczby punktów poboru energii według stanu na ostatni dzień miesiąca poprzedzającego miesiąc, w którym nastąpił obowiązek ustanowienia Zabezpieczenia, zgodnie z pkt 1.2.</w:t>
      </w:r>
    </w:p>
    <w:p w14:paraId="667C10C3" w14:textId="77777777" w:rsidR="008D2960" w:rsidRPr="00327EB2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W przypadku, gdy po upływie trzech</w:t>
      </w:r>
      <w:r w:rsidR="00D13475">
        <w:rPr>
          <w:sz w:val="22"/>
          <w:szCs w:val="22"/>
        </w:rPr>
        <w:t xml:space="preserve"> (3)</w:t>
      </w:r>
      <w:r>
        <w:rPr>
          <w:sz w:val="22"/>
          <w:szCs w:val="22"/>
        </w:rPr>
        <w:t xml:space="preserve"> miesięcy od ustanowienia Zabezpieczenia, liczba punktów poboru energii zwiększy się o wartość przekraczającą 10% w stosunku do liczby, o której mowa w pkt 1.4., </w:t>
      </w:r>
      <w:r w:rsidRPr="00F5199F">
        <w:rPr>
          <w:b/>
          <w:sz w:val="22"/>
          <w:szCs w:val="22"/>
        </w:rPr>
        <w:t>Sprzedawca</w:t>
      </w:r>
      <w:r>
        <w:rPr>
          <w:sz w:val="22"/>
          <w:szCs w:val="22"/>
        </w:rPr>
        <w:t xml:space="preserve"> zobowiązany będzie do uzupełnienia Zabezpieczenia, według liczby punktów poboru energii na pierwszy dzień miesiąca następującego po tym trzymiesięcznym okresie; uzupełnienie nastąpi w terminie </w:t>
      </w:r>
      <w:r w:rsidR="00D13475">
        <w:rPr>
          <w:sz w:val="22"/>
          <w:szCs w:val="22"/>
        </w:rPr>
        <w:t>trzydziestu (</w:t>
      </w:r>
      <w:r>
        <w:rPr>
          <w:sz w:val="22"/>
          <w:szCs w:val="22"/>
        </w:rPr>
        <w:t>30</w:t>
      </w:r>
      <w:r w:rsidR="00D13475">
        <w:rPr>
          <w:sz w:val="22"/>
          <w:szCs w:val="22"/>
        </w:rPr>
        <w:t>)</w:t>
      </w:r>
      <w:r>
        <w:rPr>
          <w:sz w:val="22"/>
          <w:szCs w:val="22"/>
        </w:rPr>
        <w:t xml:space="preserve"> dni od zakończenia tego okresu. </w:t>
      </w:r>
    </w:p>
    <w:p w14:paraId="409BFFC0" w14:textId="77777777" w:rsidR="008D2960" w:rsidRPr="00D44BC8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W przypadku, gdy po upływie trzech </w:t>
      </w:r>
      <w:r w:rsidR="00D13475">
        <w:rPr>
          <w:sz w:val="22"/>
          <w:szCs w:val="22"/>
        </w:rPr>
        <w:t xml:space="preserve">(3) </w:t>
      </w:r>
      <w:r>
        <w:rPr>
          <w:sz w:val="22"/>
          <w:szCs w:val="22"/>
        </w:rPr>
        <w:t xml:space="preserve">miesięcy od ustanowienia Zabezpieczenia, liczba punktów poboru energii zmniejszy się o wartość przekraczającą 10% w stosunku do liczby, o której mowa </w:t>
      </w:r>
      <w:r>
        <w:rPr>
          <w:sz w:val="22"/>
          <w:szCs w:val="22"/>
        </w:rPr>
        <w:lastRenderedPageBreak/>
        <w:t xml:space="preserve">w pkt 1.4., </w:t>
      </w:r>
      <w:r w:rsidRPr="00F5199F">
        <w:rPr>
          <w:b/>
          <w:sz w:val="22"/>
          <w:szCs w:val="22"/>
        </w:rPr>
        <w:t>Sprzedawca</w:t>
      </w:r>
      <w:r>
        <w:rPr>
          <w:sz w:val="22"/>
          <w:szCs w:val="22"/>
        </w:rPr>
        <w:t xml:space="preserve"> może wystąpić do </w:t>
      </w:r>
      <w:r w:rsidRPr="00F5199F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o zwolnienie lub odpowiednie ograniczenie Zabezpieczenia. </w:t>
      </w:r>
      <w:r w:rsidRPr="00F5199F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zwalnia lub ogranicza Zabezpieczenie w terminie </w:t>
      </w:r>
      <w:r w:rsidR="00D13475">
        <w:rPr>
          <w:sz w:val="22"/>
          <w:szCs w:val="22"/>
        </w:rPr>
        <w:t>czternastu (</w:t>
      </w:r>
      <w:r>
        <w:rPr>
          <w:sz w:val="22"/>
          <w:szCs w:val="22"/>
        </w:rPr>
        <w:t>14</w:t>
      </w:r>
      <w:r w:rsidR="00D13475">
        <w:rPr>
          <w:sz w:val="22"/>
          <w:szCs w:val="22"/>
        </w:rPr>
        <w:t>)</w:t>
      </w:r>
      <w:r>
        <w:rPr>
          <w:sz w:val="22"/>
          <w:szCs w:val="22"/>
        </w:rPr>
        <w:t xml:space="preserve"> dni od wystąpienia </w:t>
      </w:r>
      <w:r w:rsidRPr="00A44412">
        <w:rPr>
          <w:b/>
          <w:sz w:val="22"/>
          <w:szCs w:val="22"/>
        </w:rPr>
        <w:t>Sprzedawcy</w:t>
      </w:r>
      <w:r>
        <w:rPr>
          <w:sz w:val="22"/>
          <w:szCs w:val="22"/>
        </w:rPr>
        <w:t xml:space="preserve">. </w:t>
      </w:r>
    </w:p>
    <w:p w14:paraId="3BAF4CB4" w14:textId="77777777" w:rsidR="008D2960" w:rsidRPr="00452BE3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Zasady, o których mowa w pkt 1.5. i 1.6. stosuje się odpowiednio do każdych kolejnych trzymiesięcznych okresów obowiązywania Umowy. </w:t>
      </w:r>
    </w:p>
    <w:p w14:paraId="4F1E7B11" w14:textId="77777777" w:rsidR="008D2960" w:rsidRPr="002448C7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Wartość </w:t>
      </w:r>
      <w:r>
        <w:rPr>
          <w:sz w:val="22"/>
          <w:szCs w:val="22"/>
        </w:rPr>
        <w:t>kwoty, o której mowa w pkt 1.4.</w:t>
      </w:r>
      <w:r w:rsidRPr="00D7704B">
        <w:rPr>
          <w:sz w:val="22"/>
          <w:szCs w:val="22"/>
        </w:rPr>
        <w:t xml:space="preserve">, podlega waloryzacji </w:t>
      </w:r>
      <w:r>
        <w:rPr>
          <w:sz w:val="22"/>
          <w:szCs w:val="22"/>
        </w:rPr>
        <w:t xml:space="preserve">po zakończeniu każdego roku kalendarzowego o wskaźnik inflacji ogłaszany przez Prezesa Głównego Urzędu Statystycznego, w terminie od </w:t>
      </w:r>
      <w:r w:rsidR="00D13475">
        <w:rPr>
          <w:sz w:val="22"/>
          <w:szCs w:val="22"/>
        </w:rPr>
        <w:t>pierwszego (1)</w:t>
      </w:r>
      <w:r>
        <w:rPr>
          <w:sz w:val="22"/>
          <w:szCs w:val="22"/>
        </w:rPr>
        <w:t xml:space="preserve"> dnia miesiąca następującego po miesiącu opublikowania tego ogłoszenia. </w:t>
      </w:r>
    </w:p>
    <w:p w14:paraId="5F6427AC" w14:textId="77777777" w:rsidR="008D2960" w:rsidRPr="002448C7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 xml:space="preserve">Zmiana, o której mowa w pkt. 1.8., nie stanowi zmiany Umowy, w rozumieniu </w:t>
      </w:r>
      <w:r w:rsidRPr="00F5199F">
        <w:rPr>
          <w:sz w:val="22"/>
          <w:szCs w:val="22"/>
        </w:rPr>
        <w:t>§</w:t>
      </w:r>
      <w:r>
        <w:rPr>
          <w:sz w:val="22"/>
          <w:szCs w:val="22"/>
        </w:rPr>
        <w:t xml:space="preserve"> 1</w:t>
      </w:r>
      <w:r w:rsidR="00E42010">
        <w:rPr>
          <w:sz w:val="22"/>
          <w:szCs w:val="22"/>
        </w:rPr>
        <w:t>3</w:t>
      </w:r>
      <w:r>
        <w:rPr>
          <w:sz w:val="22"/>
          <w:szCs w:val="22"/>
        </w:rPr>
        <w:t xml:space="preserve"> ust. 1. Umowy.</w:t>
      </w:r>
    </w:p>
    <w:p w14:paraId="2052CBED" w14:textId="77777777" w:rsidR="008D2960" w:rsidRPr="00D7704B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W przypadku skorzystania przez </w:t>
      </w:r>
      <w:r w:rsidRPr="00D7704B">
        <w:rPr>
          <w:b/>
          <w:sz w:val="22"/>
          <w:szCs w:val="22"/>
        </w:rPr>
        <w:t>OSD</w:t>
      </w:r>
      <w:r w:rsidRPr="00D7704B">
        <w:rPr>
          <w:sz w:val="22"/>
          <w:szCs w:val="22"/>
        </w:rPr>
        <w:t xml:space="preserve"> z </w:t>
      </w:r>
      <w:r>
        <w:rPr>
          <w:sz w:val="22"/>
          <w:szCs w:val="22"/>
        </w:rPr>
        <w:t>Zabezpieczenia</w:t>
      </w:r>
      <w:r w:rsidRPr="00D7704B">
        <w:rPr>
          <w:sz w:val="22"/>
          <w:szCs w:val="22"/>
        </w:rPr>
        <w:t xml:space="preserve">, </w:t>
      </w:r>
      <w:r w:rsidRPr="00D7704B">
        <w:rPr>
          <w:b/>
          <w:sz w:val="22"/>
          <w:szCs w:val="22"/>
        </w:rPr>
        <w:t>OSD</w:t>
      </w:r>
      <w:r w:rsidRPr="00D7704B">
        <w:rPr>
          <w:sz w:val="22"/>
          <w:szCs w:val="22"/>
        </w:rPr>
        <w:t xml:space="preserve"> wzywa </w:t>
      </w:r>
      <w:r w:rsidRPr="00D7704B">
        <w:rPr>
          <w:b/>
          <w:sz w:val="22"/>
          <w:szCs w:val="22"/>
        </w:rPr>
        <w:t>Sprzedawcę</w:t>
      </w:r>
      <w:r w:rsidRPr="00D7704B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jego </w:t>
      </w:r>
      <w:r w:rsidRPr="00D7704B">
        <w:rPr>
          <w:sz w:val="22"/>
          <w:szCs w:val="22"/>
        </w:rPr>
        <w:t>uzupełnienia</w:t>
      </w:r>
      <w:r>
        <w:rPr>
          <w:sz w:val="22"/>
          <w:szCs w:val="22"/>
        </w:rPr>
        <w:t xml:space="preserve"> </w:t>
      </w:r>
      <w:r w:rsidRPr="00D7704B">
        <w:rPr>
          <w:sz w:val="22"/>
          <w:szCs w:val="22"/>
        </w:rPr>
        <w:t xml:space="preserve">w terminie </w:t>
      </w:r>
      <w:r w:rsidR="00D13475">
        <w:rPr>
          <w:sz w:val="22"/>
          <w:szCs w:val="22"/>
        </w:rPr>
        <w:t>czterech (</w:t>
      </w:r>
      <w:r w:rsidRPr="00D7704B">
        <w:rPr>
          <w:sz w:val="22"/>
          <w:szCs w:val="22"/>
        </w:rPr>
        <w:t>4</w:t>
      </w:r>
      <w:r w:rsidR="00D13475">
        <w:rPr>
          <w:sz w:val="22"/>
          <w:szCs w:val="22"/>
        </w:rPr>
        <w:t>)</w:t>
      </w:r>
      <w:r w:rsidRPr="00D7704B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roboczych</w:t>
      </w:r>
      <w:r w:rsidRPr="00D7704B">
        <w:rPr>
          <w:sz w:val="22"/>
          <w:szCs w:val="22"/>
        </w:rPr>
        <w:t>.</w:t>
      </w:r>
    </w:p>
    <w:p w14:paraId="2365FFCB" w14:textId="77777777" w:rsidR="008D2960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W przypadku </w:t>
      </w:r>
      <w:r>
        <w:rPr>
          <w:sz w:val="22"/>
          <w:szCs w:val="22"/>
        </w:rPr>
        <w:t xml:space="preserve">nie ustanowienia Zabezpieczenia lub jego </w:t>
      </w:r>
      <w:r w:rsidRPr="00D7704B">
        <w:rPr>
          <w:sz w:val="22"/>
          <w:szCs w:val="22"/>
        </w:rPr>
        <w:t xml:space="preserve">nie uzupełnienia przez </w:t>
      </w:r>
      <w:r w:rsidRPr="00D7704B">
        <w:rPr>
          <w:b/>
          <w:sz w:val="22"/>
          <w:szCs w:val="22"/>
        </w:rPr>
        <w:t>Sprzedawcę</w:t>
      </w:r>
      <w:r w:rsidRPr="00D770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 terminie, o którym mowa w pkt 1.10, </w:t>
      </w:r>
      <w:r w:rsidRPr="00D7704B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 wstrzymuje realizację umowy w zakresie przyjmowania zgłoszeń nowych umów kompleksowych do czasu ustanowienia lub uzupełnienia Zabezpieczenia. </w:t>
      </w:r>
    </w:p>
    <w:p w14:paraId="1B12C72B" w14:textId="77777777" w:rsidR="008D2960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Wznowienie przyjmowania zgłoszeń </w:t>
      </w:r>
      <w:r w:rsidRPr="00F5199F">
        <w:rPr>
          <w:b/>
          <w:spacing w:val="-11"/>
          <w:sz w:val="22"/>
          <w:szCs w:val="22"/>
        </w:rPr>
        <w:t>Sprzedawcy</w:t>
      </w:r>
      <w:r>
        <w:rPr>
          <w:spacing w:val="-11"/>
          <w:sz w:val="22"/>
          <w:szCs w:val="22"/>
        </w:rPr>
        <w:t xml:space="preserve"> w zakresie nowych umów kompleksowych, następuje niezwłocznie po ustanowieniu lub uzupełnieniu Zabezpieczenia przez </w:t>
      </w:r>
      <w:r w:rsidRPr="00F5199F">
        <w:rPr>
          <w:b/>
          <w:spacing w:val="-11"/>
          <w:sz w:val="22"/>
          <w:szCs w:val="22"/>
        </w:rPr>
        <w:t>Sprzedawcę</w:t>
      </w:r>
      <w:r>
        <w:rPr>
          <w:spacing w:val="-11"/>
          <w:sz w:val="22"/>
          <w:szCs w:val="22"/>
        </w:rPr>
        <w:t xml:space="preserve">. </w:t>
      </w:r>
    </w:p>
    <w:p w14:paraId="3A6F8DD8" w14:textId="77777777" w:rsidR="008D2960" w:rsidRPr="004D2C2F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>
        <w:rPr>
          <w:spacing w:val="-11"/>
          <w:sz w:val="22"/>
          <w:szCs w:val="22"/>
        </w:rPr>
        <w:t xml:space="preserve">Niezależnie od postanowień pkt 1.11, </w:t>
      </w:r>
      <w:r w:rsidRPr="00F5199F">
        <w:rPr>
          <w:b/>
          <w:spacing w:val="-11"/>
          <w:sz w:val="22"/>
          <w:szCs w:val="22"/>
        </w:rPr>
        <w:t>OSD</w:t>
      </w:r>
      <w:r>
        <w:rPr>
          <w:spacing w:val="-11"/>
          <w:sz w:val="22"/>
          <w:szCs w:val="22"/>
        </w:rPr>
        <w:t xml:space="preserve"> wzywa </w:t>
      </w:r>
      <w:r w:rsidRPr="00F5199F">
        <w:rPr>
          <w:b/>
          <w:spacing w:val="-11"/>
          <w:sz w:val="22"/>
          <w:szCs w:val="22"/>
        </w:rPr>
        <w:t>Sprzedawcę</w:t>
      </w:r>
      <w:r>
        <w:rPr>
          <w:spacing w:val="-11"/>
          <w:sz w:val="22"/>
          <w:szCs w:val="22"/>
        </w:rPr>
        <w:t xml:space="preserve"> do ustanowienia lub uzupełnienia Zabezpieczenia w dodatkowym, w stosunku do określonego w pkt 1.10., terminie, nie krótszym niż </w:t>
      </w:r>
      <w:r w:rsidR="00D13475">
        <w:rPr>
          <w:spacing w:val="-11"/>
          <w:sz w:val="22"/>
          <w:szCs w:val="22"/>
        </w:rPr>
        <w:t>trzydzieści (</w:t>
      </w:r>
      <w:r>
        <w:rPr>
          <w:spacing w:val="-11"/>
          <w:sz w:val="22"/>
          <w:szCs w:val="22"/>
        </w:rPr>
        <w:t>30</w:t>
      </w:r>
      <w:r w:rsidR="00D13475">
        <w:rPr>
          <w:spacing w:val="-11"/>
          <w:sz w:val="22"/>
          <w:szCs w:val="22"/>
        </w:rPr>
        <w:t>)</w:t>
      </w:r>
      <w:r>
        <w:rPr>
          <w:spacing w:val="-11"/>
          <w:sz w:val="22"/>
          <w:szCs w:val="22"/>
        </w:rPr>
        <w:t xml:space="preserve"> dni, po bezskutecznym upływie którego </w:t>
      </w:r>
      <w:r w:rsidRPr="00F5199F">
        <w:rPr>
          <w:b/>
          <w:spacing w:val="-11"/>
          <w:sz w:val="22"/>
          <w:szCs w:val="22"/>
        </w:rPr>
        <w:t>OSD</w:t>
      </w:r>
      <w:r>
        <w:rPr>
          <w:spacing w:val="-11"/>
          <w:sz w:val="22"/>
          <w:szCs w:val="22"/>
        </w:rPr>
        <w:t xml:space="preserve"> będzie miał prawo do natychmiastowego wypowiedzenia niniejszej Umowy</w:t>
      </w:r>
    </w:p>
    <w:p w14:paraId="64A16D69" w14:textId="77777777" w:rsidR="008D2960" w:rsidRPr="00F5199F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29" w:hanging="540"/>
        <w:jc w:val="both"/>
        <w:rPr>
          <w:spacing w:val="-11"/>
          <w:sz w:val="22"/>
          <w:szCs w:val="22"/>
        </w:rPr>
      </w:pPr>
      <w:r w:rsidRPr="00F5199F">
        <w:rPr>
          <w:sz w:val="22"/>
          <w:szCs w:val="22"/>
        </w:rPr>
        <w:t xml:space="preserve">Na pisemny wniosek </w:t>
      </w:r>
      <w:r w:rsidRPr="00F5199F">
        <w:rPr>
          <w:b/>
          <w:sz w:val="22"/>
          <w:szCs w:val="22"/>
        </w:rPr>
        <w:t>Sprzedawcy</w:t>
      </w:r>
      <w:r w:rsidRPr="00F5199F">
        <w:rPr>
          <w:sz w:val="22"/>
          <w:szCs w:val="22"/>
        </w:rPr>
        <w:t xml:space="preserve">, </w:t>
      </w:r>
      <w:r w:rsidRPr="00F5199F">
        <w:rPr>
          <w:b/>
          <w:sz w:val="22"/>
          <w:szCs w:val="22"/>
        </w:rPr>
        <w:t>OSD</w:t>
      </w:r>
      <w:r w:rsidRPr="00F5199F">
        <w:rPr>
          <w:sz w:val="22"/>
          <w:szCs w:val="22"/>
        </w:rPr>
        <w:t xml:space="preserve"> zwalnia </w:t>
      </w:r>
      <w:r w:rsidRPr="00F5199F">
        <w:rPr>
          <w:b/>
          <w:sz w:val="22"/>
          <w:szCs w:val="22"/>
        </w:rPr>
        <w:t>Sprzedawcę</w:t>
      </w:r>
      <w:r w:rsidRPr="00F5199F">
        <w:rPr>
          <w:sz w:val="22"/>
          <w:szCs w:val="22"/>
        </w:rPr>
        <w:t xml:space="preserve"> z ustanawiania zabezpieczenia należytego wykonania Umowy w przypadku</w:t>
      </w:r>
      <w:r>
        <w:rPr>
          <w:sz w:val="22"/>
          <w:szCs w:val="22"/>
        </w:rPr>
        <w:t>,</w:t>
      </w:r>
      <w:r w:rsidRPr="00F5199F">
        <w:rPr>
          <w:sz w:val="22"/>
          <w:szCs w:val="22"/>
        </w:rPr>
        <w:t xml:space="preserve"> gdy spełniony jest jeden z poniższych warunków:</w:t>
      </w:r>
    </w:p>
    <w:p w14:paraId="1FEF3C19" w14:textId="77777777" w:rsidR="008D2960" w:rsidRPr="00F5199F" w:rsidRDefault="008D2960" w:rsidP="008D296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1134" w:right="29" w:hanging="425"/>
        <w:jc w:val="both"/>
        <w:rPr>
          <w:spacing w:val="-11"/>
          <w:sz w:val="22"/>
          <w:szCs w:val="22"/>
        </w:rPr>
      </w:pPr>
      <w:r w:rsidRPr="00F5199F">
        <w:rPr>
          <w:sz w:val="22"/>
          <w:szCs w:val="22"/>
        </w:rPr>
        <w:t xml:space="preserve">średnia miesięczna wartość usługi dystrybucji świadczonej </w:t>
      </w:r>
      <w:r w:rsidR="00BA2D19" w:rsidRPr="00F5199F">
        <w:rPr>
          <w:b/>
          <w:sz w:val="22"/>
          <w:szCs w:val="22"/>
        </w:rPr>
        <w:t>Sprzedawcy</w:t>
      </w:r>
      <w:r w:rsidR="00BA2D19" w:rsidRPr="00F5199F">
        <w:rPr>
          <w:sz w:val="22"/>
          <w:szCs w:val="22"/>
        </w:rPr>
        <w:t xml:space="preserve"> </w:t>
      </w:r>
      <w:r w:rsidRPr="00F5199F">
        <w:rPr>
          <w:sz w:val="22"/>
          <w:szCs w:val="22"/>
        </w:rPr>
        <w:t xml:space="preserve">przez </w:t>
      </w:r>
      <w:r w:rsidRPr="00F5199F">
        <w:rPr>
          <w:b/>
          <w:sz w:val="22"/>
          <w:szCs w:val="22"/>
        </w:rPr>
        <w:t>OSD</w:t>
      </w:r>
      <w:r w:rsidRPr="00F5199F">
        <w:rPr>
          <w:sz w:val="22"/>
          <w:szCs w:val="22"/>
        </w:rPr>
        <w:t xml:space="preserve"> z</w:t>
      </w:r>
      <w:r>
        <w:rPr>
          <w:sz w:val="22"/>
          <w:szCs w:val="22"/>
        </w:rPr>
        <w:t> </w:t>
      </w:r>
      <w:r w:rsidRPr="00F5199F">
        <w:rPr>
          <w:sz w:val="22"/>
          <w:szCs w:val="22"/>
        </w:rPr>
        <w:t xml:space="preserve">tytułu </w:t>
      </w:r>
      <w:r>
        <w:rPr>
          <w:sz w:val="22"/>
          <w:szCs w:val="22"/>
        </w:rPr>
        <w:t>Umowy</w:t>
      </w:r>
      <w:r w:rsidRPr="00F5199F">
        <w:rPr>
          <w:sz w:val="22"/>
          <w:szCs w:val="22"/>
        </w:rPr>
        <w:t xml:space="preserve"> w ostatnich sześciu </w:t>
      </w:r>
      <w:r w:rsidR="00D13475">
        <w:rPr>
          <w:sz w:val="22"/>
          <w:szCs w:val="22"/>
        </w:rPr>
        <w:t xml:space="preserve">(6) </w:t>
      </w:r>
      <w:r w:rsidRPr="00F5199F">
        <w:rPr>
          <w:sz w:val="22"/>
          <w:szCs w:val="22"/>
        </w:rPr>
        <w:t xml:space="preserve">miesiącach przekroczyła kwotę </w:t>
      </w:r>
      <w:r w:rsidR="00D13475">
        <w:rPr>
          <w:sz w:val="22"/>
          <w:szCs w:val="22"/>
        </w:rPr>
        <w:t xml:space="preserve">dwóch </w:t>
      </w:r>
      <w:r w:rsidRPr="00F5199F">
        <w:rPr>
          <w:sz w:val="22"/>
          <w:szCs w:val="22"/>
        </w:rPr>
        <w:t>m</w:t>
      </w:r>
      <w:r w:rsidR="00D13475">
        <w:rPr>
          <w:sz w:val="22"/>
          <w:szCs w:val="22"/>
        </w:rPr>
        <w:t>i</w:t>
      </w:r>
      <w:r w:rsidRPr="00F5199F">
        <w:rPr>
          <w:sz w:val="22"/>
          <w:szCs w:val="22"/>
        </w:rPr>
        <w:t>l</w:t>
      </w:r>
      <w:r w:rsidR="00D13475">
        <w:rPr>
          <w:sz w:val="22"/>
          <w:szCs w:val="22"/>
        </w:rPr>
        <w:t>ionów</w:t>
      </w:r>
      <w:r w:rsidRPr="00F5199F">
        <w:rPr>
          <w:sz w:val="22"/>
          <w:szCs w:val="22"/>
        </w:rPr>
        <w:t xml:space="preserve"> zł</w:t>
      </w:r>
      <w:r w:rsidR="00D13475">
        <w:rPr>
          <w:sz w:val="22"/>
          <w:szCs w:val="22"/>
        </w:rPr>
        <w:t xml:space="preserve"> (</w:t>
      </w:r>
      <w:r w:rsidR="00D13475" w:rsidRPr="00F5199F">
        <w:rPr>
          <w:sz w:val="22"/>
          <w:szCs w:val="22"/>
        </w:rPr>
        <w:t>2</w:t>
      </w:r>
      <w:r w:rsidR="00D13475">
        <w:rPr>
          <w:sz w:val="22"/>
          <w:szCs w:val="22"/>
        </w:rPr>
        <w:t> 000 000 zł)</w:t>
      </w:r>
      <w:r w:rsidRPr="00F5199F">
        <w:rPr>
          <w:sz w:val="22"/>
          <w:szCs w:val="22"/>
        </w:rPr>
        <w:t>, a</w:t>
      </w:r>
      <w:r>
        <w:rPr>
          <w:sz w:val="22"/>
          <w:szCs w:val="22"/>
        </w:rPr>
        <w:t> </w:t>
      </w:r>
      <w:r w:rsidRPr="00F5199F">
        <w:rPr>
          <w:b/>
          <w:sz w:val="22"/>
          <w:szCs w:val="22"/>
        </w:rPr>
        <w:t>Sprzedawca</w:t>
      </w:r>
      <w:r w:rsidRPr="00F5199F">
        <w:rPr>
          <w:sz w:val="22"/>
          <w:szCs w:val="22"/>
        </w:rPr>
        <w:t xml:space="preserve"> w okresie ostatnich dwunastu </w:t>
      </w:r>
      <w:r w:rsidR="00D13475">
        <w:rPr>
          <w:sz w:val="22"/>
          <w:szCs w:val="22"/>
        </w:rPr>
        <w:t xml:space="preserve">(12) </w:t>
      </w:r>
      <w:r w:rsidRPr="00F5199F">
        <w:rPr>
          <w:sz w:val="22"/>
          <w:szCs w:val="22"/>
        </w:rPr>
        <w:t>miesięcy nie opóźnił się w</w:t>
      </w:r>
      <w:r w:rsidR="008D519B">
        <w:rPr>
          <w:sz w:val="22"/>
          <w:szCs w:val="22"/>
        </w:rPr>
        <w:t> </w:t>
      </w:r>
      <w:r w:rsidRPr="00F5199F">
        <w:rPr>
          <w:sz w:val="22"/>
          <w:szCs w:val="22"/>
        </w:rPr>
        <w:t xml:space="preserve">zapłacie należności wynikających z faktur </w:t>
      </w:r>
      <w:r w:rsidRPr="00F5199F">
        <w:rPr>
          <w:b/>
          <w:sz w:val="22"/>
          <w:szCs w:val="22"/>
        </w:rPr>
        <w:t>OSD</w:t>
      </w:r>
      <w:r w:rsidRPr="00F5199F">
        <w:rPr>
          <w:sz w:val="22"/>
          <w:szCs w:val="22"/>
        </w:rPr>
        <w:t>, lub</w:t>
      </w:r>
    </w:p>
    <w:p w14:paraId="37E15496" w14:textId="77777777" w:rsidR="008D2960" w:rsidRPr="00F5199F" w:rsidRDefault="008D2960" w:rsidP="008D2960">
      <w:pPr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1134" w:right="29" w:hanging="425"/>
        <w:jc w:val="both"/>
        <w:rPr>
          <w:spacing w:val="-11"/>
          <w:sz w:val="22"/>
          <w:szCs w:val="22"/>
        </w:rPr>
      </w:pPr>
      <w:r w:rsidRPr="00F5199F">
        <w:rPr>
          <w:b/>
          <w:bCs/>
          <w:sz w:val="22"/>
          <w:szCs w:val="22"/>
        </w:rPr>
        <w:t xml:space="preserve">Sprzedawca </w:t>
      </w:r>
      <w:r w:rsidR="00BA2D19">
        <w:rPr>
          <w:bCs/>
          <w:sz w:val="22"/>
          <w:szCs w:val="22"/>
        </w:rPr>
        <w:t xml:space="preserve">lub podmiot, który posiada </w:t>
      </w:r>
      <w:r w:rsidRPr="00F5199F">
        <w:rPr>
          <w:bCs/>
          <w:sz w:val="22"/>
          <w:szCs w:val="22"/>
        </w:rPr>
        <w:t>bezpośrednio lub pośrednio co najmniej 75% udziałów albo akcji</w:t>
      </w:r>
      <w:r w:rsidRPr="00F5199F">
        <w:rPr>
          <w:b/>
          <w:bCs/>
          <w:sz w:val="22"/>
          <w:szCs w:val="22"/>
        </w:rPr>
        <w:t xml:space="preserve"> Sprzedawcy</w:t>
      </w:r>
      <w:r w:rsidRPr="00F5199F">
        <w:rPr>
          <w:bCs/>
          <w:sz w:val="22"/>
          <w:szCs w:val="22"/>
        </w:rPr>
        <w:t xml:space="preserve">, </w:t>
      </w:r>
      <w:r w:rsidRPr="00F5199F">
        <w:rPr>
          <w:sz w:val="22"/>
          <w:szCs w:val="22"/>
        </w:rPr>
        <w:t xml:space="preserve">posiada aktualną oceną ratingową na poziomie równoważnym BBB lub wyższym, nadaną przez honorowaną przez </w:t>
      </w:r>
      <w:r w:rsidRPr="00F5199F">
        <w:rPr>
          <w:b/>
          <w:bCs/>
          <w:sz w:val="22"/>
          <w:szCs w:val="22"/>
        </w:rPr>
        <w:t xml:space="preserve">OSD </w:t>
      </w:r>
      <w:r w:rsidRPr="00F5199F">
        <w:rPr>
          <w:sz w:val="22"/>
          <w:szCs w:val="22"/>
        </w:rPr>
        <w:t xml:space="preserve">agencję ratingową. </w:t>
      </w:r>
    </w:p>
    <w:p w14:paraId="5A76DF99" w14:textId="77777777" w:rsidR="008D2960" w:rsidRPr="00F5199F" w:rsidRDefault="008D2960" w:rsidP="008D2960">
      <w:pPr>
        <w:shd w:val="clear" w:color="auto" w:fill="FFFFFF"/>
        <w:spacing w:before="120" w:line="280" w:lineRule="exact"/>
        <w:ind w:left="710" w:right="50"/>
        <w:jc w:val="both"/>
        <w:rPr>
          <w:spacing w:val="-11"/>
          <w:sz w:val="22"/>
          <w:szCs w:val="22"/>
        </w:rPr>
      </w:pPr>
      <w:r w:rsidRPr="00F5199F">
        <w:rPr>
          <w:b/>
          <w:bCs/>
          <w:sz w:val="22"/>
          <w:szCs w:val="22"/>
        </w:rPr>
        <w:t xml:space="preserve">OSD </w:t>
      </w:r>
      <w:r w:rsidRPr="00F5199F">
        <w:rPr>
          <w:sz w:val="22"/>
          <w:szCs w:val="22"/>
        </w:rPr>
        <w:t xml:space="preserve">rozpatruje wniosek i powiadamia </w:t>
      </w:r>
      <w:r w:rsidRPr="00F5199F">
        <w:rPr>
          <w:b/>
          <w:bCs/>
          <w:sz w:val="22"/>
          <w:szCs w:val="22"/>
        </w:rPr>
        <w:t>Sprzedawcę</w:t>
      </w:r>
      <w:r w:rsidRPr="00F5199F">
        <w:rPr>
          <w:bCs/>
          <w:sz w:val="22"/>
          <w:szCs w:val="22"/>
        </w:rPr>
        <w:t xml:space="preserve"> pisemnie </w:t>
      </w:r>
      <w:r w:rsidRPr="00F5199F">
        <w:rPr>
          <w:sz w:val="22"/>
          <w:szCs w:val="22"/>
        </w:rPr>
        <w:t xml:space="preserve">o podjętej decyzji w ciągu </w:t>
      </w:r>
      <w:r w:rsidR="00BA2D19" w:rsidRPr="00BA2D19">
        <w:rPr>
          <w:sz w:val="22"/>
          <w:szCs w:val="22"/>
        </w:rPr>
        <w:t xml:space="preserve">pięciu (5) </w:t>
      </w:r>
      <w:r w:rsidRPr="00F5199F">
        <w:rPr>
          <w:sz w:val="22"/>
          <w:szCs w:val="22"/>
        </w:rPr>
        <w:t>dni roboczych od momentu otrzymania kompletu wymaganych dokumentów.</w:t>
      </w:r>
    </w:p>
    <w:p w14:paraId="1D6CDA02" w14:textId="77777777" w:rsidR="008D2960" w:rsidRPr="00857979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857979">
        <w:rPr>
          <w:b/>
          <w:bCs/>
          <w:sz w:val="22"/>
          <w:szCs w:val="22"/>
        </w:rPr>
        <w:t xml:space="preserve">OSD </w:t>
      </w:r>
      <w:r w:rsidRPr="00857979">
        <w:rPr>
          <w:sz w:val="22"/>
          <w:szCs w:val="22"/>
        </w:rPr>
        <w:t xml:space="preserve">publikuje na swojej stronie internetowej listę honorowanych agencji </w:t>
      </w:r>
      <w:r w:rsidRPr="00857979">
        <w:rPr>
          <w:spacing w:val="-2"/>
          <w:sz w:val="22"/>
          <w:szCs w:val="22"/>
        </w:rPr>
        <w:t>ratingowych wraz z warunkami akceptacji przyznawanych ocen.</w:t>
      </w:r>
    </w:p>
    <w:p w14:paraId="73F44801" w14:textId="77777777" w:rsidR="008D2960" w:rsidRPr="00F5199F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F5199F">
        <w:rPr>
          <w:sz w:val="22"/>
          <w:szCs w:val="22"/>
        </w:rPr>
        <w:t xml:space="preserve">Jeżeli </w:t>
      </w:r>
      <w:r w:rsidRPr="00F5199F">
        <w:rPr>
          <w:b/>
          <w:bCs/>
          <w:sz w:val="22"/>
          <w:szCs w:val="22"/>
        </w:rPr>
        <w:t xml:space="preserve">Sprzedawca </w:t>
      </w:r>
      <w:r w:rsidRPr="00F5199F">
        <w:rPr>
          <w:sz w:val="22"/>
          <w:szCs w:val="22"/>
        </w:rPr>
        <w:t>uzyska zwolnienie z obowiązku ustanawiania zabezpieczeń lub obniżenia ich wysokości, zobowiązany jest do:</w:t>
      </w:r>
      <w:r w:rsidRPr="00F5199F">
        <w:rPr>
          <w:spacing w:val="-11"/>
          <w:sz w:val="22"/>
          <w:szCs w:val="22"/>
        </w:rPr>
        <w:t xml:space="preserve"> </w:t>
      </w:r>
    </w:p>
    <w:p w14:paraId="7D7B40ED" w14:textId="77777777" w:rsidR="008D2960" w:rsidRPr="00F5199F" w:rsidRDefault="008D2960" w:rsidP="008D2960">
      <w:pPr>
        <w:numPr>
          <w:ilvl w:val="0"/>
          <w:numId w:val="26"/>
        </w:numPr>
        <w:shd w:val="clear" w:color="auto" w:fill="FFFFFF"/>
        <w:tabs>
          <w:tab w:val="left" w:pos="1134"/>
        </w:tabs>
        <w:spacing w:before="120" w:line="280" w:lineRule="exact"/>
        <w:ind w:left="1134" w:right="58" w:hanging="425"/>
        <w:jc w:val="both"/>
        <w:rPr>
          <w:sz w:val="22"/>
          <w:szCs w:val="22"/>
        </w:rPr>
      </w:pPr>
      <w:r w:rsidRPr="00F5199F">
        <w:rPr>
          <w:sz w:val="22"/>
          <w:szCs w:val="22"/>
        </w:rPr>
        <w:t xml:space="preserve">dostarczania oryginałów bądź kopii, poświadczonych przez osobę upoważnioną do reprezentowania </w:t>
      </w:r>
      <w:r w:rsidRPr="00F5199F">
        <w:rPr>
          <w:b/>
          <w:bCs/>
          <w:sz w:val="22"/>
          <w:szCs w:val="22"/>
        </w:rPr>
        <w:t>Sprzedawcy</w:t>
      </w:r>
      <w:r w:rsidRPr="00F5199F">
        <w:rPr>
          <w:bCs/>
          <w:sz w:val="22"/>
          <w:szCs w:val="22"/>
        </w:rPr>
        <w:t xml:space="preserve">, </w:t>
      </w:r>
      <w:r w:rsidRPr="00F5199F">
        <w:rPr>
          <w:sz w:val="22"/>
          <w:szCs w:val="22"/>
        </w:rPr>
        <w:t>dokumentów potwierdzających nadanie lub podtrzymanie oceny ratingowej,</w:t>
      </w:r>
    </w:p>
    <w:p w14:paraId="7C76B9F5" w14:textId="77777777" w:rsidR="008D2960" w:rsidRPr="00F5199F" w:rsidRDefault="008D2960" w:rsidP="008D2960">
      <w:pPr>
        <w:numPr>
          <w:ilvl w:val="0"/>
          <w:numId w:val="26"/>
        </w:numPr>
        <w:shd w:val="clear" w:color="auto" w:fill="FFFFFF"/>
        <w:tabs>
          <w:tab w:val="left" w:pos="1134"/>
        </w:tabs>
        <w:spacing w:before="120" w:line="280" w:lineRule="exact"/>
        <w:ind w:left="1134" w:hanging="425"/>
        <w:jc w:val="both"/>
        <w:rPr>
          <w:sz w:val="22"/>
          <w:szCs w:val="22"/>
        </w:rPr>
      </w:pPr>
      <w:r w:rsidRPr="00F5199F">
        <w:rPr>
          <w:spacing w:val="-1"/>
          <w:sz w:val="22"/>
          <w:szCs w:val="22"/>
        </w:rPr>
        <w:t xml:space="preserve">informowania </w:t>
      </w:r>
      <w:r w:rsidRPr="00F5199F">
        <w:rPr>
          <w:b/>
          <w:bCs/>
          <w:spacing w:val="-1"/>
          <w:sz w:val="22"/>
          <w:szCs w:val="22"/>
        </w:rPr>
        <w:t xml:space="preserve">OSD </w:t>
      </w:r>
      <w:r w:rsidRPr="00F5199F">
        <w:rPr>
          <w:spacing w:val="-1"/>
          <w:sz w:val="22"/>
          <w:szCs w:val="22"/>
        </w:rPr>
        <w:t>o każdej zmianie lub wygaśnięciu oceny ratingowej,</w:t>
      </w:r>
    </w:p>
    <w:p w14:paraId="71C8E190" w14:textId="77777777" w:rsidR="008D2960" w:rsidRPr="00F5199F" w:rsidRDefault="008D2960" w:rsidP="008D2960">
      <w:pPr>
        <w:numPr>
          <w:ilvl w:val="0"/>
          <w:numId w:val="26"/>
        </w:numPr>
        <w:shd w:val="clear" w:color="auto" w:fill="FFFFFF"/>
        <w:tabs>
          <w:tab w:val="left" w:pos="1134"/>
        </w:tabs>
        <w:spacing w:before="120" w:line="280" w:lineRule="exact"/>
        <w:ind w:left="1134" w:hanging="425"/>
        <w:jc w:val="both"/>
        <w:rPr>
          <w:sz w:val="22"/>
          <w:szCs w:val="22"/>
        </w:rPr>
      </w:pPr>
      <w:r w:rsidRPr="00F5199F">
        <w:rPr>
          <w:spacing w:val="-1"/>
          <w:sz w:val="22"/>
          <w:szCs w:val="22"/>
        </w:rPr>
        <w:t xml:space="preserve">informowania, na pisemne żądanie </w:t>
      </w:r>
      <w:r w:rsidRPr="00F5199F">
        <w:rPr>
          <w:b/>
          <w:bCs/>
          <w:spacing w:val="-1"/>
          <w:sz w:val="22"/>
          <w:szCs w:val="22"/>
        </w:rPr>
        <w:t xml:space="preserve">OSD, </w:t>
      </w:r>
      <w:r w:rsidRPr="00F5199F">
        <w:rPr>
          <w:spacing w:val="-1"/>
          <w:sz w:val="22"/>
          <w:szCs w:val="22"/>
        </w:rPr>
        <w:t>o aktualnej ocenie ratingowej.</w:t>
      </w:r>
    </w:p>
    <w:p w14:paraId="4282515D" w14:textId="1A3CF3C9" w:rsidR="008D2960" w:rsidRPr="00F5199F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F5199F">
        <w:rPr>
          <w:b/>
          <w:bCs/>
          <w:sz w:val="22"/>
          <w:szCs w:val="22"/>
        </w:rPr>
        <w:t>Sprzedawca</w:t>
      </w:r>
      <w:r w:rsidRPr="00F5199F">
        <w:rPr>
          <w:bCs/>
          <w:sz w:val="22"/>
          <w:szCs w:val="22"/>
        </w:rPr>
        <w:t xml:space="preserve"> traci zwolnienie o</w:t>
      </w:r>
      <w:r>
        <w:rPr>
          <w:bCs/>
          <w:sz w:val="22"/>
          <w:szCs w:val="22"/>
        </w:rPr>
        <w:t xml:space="preserve"> </w:t>
      </w:r>
      <w:r w:rsidRPr="00F5199F">
        <w:rPr>
          <w:bCs/>
          <w:sz w:val="22"/>
          <w:szCs w:val="22"/>
        </w:rPr>
        <w:t xml:space="preserve">którym mowa w </w:t>
      </w:r>
      <w:r>
        <w:rPr>
          <w:bCs/>
          <w:sz w:val="22"/>
          <w:szCs w:val="22"/>
        </w:rPr>
        <w:t xml:space="preserve">pkt. </w:t>
      </w:r>
      <w:r w:rsidRPr="00F5199F">
        <w:rPr>
          <w:bCs/>
          <w:sz w:val="22"/>
          <w:szCs w:val="22"/>
        </w:rPr>
        <w:t>1.14</w:t>
      </w:r>
      <w:r>
        <w:rPr>
          <w:bCs/>
          <w:sz w:val="22"/>
          <w:szCs w:val="22"/>
        </w:rPr>
        <w:t xml:space="preserve">. </w:t>
      </w:r>
      <w:bookmarkStart w:id="0" w:name="_GoBack"/>
      <w:bookmarkEnd w:id="0"/>
      <w:r w:rsidRPr="00F5199F">
        <w:rPr>
          <w:bCs/>
          <w:sz w:val="22"/>
          <w:szCs w:val="22"/>
        </w:rPr>
        <w:t>i</w:t>
      </w:r>
      <w:r w:rsidRPr="00F5199F">
        <w:rPr>
          <w:b/>
          <w:bCs/>
          <w:sz w:val="22"/>
          <w:szCs w:val="22"/>
        </w:rPr>
        <w:t xml:space="preserve"> </w:t>
      </w:r>
      <w:r w:rsidRPr="00F5199F">
        <w:rPr>
          <w:sz w:val="22"/>
          <w:szCs w:val="22"/>
        </w:rPr>
        <w:t xml:space="preserve">zobowiązany jest do ustanowienia </w:t>
      </w:r>
      <w:r w:rsidR="00BA2D19">
        <w:rPr>
          <w:sz w:val="22"/>
          <w:szCs w:val="22"/>
        </w:rPr>
        <w:t>Z</w:t>
      </w:r>
      <w:r w:rsidRPr="00F5199F">
        <w:rPr>
          <w:sz w:val="22"/>
          <w:szCs w:val="22"/>
        </w:rPr>
        <w:t>abezpiecze</w:t>
      </w:r>
      <w:r w:rsidR="00BA2D19">
        <w:rPr>
          <w:sz w:val="22"/>
          <w:szCs w:val="22"/>
        </w:rPr>
        <w:t>nia</w:t>
      </w:r>
      <w:r w:rsidRPr="00F5199F">
        <w:rPr>
          <w:sz w:val="22"/>
          <w:szCs w:val="22"/>
        </w:rPr>
        <w:t xml:space="preserve"> bez wezwania </w:t>
      </w:r>
      <w:r w:rsidRPr="00F5199F">
        <w:rPr>
          <w:b/>
          <w:sz w:val="22"/>
          <w:szCs w:val="22"/>
        </w:rPr>
        <w:t>OSD</w:t>
      </w:r>
      <w:r w:rsidRPr="00F5199F">
        <w:rPr>
          <w:sz w:val="22"/>
          <w:szCs w:val="22"/>
        </w:rPr>
        <w:t>,</w:t>
      </w:r>
      <w:r w:rsidRPr="00F5199F">
        <w:rPr>
          <w:sz w:val="22"/>
        </w:rPr>
        <w:t xml:space="preserve"> </w:t>
      </w:r>
      <w:r w:rsidRPr="00F5199F">
        <w:rPr>
          <w:sz w:val="22"/>
          <w:szCs w:val="22"/>
        </w:rPr>
        <w:t xml:space="preserve">w przypadku nieterminowego regulowania zobowiązań wobec </w:t>
      </w:r>
      <w:r w:rsidRPr="00F5199F">
        <w:rPr>
          <w:b/>
          <w:bCs/>
          <w:sz w:val="22"/>
          <w:szCs w:val="22"/>
        </w:rPr>
        <w:t xml:space="preserve">OSD </w:t>
      </w:r>
      <w:r w:rsidRPr="00F5199F">
        <w:rPr>
          <w:sz w:val="22"/>
          <w:szCs w:val="22"/>
        </w:rPr>
        <w:t xml:space="preserve">w okresie </w:t>
      </w:r>
      <w:r w:rsidRPr="00F5199F">
        <w:rPr>
          <w:spacing w:val="-1"/>
          <w:sz w:val="22"/>
          <w:szCs w:val="22"/>
        </w:rPr>
        <w:t xml:space="preserve">ostatnich </w:t>
      </w:r>
      <w:r w:rsidR="008D519B">
        <w:rPr>
          <w:spacing w:val="-1"/>
          <w:sz w:val="22"/>
          <w:szCs w:val="22"/>
        </w:rPr>
        <w:t>dwunastu (</w:t>
      </w:r>
      <w:r w:rsidRPr="00F5199F">
        <w:rPr>
          <w:spacing w:val="-1"/>
          <w:sz w:val="22"/>
          <w:szCs w:val="22"/>
        </w:rPr>
        <w:t>12</w:t>
      </w:r>
      <w:r w:rsidR="008D519B">
        <w:rPr>
          <w:spacing w:val="-1"/>
          <w:sz w:val="22"/>
          <w:szCs w:val="22"/>
        </w:rPr>
        <w:t>)</w:t>
      </w:r>
      <w:r w:rsidRPr="00F5199F">
        <w:rPr>
          <w:spacing w:val="-1"/>
          <w:sz w:val="22"/>
          <w:szCs w:val="22"/>
        </w:rPr>
        <w:t xml:space="preserve"> miesięcy kalendarzowych, zgodnie z</w:t>
      </w:r>
      <w:r>
        <w:rPr>
          <w:spacing w:val="-1"/>
          <w:sz w:val="22"/>
          <w:szCs w:val="22"/>
        </w:rPr>
        <w:t> </w:t>
      </w:r>
      <w:r w:rsidRPr="00F5199F">
        <w:rPr>
          <w:spacing w:val="-1"/>
          <w:sz w:val="22"/>
          <w:szCs w:val="22"/>
        </w:rPr>
        <w:t xml:space="preserve">kryterium terminowości </w:t>
      </w:r>
      <w:r w:rsidRPr="00F5199F">
        <w:rPr>
          <w:sz w:val="22"/>
          <w:szCs w:val="22"/>
        </w:rPr>
        <w:lastRenderedPageBreak/>
        <w:t>zdefiniowanym w pkt. 1.19.</w:t>
      </w:r>
    </w:p>
    <w:p w14:paraId="1C7846F6" w14:textId="77777777" w:rsidR="008D2960" w:rsidRPr="00F5199F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F5199F">
        <w:rPr>
          <w:b/>
          <w:bCs/>
          <w:sz w:val="22"/>
          <w:szCs w:val="22"/>
        </w:rPr>
        <w:t xml:space="preserve">Sprzedawca </w:t>
      </w:r>
      <w:r w:rsidRPr="00F5199F">
        <w:rPr>
          <w:bCs/>
          <w:sz w:val="22"/>
          <w:szCs w:val="22"/>
        </w:rPr>
        <w:t xml:space="preserve">traci zwolnienie o którym mowa w </w:t>
      </w:r>
      <w:r>
        <w:rPr>
          <w:bCs/>
          <w:sz w:val="22"/>
          <w:szCs w:val="22"/>
        </w:rPr>
        <w:t xml:space="preserve">pkt. </w:t>
      </w:r>
      <w:r w:rsidRPr="00F5199F">
        <w:rPr>
          <w:bCs/>
          <w:sz w:val="22"/>
          <w:szCs w:val="22"/>
        </w:rPr>
        <w:t>1.14</w:t>
      </w:r>
      <w:r>
        <w:rPr>
          <w:bCs/>
          <w:sz w:val="22"/>
          <w:szCs w:val="22"/>
        </w:rPr>
        <w:t xml:space="preserve">. lit. </w:t>
      </w:r>
      <w:r w:rsidRPr="00F5199F">
        <w:rPr>
          <w:bCs/>
          <w:sz w:val="22"/>
          <w:szCs w:val="22"/>
        </w:rPr>
        <w:t>b</w:t>
      </w:r>
      <w:r>
        <w:rPr>
          <w:bCs/>
          <w:sz w:val="22"/>
          <w:szCs w:val="22"/>
        </w:rPr>
        <w:t>)</w:t>
      </w:r>
      <w:r w:rsidRPr="00F5199F">
        <w:rPr>
          <w:bCs/>
          <w:sz w:val="22"/>
          <w:szCs w:val="22"/>
        </w:rPr>
        <w:t xml:space="preserve"> i</w:t>
      </w:r>
      <w:r w:rsidRPr="00F5199F">
        <w:rPr>
          <w:b/>
          <w:bCs/>
          <w:sz w:val="22"/>
          <w:szCs w:val="22"/>
        </w:rPr>
        <w:t xml:space="preserve"> </w:t>
      </w:r>
      <w:r w:rsidRPr="00F5199F">
        <w:rPr>
          <w:sz w:val="22"/>
          <w:szCs w:val="22"/>
        </w:rPr>
        <w:t xml:space="preserve">zobowiązany jest do ustanowienia </w:t>
      </w:r>
      <w:r w:rsidR="00BA2D19">
        <w:rPr>
          <w:sz w:val="22"/>
          <w:szCs w:val="22"/>
        </w:rPr>
        <w:t>Z</w:t>
      </w:r>
      <w:r w:rsidRPr="00F5199F">
        <w:rPr>
          <w:sz w:val="22"/>
          <w:szCs w:val="22"/>
        </w:rPr>
        <w:t>abezpiecze</w:t>
      </w:r>
      <w:r w:rsidR="00BA2D19">
        <w:rPr>
          <w:sz w:val="22"/>
          <w:szCs w:val="22"/>
        </w:rPr>
        <w:t>nia</w:t>
      </w:r>
      <w:r w:rsidRPr="00F5199F">
        <w:rPr>
          <w:sz w:val="22"/>
          <w:szCs w:val="22"/>
        </w:rPr>
        <w:t xml:space="preserve"> bez wezwania </w:t>
      </w:r>
      <w:r w:rsidRPr="00F5199F">
        <w:rPr>
          <w:b/>
          <w:sz w:val="22"/>
          <w:szCs w:val="22"/>
        </w:rPr>
        <w:t>OSD</w:t>
      </w:r>
      <w:r w:rsidRPr="00F5199F">
        <w:rPr>
          <w:sz w:val="22"/>
        </w:rPr>
        <w:t xml:space="preserve"> </w:t>
      </w:r>
      <w:r w:rsidRPr="00F5199F">
        <w:rPr>
          <w:sz w:val="22"/>
          <w:szCs w:val="22"/>
        </w:rPr>
        <w:t>w przypadku:</w:t>
      </w:r>
      <w:r w:rsidRPr="00F5199F">
        <w:rPr>
          <w:spacing w:val="-11"/>
          <w:sz w:val="22"/>
          <w:szCs w:val="22"/>
        </w:rPr>
        <w:t xml:space="preserve"> </w:t>
      </w:r>
    </w:p>
    <w:p w14:paraId="4D470D9A" w14:textId="77777777" w:rsidR="008D2960" w:rsidRPr="00F5199F" w:rsidRDefault="008D2960" w:rsidP="008D2960">
      <w:pPr>
        <w:numPr>
          <w:ilvl w:val="0"/>
          <w:numId w:val="27"/>
        </w:numPr>
        <w:shd w:val="clear" w:color="auto" w:fill="FFFFFF"/>
        <w:tabs>
          <w:tab w:val="left" w:pos="1134"/>
        </w:tabs>
        <w:spacing w:before="120" w:line="280" w:lineRule="exact"/>
        <w:ind w:left="1134" w:right="58"/>
        <w:jc w:val="both"/>
        <w:rPr>
          <w:sz w:val="22"/>
          <w:szCs w:val="22"/>
        </w:rPr>
      </w:pPr>
      <w:r w:rsidRPr="00F5199F">
        <w:rPr>
          <w:sz w:val="22"/>
          <w:szCs w:val="22"/>
        </w:rPr>
        <w:t xml:space="preserve">upływu </w:t>
      </w:r>
      <w:r w:rsidR="008D519B">
        <w:rPr>
          <w:sz w:val="22"/>
          <w:szCs w:val="22"/>
        </w:rPr>
        <w:t>osiemnastu (</w:t>
      </w:r>
      <w:r w:rsidRPr="00F5199F">
        <w:rPr>
          <w:sz w:val="22"/>
          <w:szCs w:val="22"/>
        </w:rPr>
        <w:t>18</w:t>
      </w:r>
      <w:r w:rsidR="008D519B">
        <w:rPr>
          <w:sz w:val="22"/>
          <w:szCs w:val="22"/>
        </w:rPr>
        <w:t>)</w:t>
      </w:r>
      <w:r w:rsidRPr="00F5199F">
        <w:rPr>
          <w:sz w:val="22"/>
          <w:szCs w:val="22"/>
        </w:rPr>
        <w:t xml:space="preserve"> miesięcy kalendarzowych od daty nadania lub podtrzymania oceny ratingowej i</w:t>
      </w:r>
    </w:p>
    <w:p w14:paraId="39E1BCAA" w14:textId="77777777" w:rsidR="000D22FB" w:rsidRPr="00B55071" w:rsidRDefault="008D2960" w:rsidP="000D22FB">
      <w:pPr>
        <w:widowControl w:val="0"/>
        <w:numPr>
          <w:ilvl w:val="0"/>
          <w:numId w:val="27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1134" w:right="58"/>
        <w:jc w:val="both"/>
        <w:rPr>
          <w:spacing w:val="-11"/>
          <w:sz w:val="22"/>
          <w:szCs w:val="22"/>
        </w:rPr>
      </w:pPr>
      <w:r w:rsidRPr="00F5199F">
        <w:rPr>
          <w:sz w:val="22"/>
          <w:szCs w:val="22"/>
        </w:rPr>
        <w:t>niedostarczenia dokumentów potwierdzających nadanie lub podtrzymanie oceny ratingowej</w:t>
      </w:r>
      <w:r w:rsidR="000D22FB">
        <w:rPr>
          <w:sz w:val="22"/>
          <w:szCs w:val="22"/>
        </w:rPr>
        <w:t>,</w:t>
      </w:r>
    </w:p>
    <w:p w14:paraId="056AADC5" w14:textId="77777777" w:rsidR="008D2960" w:rsidRPr="00DF28B7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Kryterium terminowości </w:t>
      </w:r>
      <w:r>
        <w:rPr>
          <w:sz w:val="22"/>
          <w:szCs w:val="22"/>
        </w:rPr>
        <w:t xml:space="preserve">płatności, o którym mowa w pkt 1.17 </w:t>
      </w:r>
      <w:r w:rsidRPr="00D7704B">
        <w:rPr>
          <w:sz w:val="22"/>
          <w:szCs w:val="22"/>
        </w:rPr>
        <w:t>uważa się za spełnione, jeżeli w</w:t>
      </w:r>
      <w:r>
        <w:rPr>
          <w:sz w:val="22"/>
          <w:szCs w:val="22"/>
        </w:rPr>
        <w:t xml:space="preserve"> okresie ostatnich </w:t>
      </w:r>
      <w:r w:rsidR="008D519B">
        <w:rPr>
          <w:sz w:val="22"/>
          <w:szCs w:val="22"/>
        </w:rPr>
        <w:t>dwunastu (</w:t>
      </w:r>
      <w:r>
        <w:rPr>
          <w:sz w:val="22"/>
          <w:szCs w:val="22"/>
        </w:rPr>
        <w:t>12</w:t>
      </w:r>
      <w:r w:rsidR="008D519B">
        <w:rPr>
          <w:sz w:val="22"/>
          <w:szCs w:val="22"/>
        </w:rPr>
        <w:t>)</w:t>
      </w:r>
      <w:r>
        <w:rPr>
          <w:sz w:val="22"/>
          <w:szCs w:val="22"/>
        </w:rPr>
        <w:t xml:space="preserve"> miesięcy</w:t>
      </w:r>
      <w:r w:rsidRPr="00D7704B">
        <w:rPr>
          <w:spacing w:val="-1"/>
          <w:sz w:val="22"/>
          <w:szCs w:val="22"/>
        </w:rPr>
        <w:t xml:space="preserve"> zwolnienia z obowiązku ustanawiania </w:t>
      </w:r>
      <w:r w:rsidR="00BA2D19">
        <w:rPr>
          <w:spacing w:val="-1"/>
          <w:sz w:val="22"/>
          <w:szCs w:val="22"/>
        </w:rPr>
        <w:t>Z</w:t>
      </w:r>
      <w:r w:rsidRPr="00D7704B">
        <w:rPr>
          <w:spacing w:val="-1"/>
          <w:sz w:val="22"/>
          <w:szCs w:val="22"/>
        </w:rPr>
        <w:t>abezpiecze</w:t>
      </w:r>
      <w:r w:rsidR="00BA2D19">
        <w:rPr>
          <w:spacing w:val="-1"/>
          <w:sz w:val="22"/>
          <w:szCs w:val="22"/>
        </w:rPr>
        <w:t>nia</w:t>
      </w:r>
      <w:r>
        <w:rPr>
          <w:spacing w:val="-1"/>
          <w:sz w:val="22"/>
          <w:szCs w:val="22"/>
        </w:rPr>
        <w:t xml:space="preserve">, </w:t>
      </w:r>
      <w:r w:rsidRPr="00D7704B">
        <w:rPr>
          <w:sz w:val="22"/>
          <w:szCs w:val="22"/>
        </w:rPr>
        <w:t xml:space="preserve">łączna liczba dni opóźnienia w płatnościach nie przekroczyła </w:t>
      </w:r>
      <w:r w:rsidR="008D519B">
        <w:rPr>
          <w:sz w:val="22"/>
          <w:szCs w:val="22"/>
        </w:rPr>
        <w:t>dwunastu (</w:t>
      </w:r>
      <w:r w:rsidRPr="00D7704B">
        <w:rPr>
          <w:sz w:val="22"/>
          <w:szCs w:val="22"/>
        </w:rPr>
        <w:t>12</w:t>
      </w:r>
      <w:r w:rsidR="008D519B">
        <w:rPr>
          <w:sz w:val="22"/>
          <w:szCs w:val="22"/>
        </w:rPr>
        <w:t>)</w:t>
      </w:r>
      <w:r w:rsidRPr="00D7704B">
        <w:rPr>
          <w:sz w:val="22"/>
          <w:szCs w:val="22"/>
        </w:rPr>
        <w:t xml:space="preserve"> dni kalendarzowych </w:t>
      </w:r>
      <w:r>
        <w:rPr>
          <w:sz w:val="22"/>
          <w:szCs w:val="22"/>
        </w:rPr>
        <w:t>i</w:t>
      </w:r>
      <w:r w:rsidR="008D519B">
        <w:rPr>
          <w:sz w:val="22"/>
          <w:szCs w:val="22"/>
        </w:rPr>
        <w:t> </w:t>
      </w:r>
      <w:r>
        <w:rPr>
          <w:sz w:val="22"/>
          <w:szCs w:val="22"/>
        </w:rPr>
        <w:t xml:space="preserve">liczba dni opóźnienia z tytułu jednej faktury nie przekroczyła </w:t>
      </w:r>
      <w:r w:rsidR="008D519B">
        <w:rPr>
          <w:sz w:val="22"/>
          <w:szCs w:val="22"/>
        </w:rPr>
        <w:t>siedmiu (</w:t>
      </w:r>
      <w:r>
        <w:rPr>
          <w:sz w:val="22"/>
          <w:szCs w:val="22"/>
        </w:rPr>
        <w:t>7</w:t>
      </w:r>
      <w:r w:rsidR="008D519B">
        <w:rPr>
          <w:sz w:val="22"/>
          <w:szCs w:val="22"/>
        </w:rPr>
        <w:t>)</w:t>
      </w:r>
      <w:r>
        <w:rPr>
          <w:sz w:val="22"/>
          <w:szCs w:val="22"/>
        </w:rPr>
        <w:t xml:space="preserve"> dni kalendarzowych, </w:t>
      </w:r>
      <w:r w:rsidRPr="00D7704B">
        <w:rPr>
          <w:sz w:val="22"/>
          <w:szCs w:val="22"/>
        </w:rPr>
        <w:t>z</w:t>
      </w:r>
      <w:r w:rsidR="008D519B">
        <w:rPr>
          <w:sz w:val="22"/>
          <w:szCs w:val="22"/>
        </w:rPr>
        <w:t> </w:t>
      </w:r>
      <w:r w:rsidRPr="00D7704B">
        <w:rPr>
          <w:sz w:val="22"/>
          <w:szCs w:val="22"/>
        </w:rPr>
        <w:t>tytułu wszystkich rozliczeń wynikających z realizacji Umowy.</w:t>
      </w:r>
      <w:r w:rsidRPr="00F5199F">
        <w:rPr>
          <w:spacing w:val="-11"/>
          <w:sz w:val="22"/>
          <w:szCs w:val="22"/>
        </w:rPr>
        <w:t xml:space="preserve"> </w:t>
      </w:r>
    </w:p>
    <w:p w14:paraId="689900BB" w14:textId="77777777" w:rsidR="008D2960" w:rsidRPr="00DF28B7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709" w:right="58" w:hanging="540"/>
        <w:jc w:val="both"/>
        <w:rPr>
          <w:spacing w:val="-11"/>
          <w:sz w:val="22"/>
          <w:szCs w:val="22"/>
        </w:rPr>
      </w:pPr>
      <w:r w:rsidRPr="00D7704B">
        <w:rPr>
          <w:b/>
          <w:bCs/>
          <w:sz w:val="22"/>
          <w:szCs w:val="22"/>
        </w:rPr>
        <w:t xml:space="preserve">OSD </w:t>
      </w:r>
      <w:r w:rsidRPr="00D7704B">
        <w:rPr>
          <w:sz w:val="22"/>
          <w:szCs w:val="22"/>
        </w:rPr>
        <w:t xml:space="preserve">ma prawo do </w:t>
      </w:r>
      <w:r>
        <w:rPr>
          <w:sz w:val="22"/>
          <w:szCs w:val="22"/>
        </w:rPr>
        <w:t>skorzystania</w:t>
      </w:r>
      <w:r w:rsidRPr="00D7704B">
        <w:rPr>
          <w:sz w:val="22"/>
          <w:szCs w:val="22"/>
        </w:rPr>
        <w:t xml:space="preserve"> </w:t>
      </w:r>
      <w:r>
        <w:rPr>
          <w:sz w:val="22"/>
          <w:szCs w:val="22"/>
        </w:rPr>
        <w:t>z Z</w:t>
      </w:r>
      <w:r w:rsidRPr="00D7704B">
        <w:rPr>
          <w:sz w:val="22"/>
          <w:szCs w:val="22"/>
        </w:rPr>
        <w:t xml:space="preserve">abezpieczenia </w:t>
      </w:r>
      <w:r>
        <w:rPr>
          <w:sz w:val="22"/>
          <w:szCs w:val="22"/>
        </w:rPr>
        <w:t xml:space="preserve">ustanowionego przez </w:t>
      </w:r>
      <w:r w:rsidRPr="00F5199F">
        <w:rPr>
          <w:b/>
          <w:sz w:val="22"/>
          <w:szCs w:val="22"/>
        </w:rPr>
        <w:t>Sprzedawcę</w:t>
      </w:r>
      <w:r>
        <w:rPr>
          <w:sz w:val="22"/>
          <w:szCs w:val="22"/>
        </w:rPr>
        <w:t xml:space="preserve"> </w:t>
      </w:r>
      <w:r w:rsidRPr="00D7704B">
        <w:rPr>
          <w:sz w:val="22"/>
          <w:szCs w:val="22"/>
        </w:rPr>
        <w:t>na zaspokojenie roszczeń z tytułu wymagalnych należności wynikaj</w:t>
      </w:r>
      <w:r>
        <w:rPr>
          <w:sz w:val="22"/>
          <w:szCs w:val="22"/>
        </w:rPr>
        <w:t>ących z Umowy</w:t>
      </w:r>
      <w:r w:rsidRPr="00D7704B">
        <w:rPr>
          <w:sz w:val="22"/>
          <w:szCs w:val="22"/>
        </w:rPr>
        <w:t xml:space="preserve">. </w:t>
      </w:r>
    </w:p>
    <w:p w14:paraId="50BDFF8B" w14:textId="77777777" w:rsidR="008D2960" w:rsidRPr="005A18A8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>W przypadku:</w:t>
      </w:r>
      <w:r w:rsidRPr="00F517BC">
        <w:rPr>
          <w:spacing w:val="-11"/>
          <w:sz w:val="22"/>
          <w:szCs w:val="22"/>
        </w:rPr>
        <w:t xml:space="preserve"> </w:t>
      </w:r>
    </w:p>
    <w:p w14:paraId="240149C5" w14:textId="77777777" w:rsidR="008D2960" w:rsidRPr="001372BC" w:rsidRDefault="008D2960" w:rsidP="008D2960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1134" w:right="58"/>
        <w:jc w:val="both"/>
        <w:rPr>
          <w:sz w:val="22"/>
          <w:szCs w:val="22"/>
        </w:rPr>
      </w:pPr>
      <w:r w:rsidRPr="00D7704B">
        <w:rPr>
          <w:sz w:val="22"/>
          <w:szCs w:val="22"/>
        </w:rPr>
        <w:t xml:space="preserve">wykorzystania przez </w:t>
      </w:r>
      <w:r w:rsidRPr="001A1C1B">
        <w:rPr>
          <w:b/>
          <w:sz w:val="22"/>
          <w:szCs w:val="22"/>
        </w:rPr>
        <w:t>OSD</w:t>
      </w:r>
      <w:r w:rsidRPr="001372BC">
        <w:rPr>
          <w:sz w:val="22"/>
          <w:szCs w:val="22"/>
        </w:rPr>
        <w:t xml:space="preserve">, </w:t>
      </w:r>
      <w:r w:rsidRPr="00D7704B">
        <w:rPr>
          <w:sz w:val="22"/>
          <w:szCs w:val="22"/>
        </w:rPr>
        <w:t xml:space="preserve">w całości lub w części, przedłożonego </w:t>
      </w:r>
      <w:r w:rsidR="00BA2D19">
        <w:rPr>
          <w:sz w:val="22"/>
          <w:szCs w:val="22"/>
        </w:rPr>
        <w:t>Z</w:t>
      </w:r>
      <w:r w:rsidRPr="00D7704B">
        <w:rPr>
          <w:sz w:val="22"/>
          <w:szCs w:val="22"/>
        </w:rPr>
        <w:t>abezpieczenia w</w:t>
      </w:r>
      <w:r>
        <w:rPr>
          <w:sz w:val="22"/>
          <w:szCs w:val="22"/>
        </w:rPr>
        <w:t> </w:t>
      </w:r>
      <w:r w:rsidRPr="00D7704B">
        <w:rPr>
          <w:sz w:val="22"/>
          <w:szCs w:val="22"/>
        </w:rPr>
        <w:t xml:space="preserve">formie pieniężnej na rachunek bankowy </w:t>
      </w:r>
      <w:r w:rsidRPr="001A1C1B">
        <w:rPr>
          <w:b/>
          <w:sz w:val="22"/>
          <w:szCs w:val="22"/>
        </w:rPr>
        <w:t>OSD</w:t>
      </w:r>
      <w:r w:rsidRPr="001372BC">
        <w:rPr>
          <w:sz w:val="22"/>
          <w:szCs w:val="22"/>
        </w:rPr>
        <w:t xml:space="preserve">, </w:t>
      </w:r>
      <w:r w:rsidRPr="001A1C1B">
        <w:rPr>
          <w:b/>
          <w:sz w:val="22"/>
          <w:szCs w:val="22"/>
        </w:rPr>
        <w:t>OSD</w:t>
      </w:r>
      <w:r w:rsidRPr="001372BC">
        <w:rPr>
          <w:sz w:val="22"/>
          <w:szCs w:val="22"/>
        </w:rPr>
        <w:t xml:space="preserve"> </w:t>
      </w:r>
      <w:r w:rsidRPr="00D7704B">
        <w:rPr>
          <w:sz w:val="22"/>
          <w:szCs w:val="22"/>
        </w:rPr>
        <w:t>w</w:t>
      </w:r>
      <w:r>
        <w:rPr>
          <w:sz w:val="22"/>
          <w:szCs w:val="22"/>
        </w:rPr>
        <w:t xml:space="preserve"> okresie do pięciu</w:t>
      </w:r>
      <w:r w:rsidR="002C149F">
        <w:rPr>
          <w:sz w:val="22"/>
          <w:szCs w:val="22"/>
        </w:rPr>
        <w:t xml:space="preserve"> (5)</w:t>
      </w:r>
      <w:r>
        <w:rPr>
          <w:sz w:val="22"/>
          <w:szCs w:val="22"/>
        </w:rPr>
        <w:t xml:space="preserve"> dni od</w:t>
      </w:r>
      <w:r w:rsidRPr="00D7704B">
        <w:rPr>
          <w:sz w:val="22"/>
          <w:szCs w:val="22"/>
        </w:rPr>
        <w:t> dni</w:t>
      </w:r>
      <w:r>
        <w:rPr>
          <w:sz w:val="22"/>
          <w:szCs w:val="22"/>
        </w:rPr>
        <w:t>a</w:t>
      </w:r>
      <w:r w:rsidRPr="00D770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skorzystania dokonania z </w:t>
      </w:r>
      <w:r w:rsidR="00BA2D19">
        <w:rPr>
          <w:sz w:val="22"/>
          <w:szCs w:val="22"/>
        </w:rPr>
        <w:t>Z</w:t>
      </w:r>
      <w:r>
        <w:rPr>
          <w:sz w:val="22"/>
          <w:szCs w:val="22"/>
        </w:rPr>
        <w:t>abezpieczenia</w:t>
      </w:r>
      <w:r w:rsidRPr="00D7704B">
        <w:rPr>
          <w:sz w:val="22"/>
          <w:szCs w:val="22"/>
        </w:rPr>
        <w:t xml:space="preserve"> zawiadomi o tym fakcie </w:t>
      </w:r>
      <w:r w:rsidRPr="001A1C1B">
        <w:rPr>
          <w:b/>
          <w:sz w:val="22"/>
          <w:szCs w:val="22"/>
        </w:rPr>
        <w:t>Sprzedawcę</w:t>
      </w:r>
      <w:r w:rsidRPr="001372BC">
        <w:rPr>
          <w:sz w:val="22"/>
          <w:szCs w:val="22"/>
        </w:rPr>
        <w:t>.</w:t>
      </w:r>
    </w:p>
    <w:p w14:paraId="6077CEF9" w14:textId="77777777" w:rsidR="008D2960" w:rsidRPr="001372BC" w:rsidRDefault="008D2960" w:rsidP="008D2960">
      <w:pPr>
        <w:widowControl w:val="0"/>
        <w:numPr>
          <w:ilvl w:val="0"/>
          <w:numId w:val="29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1134" w:right="58"/>
        <w:jc w:val="both"/>
        <w:rPr>
          <w:sz w:val="22"/>
          <w:szCs w:val="22"/>
        </w:rPr>
      </w:pPr>
      <w:r w:rsidRPr="00D7704B">
        <w:rPr>
          <w:sz w:val="22"/>
          <w:szCs w:val="22"/>
        </w:rPr>
        <w:t xml:space="preserve">wystosowania przez </w:t>
      </w:r>
      <w:r w:rsidRPr="001A1C1B">
        <w:rPr>
          <w:b/>
          <w:sz w:val="22"/>
          <w:szCs w:val="22"/>
        </w:rPr>
        <w:t>OSD</w:t>
      </w:r>
      <w:r w:rsidRPr="001372BC">
        <w:rPr>
          <w:sz w:val="22"/>
          <w:szCs w:val="22"/>
        </w:rPr>
        <w:t xml:space="preserve"> </w:t>
      </w:r>
      <w:r w:rsidRPr="00D7704B">
        <w:rPr>
          <w:sz w:val="22"/>
          <w:szCs w:val="22"/>
        </w:rPr>
        <w:t xml:space="preserve">żądania zapłaty z gwarancji bankowej lub ubezpieczeniowej, ustanowionej przez </w:t>
      </w:r>
      <w:r w:rsidRPr="001A1C1B">
        <w:rPr>
          <w:b/>
          <w:sz w:val="22"/>
          <w:szCs w:val="22"/>
        </w:rPr>
        <w:t>Sprzedawcę</w:t>
      </w:r>
      <w:r w:rsidRPr="001372BC">
        <w:rPr>
          <w:sz w:val="22"/>
          <w:szCs w:val="22"/>
        </w:rPr>
        <w:t xml:space="preserve"> </w:t>
      </w:r>
      <w:r w:rsidRPr="00D7704B">
        <w:rPr>
          <w:sz w:val="22"/>
          <w:szCs w:val="22"/>
        </w:rPr>
        <w:t xml:space="preserve">tytułem </w:t>
      </w:r>
      <w:r w:rsidR="00BA2D19">
        <w:rPr>
          <w:sz w:val="22"/>
          <w:szCs w:val="22"/>
        </w:rPr>
        <w:t>Z</w:t>
      </w:r>
      <w:r w:rsidRPr="00D7704B">
        <w:rPr>
          <w:sz w:val="22"/>
          <w:szCs w:val="22"/>
        </w:rPr>
        <w:t xml:space="preserve">abezpieczenia, </w:t>
      </w:r>
      <w:r w:rsidRPr="001A1C1B">
        <w:rPr>
          <w:b/>
          <w:sz w:val="22"/>
          <w:szCs w:val="22"/>
        </w:rPr>
        <w:t>OSD</w:t>
      </w:r>
      <w:r w:rsidRPr="001372BC">
        <w:rPr>
          <w:sz w:val="22"/>
          <w:szCs w:val="22"/>
        </w:rPr>
        <w:t xml:space="preserve"> </w:t>
      </w:r>
      <w:r w:rsidRPr="00D7704B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okresie do pięciu </w:t>
      </w:r>
      <w:r w:rsidR="008D519B">
        <w:rPr>
          <w:sz w:val="22"/>
          <w:szCs w:val="22"/>
        </w:rPr>
        <w:t xml:space="preserve">(5) </w:t>
      </w:r>
      <w:r>
        <w:rPr>
          <w:sz w:val="22"/>
          <w:szCs w:val="22"/>
        </w:rPr>
        <w:t>dni od</w:t>
      </w:r>
      <w:r w:rsidRPr="00D7704B">
        <w:rPr>
          <w:sz w:val="22"/>
          <w:szCs w:val="22"/>
        </w:rPr>
        <w:t>  dni</w:t>
      </w:r>
      <w:r>
        <w:rPr>
          <w:sz w:val="22"/>
          <w:szCs w:val="22"/>
        </w:rPr>
        <w:t>a</w:t>
      </w:r>
      <w:r w:rsidRPr="00D7704B">
        <w:rPr>
          <w:sz w:val="22"/>
          <w:szCs w:val="22"/>
        </w:rPr>
        <w:t xml:space="preserve"> wystosowania żądania zawiadomi o tym </w:t>
      </w:r>
      <w:r w:rsidRPr="001372BC">
        <w:rPr>
          <w:sz w:val="22"/>
          <w:szCs w:val="22"/>
        </w:rPr>
        <w:t xml:space="preserve">fakcie </w:t>
      </w:r>
      <w:r w:rsidRPr="001A1C1B">
        <w:rPr>
          <w:b/>
          <w:sz w:val="22"/>
          <w:szCs w:val="22"/>
        </w:rPr>
        <w:t>Sprzedawcę</w:t>
      </w:r>
      <w:r w:rsidRPr="001372BC">
        <w:rPr>
          <w:sz w:val="22"/>
          <w:szCs w:val="22"/>
        </w:rPr>
        <w:t>.</w:t>
      </w:r>
    </w:p>
    <w:p w14:paraId="6F4C2070" w14:textId="77777777" w:rsidR="008D2960" w:rsidRPr="00486523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D7704B">
        <w:rPr>
          <w:b/>
          <w:bCs/>
          <w:spacing w:val="-1"/>
          <w:sz w:val="22"/>
          <w:szCs w:val="22"/>
        </w:rPr>
        <w:t xml:space="preserve">OSD </w:t>
      </w:r>
      <w:r>
        <w:rPr>
          <w:spacing w:val="-1"/>
          <w:sz w:val="22"/>
          <w:szCs w:val="22"/>
        </w:rPr>
        <w:t xml:space="preserve">zwalnia lub </w:t>
      </w:r>
      <w:r w:rsidRPr="00D7704B">
        <w:rPr>
          <w:spacing w:val="-1"/>
          <w:sz w:val="22"/>
          <w:szCs w:val="22"/>
        </w:rPr>
        <w:t xml:space="preserve">zwraca </w:t>
      </w:r>
      <w:r>
        <w:rPr>
          <w:spacing w:val="-1"/>
          <w:sz w:val="22"/>
          <w:szCs w:val="22"/>
        </w:rPr>
        <w:t xml:space="preserve">Zabezpieczenie </w:t>
      </w:r>
      <w:r w:rsidRPr="00486523">
        <w:rPr>
          <w:sz w:val="22"/>
          <w:szCs w:val="22"/>
        </w:rPr>
        <w:t>po rozwiązaniu lub wygaśnięciu Umowy, o ile nie zabezpiecza należności wynikających z Umowy</w:t>
      </w:r>
      <w:r>
        <w:rPr>
          <w:sz w:val="22"/>
          <w:szCs w:val="22"/>
        </w:rPr>
        <w:t xml:space="preserve">, w terminie </w:t>
      </w:r>
      <w:r w:rsidR="008D519B">
        <w:rPr>
          <w:sz w:val="22"/>
          <w:szCs w:val="22"/>
        </w:rPr>
        <w:t>dziesięciu (</w:t>
      </w:r>
      <w:r w:rsidRPr="00486523">
        <w:rPr>
          <w:sz w:val="22"/>
          <w:szCs w:val="22"/>
        </w:rPr>
        <w:t>10</w:t>
      </w:r>
      <w:r w:rsidR="008D519B">
        <w:rPr>
          <w:sz w:val="22"/>
          <w:szCs w:val="22"/>
        </w:rPr>
        <w:t>)</w:t>
      </w:r>
      <w:r w:rsidRPr="00486523">
        <w:rPr>
          <w:sz w:val="22"/>
          <w:szCs w:val="22"/>
        </w:rPr>
        <w:t xml:space="preserve"> dni roboczych od uregulowania przez </w:t>
      </w:r>
      <w:r w:rsidRPr="00486523">
        <w:rPr>
          <w:b/>
          <w:sz w:val="22"/>
          <w:szCs w:val="22"/>
        </w:rPr>
        <w:t>Sprzedawcę</w:t>
      </w:r>
      <w:r w:rsidRPr="00486523">
        <w:rPr>
          <w:sz w:val="22"/>
          <w:szCs w:val="22"/>
        </w:rPr>
        <w:t xml:space="preserve"> wszystkich należności z tytułu, którego dane zabezpieczenie dotyczy</w:t>
      </w:r>
      <w:r>
        <w:rPr>
          <w:sz w:val="22"/>
          <w:szCs w:val="22"/>
        </w:rPr>
        <w:t>.</w:t>
      </w:r>
    </w:p>
    <w:p w14:paraId="56855DCD" w14:textId="77777777" w:rsidR="008D2960" w:rsidRPr="005A18A8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D7704B">
        <w:rPr>
          <w:b/>
          <w:bCs/>
          <w:sz w:val="22"/>
          <w:szCs w:val="22"/>
        </w:rPr>
        <w:t xml:space="preserve">Sprzedawca </w:t>
      </w:r>
      <w:r>
        <w:rPr>
          <w:sz w:val="22"/>
          <w:szCs w:val="22"/>
        </w:rPr>
        <w:t>występując o zwolnienie Zabezpieczenia, w trybie pkt 1.6.,</w:t>
      </w:r>
      <w:r w:rsidRPr="00D7704B">
        <w:rPr>
          <w:sz w:val="22"/>
          <w:szCs w:val="22"/>
        </w:rPr>
        <w:t xml:space="preserve"> zobowiązany jest do wskazania formy oraz tytułu zabezpieczenia, o którego zwolnienie wnioskuje oraz</w:t>
      </w:r>
      <w:r w:rsidR="00BA2D19" w:rsidRPr="00BA2D19">
        <w:rPr>
          <w:sz w:val="22"/>
          <w:szCs w:val="22"/>
        </w:rPr>
        <w:t xml:space="preserve"> </w:t>
      </w:r>
      <w:r w:rsidR="00BA2D19" w:rsidRPr="00D7704B">
        <w:rPr>
          <w:sz w:val="22"/>
          <w:szCs w:val="22"/>
        </w:rPr>
        <w:t>w przypadku</w:t>
      </w:r>
      <w:r w:rsidRPr="00D7704B">
        <w:rPr>
          <w:sz w:val="22"/>
          <w:szCs w:val="22"/>
        </w:rPr>
        <w:t>:</w:t>
      </w:r>
      <w:r w:rsidRPr="001372BC">
        <w:rPr>
          <w:spacing w:val="-11"/>
          <w:sz w:val="22"/>
          <w:szCs w:val="22"/>
        </w:rPr>
        <w:t xml:space="preserve"> </w:t>
      </w:r>
    </w:p>
    <w:p w14:paraId="556C57B7" w14:textId="77777777" w:rsidR="008D2960" w:rsidRPr="00D7704B" w:rsidRDefault="008D2960" w:rsidP="008D2960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1134" w:right="58"/>
        <w:jc w:val="both"/>
        <w:rPr>
          <w:sz w:val="22"/>
          <w:szCs w:val="22"/>
        </w:rPr>
      </w:pPr>
      <w:r w:rsidRPr="00D7704B">
        <w:rPr>
          <w:sz w:val="22"/>
          <w:szCs w:val="22"/>
        </w:rPr>
        <w:t>żądania z</w:t>
      </w:r>
      <w:r>
        <w:rPr>
          <w:sz w:val="22"/>
          <w:szCs w:val="22"/>
        </w:rPr>
        <w:t>wrotu</w:t>
      </w:r>
      <w:r w:rsidRPr="00D7704B">
        <w:rPr>
          <w:sz w:val="22"/>
          <w:szCs w:val="22"/>
        </w:rPr>
        <w:t xml:space="preserve"> </w:t>
      </w:r>
      <w:r w:rsidR="00BA2D19">
        <w:rPr>
          <w:sz w:val="22"/>
          <w:szCs w:val="22"/>
        </w:rPr>
        <w:t>Z</w:t>
      </w:r>
      <w:r w:rsidRPr="00D7704B">
        <w:rPr>
          <w:sz w:val="22"/>
          <w:szCs w:val="22"/>
        </w:rPr>
        <w:t xml:space="preserve">abezpieczenia w formie pieniężnej: do jednoznacznego określenia wysokości zabezpieczenia, o którego </w:t>
      </w:r>
      <w:r>
        <w:rPr>
          <w:sz w:val="22"/>
          <w:szCs w:val="22"/>
        </w:rPr>
        <w:t>zwrot</w:t>
      </w:r>
      <w:r w:rsidRPr="00D7704B">
        <w:rPr>
          <w:sz w:val="22"/>
          <w:szCs w:val="22"/>
        </w:rPr>
        <w:t xml:space="preserve"> </w:t>
      </w:r>
      <w:r w:rsidRPr="001372BC">
        <w:rPr>
          <w:sz w:val="22"/>
          <w:szCs w:val="22"/>
        </w:rPr>
        <w:t>wnioskuje</w:t>
      </w:r>
      <w:r w:rsidRPr="00D7704B">
        <w:rPr>
          <w:sz w:val="22"/>
          <w:szCs w:val="22"/>
        </w:rPr>
        <w:t>,</w:t>
      </w:r>
    </w:p>
    <w:p w14:paraId="386DE3F1" w14:textId="77777777" w:rsidR="008D2960" w:rsidRPr="00D7704B" w:rsidRDefault="008D2960" w:rsidP="008D2960">
      <w:pPr>
        <w:widowControl w:val="0"/>
        <w:numPr>
          <w:ilvl w:val="0"/>
          <w:numId w:val="30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1134" w:right="58"/>
        <w:jc w:val="both"/>
        <w:rPr>
          <w:sz w:val="22"/>
          <w:szCs w:val="22"/>
        </w:rPr>
      </w:pPr>
      <w:r w:rsidRPr="00D7704B">
        <w:rPr>
          <w:sz w:val="22"/>
          <w:szCs w:val="22"/>
        </w:rPr>
        <w:t xml:space="preserve">żądania zwolnienia </w:t>
      </w:r>
      <w:r w:rsidR="00BA2D19">
        <w:rPr>
          <w:sz w:val="22"/>
          <w:szCs w:val="22"/>
        </w:rPr>
        <w:t>Z</w:t>
      </w:r>
      <w:r w:rsidRPr="00D7704B">
        <w:rPr>
          <w:sz w:val="22"/>
          <w:szCs w:val="22"/>
        </w:rPr>
        <w:t xml:space="preserve">abezpieczenia w formie gwarancji </w:t>
      </w:r>
      <w:r w:rsidRPr="001372BC">
        <w:rPr>
          <w:sz w:val="22"/>
          <w:szCs w:val="22"/>
        </w:rPr>
        <w:t xml:space="preserve">bankowej lub ubezpieczeniowej do określenia wystawcy gwarancji, daty </w:t>
      </w:r>
      <w:r w:rsidRPr="00D7704B">
        <w:rPr>
          <w:sz w:val="22"/>
          <w:szCs w:val="22"/>
        </w:rPr>
        <w:t>wystawienia gwarancji i</w:t>
      </w:r>
      <w:r>
        <w:rPr>
          <w:sz w:val="22"/>
          <w:szCs w:val="22"/>
        </w:rPr>
        <w:t> </w:t>
      </w:r>
      <w:r w:rsidRPr="00D7704B">
        <w:rPr>
          <w:sz w:val="22"/>
          <w:szCs w:val="22"/>
        </w:rPr>
        <w:t>numeru dokumentu gwarancji, o</w:t>
      </w:r>
      <w:r w:rsidR="00BA2D19">
        <w:rPr>
          <w:sz w:val="22"/>
          <w:szCs w:val="22"/>
        </w:rPr>
        <w:t> </w:t>
      </w:r>
      <w:r w:rsidRPr="00D7704B">
        <w:rPr>
          <w:sz w:val="22"/>
          <w:szCs w:val="22"/>
        </w:rPr>
        <w:t xml:space="preserve">której </w:t>
      </w:r>
      <w:r w:rsidR="00777905">
        <w:rPr>
          <w:sz w:val="22"/>
          <w:szCs w:val="22"/>
        </w:rPr>
        <w:t>zwolnienie wnioskuje.</w:t>
      </w:r>
    </w:p>
    <w:p w14:paraId="6ACE73EF" w14:textId="77777777" w:rsidR="008D2960" w:rsidRPr="005A18A8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D7704B">
        <w:rPr>
          <w:sz w:val="22"/>
          <w:szCs w:val="22"/>
        </w:rPr>
        <w:t xml:space="preserve">Zwolnienie/zwrot </w:t>
      </w:r>
      <w:r w:rsidR="00BA2D19">
        <w:rPr>
          <w:sz w:val="22"/>
          <w:szCs w:val="22"/>
        </w:rPr>
        <w:t>Z</w:t>
      </w:r>
      <w:r w:rsidRPr="00D7704B">
        <w:rPr>
          <w:sz w:val="22"/>
          <w:szCs w:val="22"/>
        </w:rPr>
        <w:t xml:space="preserve">abezpieczenia następuje, po dostarczeniu przez </w:t>
      </w:r>
      <w:r w:rsidRPr="00D7704B">
        <w:rPr>
          <w:b/>
          <w:bCs/>
          <w:sz w:val="22"/>
          <w:szCs w:val="22"/>
        </w:rPr>
        <w:t>Sprzedawc</w:t>
      </w:r>
      <w:r w:rsidR="002C149F">
        <w:rPr>
          <w:b/>
          <w:bCs/>
          <w:sz w:val="22"/>
          <w:szCs w:val="22"/>
        </w:rPr>
        <w:t>ę</w:t>
      </w:r>
      <w:r w:rsidRPr="00D7704B">
        <w:rPr>
          <w:b/>
          <w:bCs/>
          <w:sz w:val="22"/>
          <w:szCs w:val="22"/>
        </w:rPr>
        <w:t xml:space="preserve"> </w:t>
      </w:r>
      <w:r w:rsidRPr="00D7704B">
        <w:rPr>
          <w:sz w:val="22"/>
          <w:szCs w:val="22"/>
        </w:rPr>
        <w:t>oryginału wniosku</w:t>
      </w:r>
      <w:r>
        <w:rPr>
          <w:sz w:val="22"/>
          <w:szCs w:val="22"/>
        </w:rPr>
        <w:t xml:space="preserve"> do </w:t>
      </w:r>
      <w:r w:rsidRPr="00762DD1">
        <w:rPr>
          <w:b/>
          <w:sz w:val="22"/>
          <w:szCs w:val="22"/>
        </w:rPr>
        <w:t>OSD</w:t>
      </w:r>
      <w:r w:rsidRPr="00D7704B">
        <w:rPr>
          <w:sz w:val="22"/>
          <w:szCs w:val="22"/>
        </w:rPr>
        <w:t>, wg następujących zasad:</w:t>
      </w:r>
      <w:r w:rsidRPr="001372BC">
        <w:rPr>
          <w:spacing w:val="-11"/>
          <w:sz w:val="22"/>
          <w:szCs w:val="22"/>
        </w:rPr>
        <w:t xml:space="preserve"> </w:t>
      </w:r>
    </w:p>
    <w:p w14:paraId="0D427A6F" w14:textId="77777777" w:rsidR="008D2960" w:rsidRPr="00762DD1" w:rsidRDefault="00BA2D19" w:rsidP="008D296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1134" w:right="5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D2960" w:rsidRPr="00D7704B">
        <w:rPr>
          <w:sz w:val="22"/>
          <w:szCs w:val="22"/>
        </w:rPr>
        <w:t xml:space="preserve">abezpieczenie w formie pieniężnej </w:t>
      </w:r>
      <w:r w:rsidR="008D2960" w:rsidRPr="00C8470B">
        <w:rPr>
          <w:b/>
          <w:sz w:val="22"/>
          <w:szCs w:val="22"/>
        </w:rPr>
        <w:t>OSD</w:t>
      </w:r>
      <w:r w:rsidR="008D2960" w:rsidRPr="00D7704B">
        <w:rPr>
          <w:sz w:val="22"/>
          <w:szCs w:val="22"/>
        </w:rPr>
        <w:t xml:space="preserve"> zwraca dokonując przelewu środków na rachunek wskazany przez </w:t>
      </w:r>
      <w:r w:rsidR="008D2960" w:rsidRPr="00C8470B">
        <w:rPr>
          <w:b/>
          <w:sz w:val="22"/>
          <w:szCs w:val="22"/>
        </w:rPr>
        <w:t>Sprzedawcę</w:t>
      </w:r>
      <w:r w:rsidR="008D2960" w:rsidRPr="00D7704B">
        <w:rPr>
          <w:sz w:val="22"/>
          <w:szCs w:val="22"/>
        </w:rPr>
        <w:t>,</w:t>
      </w:r>
    </w:p>
    <w:p w14:paraId="4A5FA94C" w14:textId="77777777" w:rsidR="008D2960" w:rsidRPr="00762DD1" w:rsidRDefault="00BA2D19" w:rsidP="008D296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  <w:tab w:val="left" w:pos="1872"/>
        </w:tabs>
        <w:autoSpaceDE w:val="0"/>
        <w:autoSpaceDN w:val="0"/>
        <w:adjustRightInd w:val="0"/>
        <w:spacing w:before="120" w:line="280" w:lineRule="exact"/>
        <w:ind w:left="1134" w:right="58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8D2960" w:rsidRPr="00762DD1">
        <w:rPr>
          <w:sz w:val="22"/>
          <w:szCs w:val="22"/>
        </w:rPr>
        <w:t xml:space="preserve">abezpieczenie w formie gwarancji bankowej lub ubezpieczeniowej </w:t>
      </w:r>
      <w:r w:rsidR="008D2960" w:rsidRPr="00C8470B">
        <w:rPr>
          <w:b/>
          <w:sz w:val="22"/>
          <w:szCs w:val="22"/>
        </w:rPr>
        <w:t>OSD</w:t>
      </w:r>
      <w:r w:rsidR="008D2960" w:rsidRPr="00762DD1">
        <w:rPr>
          <w:sz w:val="22"/>
          <w:szCs w:val="22"/>
        </w:rPr>
        <w:t xml:space="preserve"> zwalnia wysyłając do wystawcy gwarancji oryginał dokumentu gwarancji </w:t>
      </w:r>
      <w:r w:rsidR="008D2960" w:rsidRPr="00D7704B">
        <w:rPr>
          <w:sz w:val="22"/>
          <w:szCs w:val="22"/>
        </w:rPr>
        <w:t>za pomocą poczty pol</w:t>
      </w:r>
      <w:r w:rsidR="00777905">
        <w:rPr>
          <w:sz w:val="22"/>
          <w:szCs w:val="22"/>
        </w:rPr>
        <w:t>econej za pokwitowaniem odbioru.</w:t>
      </w:r>
    </w:p>
    <w:p w14:paraId="52EEB28F" w14:textId="77777777" w:rsidR="008D2960" w:rsidRPr="004A6721" w:rsidRDefault="008D2960" w:rsidP="008D2960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40"/>
        <w:jc w:val="both"/>
        <w:rPr>
          <w:spacing w:val="-11"/>
          <w:sz w:val="22"/>
          <w:szCs w:val="22"/>
        </w:rPr>
      </w:pPr>
      <w:r w:rsidRPr="00D7704B">
        <w:rPr>
          <w:b/>
          <w:bCs/>
          <w:spacing w:val="-1"/>
          <w:sz w:val="22"/>
          <w:szCs w:val="22"/>
        </w:rPr>
        <w:t xml:space="preserve">OSD </w:t>
      </w:r>
      <w:r w:rsidRPr="00D7704B">
        <w:rPr>
          <w:spacing w:val="-1"/>
          <w:sz w:val="22"/>
          <w:szCs w:val="22"/>
        </w:rPr>
        <w:t xml:space="preserve">nie ponosi odpowiedzialności za szkody </w:t>
      </w:r>
      <w:r w:rsidRPr="00D7704B">
        <w:rPr>
          <w:b/>
          <w:bCs/>
          <w:sz w:val="22"/>
          <w:szCs w:val="22"/>
        </w:rPr>
        <w:t xml:space="preserve">Sprzedawcy </w:t>
      </w:r>
      <w:r w:rsidRPr="00D7704B">
        <w:rPr>
          <w:spacing w:val="-1"/>
          <w:sz w:val="22"/>
          <w:szCs w:val="22"/>
        </w:rPr>
        <w:t xml:space="preserve">ani jakichkolwiek stron </w:t>
      </w:r>
      <w:r w:rsidRPr="00D7704B">
        <w:rPr>
          <w:sz w:val="22"/>
          <w:szCs w:val="22"/>
        </w:rPr>
        <w:t xml:space="preserve">trzecich, będące skutkiem nie ustanowienia przez </w:t>
      </w:r>
      <w:r w:rsidRPr="00D7704B">
        <w:rPr>
          <w:b/>
          <w:bCs/>
          <w:sz w:val="22"/>
          <w:szCs w:val="22"/>
        </w:rPr>
        <w:t xml:space="preserve">Sprzedawcę </w:t>
      </w:r>
      <w:r w:rsidRPr="00D7704B">
        <w:rPr>
          <w:sz w:val="22"/>
          <w:szCs w:val="22"/>
        </w:rPr>
        <w:t xml:space="preserve">wymaganych </w:t>
      </w:r>
      <w:r w:rsidR="00BA2D19">
        <w:rPr>
          <w:sz w:val="22"/>
          <w:szCs w:val="22"/>
        </w:rPr>
        <w:t>Z</w:t>
      </w:r>
      <w:r w:rsidRPr="00D7704B">
        <w:rPr>
          <w:sz w:val="22"/>
          <w:szCs w:val="22"/>
        </w:rPr>
        <w:t>abezpieczeń.</w:t>
      </w:r>
    </w:p>
    <w:p w14:paraId="2A44EBA5" w14:textId="77777777" w:rsidR="008D2960" w:rsidRPr="004A6721" w:rsidRDefault="008D2960" w:rsidP="008D296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/>
        <w:jc w:val="both"/>
        <w:rPr>
          <w:spacing w:val="-11"/>
          <w:sz w:val="22"/>
          <w:szCs w:val="22"/>
        </w:rPr>
      </w:pPr>
    </w:p>
    <w:p w14:paraId="3110EEA9" w14:textId="77777777" w:rsidR="008D2960" w:rsidRPr="00D6563B" w:rsidRDefault="008D2960" w:rsidP="008D2960">
      <w:pPr>
        <w:numPr>
          <w:ilvl w:val="0"/>
          <w:numId w:val="32"/>
        </w:numPr>
        <w:shd w:val="clear" w:color="auto" w:fill="FFFFFF"/>
        <w:spacing w:before="120" w:line="280" w:lineRule="exact"/>
        <w:rPr>
          <w:b/>
          <w:sz w:val="22"/>
          <w:szCs w:val="22"/>
        </w:rPr>
      </w:pPr>
      <w:r w:rsidRPr="00D7704B">
        <w:rPr>
          <w:b/>
          <w:bCs/>
          <w:sz w:val="22"/>
          <w:szCs w:val="22"/>
        </w:rPr>
        <w:t xml:space="preserve">Wymagania formalne odnośnie poszczególnych form </w:t>
      </w:r>
      <w:r w:rsidR="00BA2D19">
        <w:rPr>
          <w:b/>
          <w:bCs/>
          <w:sz w:val="22"/>
          <w:szCs w:val="22"/>
        </w:rPr>
        <w:t>Z</w:t>
      </w:r>
      <w:r w:rsidRPr="00D7704B">
        <w:rPr>
          <w:b/>
          <w:bCs/>
          <w:sz w:val="22"/>
          <w:szCs w:val="22"/>
        </w:rPr>
        <w:t>abezpieczeń</w:t>
      </w:r>
    </w:p>
    <w:p w14:paraId="71A09B70" w14:textId="77777777" w:rsidR="008D2960" w:rsidRDefault="008D2960" w:rsidP="008D2960">
      <w:pPr>
        <w:widowControl w:val="0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67"/>
        <w:jc w:val="both"/>
        <w:rPr>
          <w:sz w:val="22"/>
          <w:szCs w:val="22"/>
        </w:rPr>
      </w:pPr>
      <w:r w:rsidRPr="00D7704B">
        <w:rPr>
          <w:sz w:val="22"/>
          <w:szCs w:val="22"/>
        </w:rPr>
        <w:lastRenderedPageBreak/>
        <w:t xml:space="preserve">Wpłata na rachunek </w:t>
      </w:r>
      <w:r w:rsidRPr="004A6721">
        <w:rPr>
          <w:b/>
          <w:sz w:val="22"/>
          <w:szCs w:val="22"/>
        </w:rPr>
        <w:t>OSD</w:t>
      </w:r>
      <w:r>
        <w:rPr>
          <w:sz w:val="22"/>
          <w:szCs w:val="22"/>
        </w:rPr>
        <w:t>:</w:t>
      </w:r>
    </w:p>
    <w:p w14:paraId="397813EB" w14:textId="77777777" w:rsidR="008D2960" w:rsidRDefault="008D2960" w:rsidP="008D2960">
      <w:pPr>
        <w:numPr>
          <w:ilvl w:val="2"/>
          <w:numId w:val="32"/>
        </w:numPr>
        <w:shd w:val="clear" w:color="auto" w:fill="FFFFFF"/>
        <w:spacing w:before="120" w:line="280" w:lineRule="exact"/>
        <w:ind w:left="1418" w:hanging="709"/>
        <w:rPr>
          <w:color w:val="000000"/>
          <w:spacing w:val="-1"/>
          <w:sz w:val="22"/>
          <w:szCs w:val="22"/>
        </w:rPr>
      </w:pPr>
      <w:r w:rsidRPr="00D7704B">
        <w:rPr>
          <w:b/>
          <w:bCs/>
          <w:sz w:val="22"/>
          <w:szCs w:val="22"/>
        </w:rPr>
        <w:t xml:space="preserve">Sprzedawca </w:t>
      </w:r>
      <w:r w:rsidRPr="00D7704B">
        <w:rPr>
          <w:color w:val="000000"/>
          <w:sz w:val="22"/>
          <w:szCs w:val="22"/>
        </w:rPr>
        <w:t xml:space="preserve">przedkładając </w:t>
      </w:r>
      <w:r w:rsidR="00BA2D19">
        <w:rPr>
          <w:color w:val="000000"/>
          <w:sz w:val="22"/>
          <w:szCs w:val="22"/>
        </w:rPr>
        <w:t>Z</w:t>
      </w:r>
      <w:r w:rsidRPr="00D7704B">
        <w:rPr>
          <w:color w:val="000000"/>
          <w:sz w:val="22"/>
          <w:szCs w:val="22"/>
        </w:rPr>
        <w:t xml:space="preserve">abezpieczenie w formie pieniężnej na rachunek bankowy </w:t>
      </w:r>
      <w:r w:rsidRPr="00D7704B">
        <w:rPr>
          <w:b/>
          <w:bCs/>
          <w:color w:val="000000"/>
          <w:spacing w:val="-1"/>
          <w:sz w:val="22"/>
          <w:szCs w:val="22"/>
        </w:rPr>
        <w:t xml:space="preserve">OSD </w:t>
      </w:r>
      <w:r w:rsidRPr="00D7704B">
        <w:rPr>
          <w:color w:val="000000"/>
          <w:spacing w:val="-1"/>
          <w:sz w:val="22"/>
          <w:szCs w:val="22"/>
        </w:rPr>
        <w:t>każdorazowo zobowiązany jest do dokonania przelewu na rachunek:</w:t>
      </w:r>
    </w:p>
    <w:p w14:paraId="4EA0FE81" w14:textId="77777777" w:rsidR="00214973" w:rsidRDefault="00214973" w:rsidP="003824F0">
      <w:pPr>
        <w:shd w:val="clear" w:color="auto" w:fill="FFFFFF"/>
        <w:spacing w:before="120" w:line="280" w:lineRule="exact"/>
        <w:ind w:left="1418" w:right="-1"/>
        <w:jc w:val="both"/>
        <w:rPr>
          <w:color w:val="000000"/>
          <w:spacing w:val="-1"/>
          <w:sz w:val="22"/>
          <w:szCs w:val="22"/>
        </w:rPr>
      </w:pPr>
      <w:r w:rsidRPr="00214973">
        <w:rPr>
          <w:color w:val="000000"/>
          <w:spacing w:val="-1"/>
          <w:sz w:val="22"/>
          <w:szCs w:val="22"/>
        </w:rPr>
        <w:t>19 1140 1078 0000 4077 5900 1001</w:t>
      </w:r>
    </w:p>
    <w:p w14:paraId="1150766E" w14:textId="77777777" w:rsidR="008D2960" w:rsidRDefault="00214973" w:rsidP="003824F0">
      <w:pPr>
        <w:shd w:val="clear" w:color="auto" w:fill="FFFFFF"/>
        <w:spacing w:before="120" w:line="280" w:lineRule="exact"/>
        <w:ind w:left="1418" w:right="-1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mBank Spółka A</w:t>
      </w:r>
      <w:r w:rsidRPr="00214973">
        <w:rPr>
          <w:color w:val="000000"/>
          <w:spacing w:val="-1"/>
          <w:sz w:val="22"/>
          <w:szCs w:val="22"/>
        </w:rPr>
        <w:t>kcyjna w Warszawie</w:t>
      </w:r>
      <w:r>
        <w:rPr>
          <w:color w:val="000000"/>
          <w:spacing w:val="-1"/>
          <w:sz w:val="22"/>
          <w:szCs w:val="22"/>
        </w:rPr>
        <w:t>,</w:t>
      </w:r>
      <w:r w:rsidRPr="00214973">
        <w:rPr>
          <w:color w:val="000000"/>
          <w:spacing w:val="-1"/>
          <w:sz w:val="22"/>
          <w:szCs w:val="22"/>
        </w:rPr>
        <w:t xml:space="preserve"> ul. Senatorska 18</w:t>
      </w:r>
      <w:r>
        <w:rPr>
          <w:color w:val="000000"/>
          <w:spacing w:val="-1"/>
          <w:sz w:val="22"/>
          <w:szCs w:val="22"/>
        </w:rPr>
        <w:t>.</w:t>
      </w:r>
    </w:p>
    <w:p w14:paraId="56DC0C16" w14:textId="77777777" w:rsidR="008D2960" w:rsidRDefault="008D2960" w:rsidP="008D2960">
      <w:pPr>
        <w:numPr>
          <w:ilvl w:val="2"/>
          <w:numId w:val="32"/>
        </w:numPr>
        <w:shd w:val="clear" w:color="auto" w:fill="FFFFFF"/>
        <w:spacing w:before="120" w:line="280" w:lineRule="exact"/>
        <w:ind w:left="1418" w:hanging="709"/>
        <w:jc w:val="both"/>
        <w:rPr>
          <w:color w:val="000000"/>
          <w:spacing w:val="-1"/>
          <w:sz w:val="22"/>
          <w:szCs w:val="22"/>
        </w:rPr>
      </w:pPr>
      <w:r w:rsidRPr="00D7704B">
        <w:rPr>
          <w:sz w:val="22"/>
          <w:szCs w:val="22"/>
        </w:rPr>
        <w:t>Bank</w:t>
      </w:r>
      <w:r>
        <w:rPr>
          <w:sz w:val="22"/>
          <w:szCs w:val="22"/>
        </w:rPr>
        <w:t xml:space="preserve">, który prowadzi rachunek </w:t>
      </w:r>
      <w:r w:rsidRPr="00C8470B">
        <w:rPr>
          <w:b/>
          <w:sz w:val="22"/>
          <w:szCs w:val="22"/>
        </w:rPr>
        <w:t>OSD</w:t>
      </w:r>
      <w:r>
        <w:rPr>
          <w:sz w:val="22"/>
          <w:szCs w:val="22"/>
        </w:rPr>
        <w:t>, o którym mowa w pkt 2.1.1.</w:t>
      </w:r>
      <w:r w:rsidRPr="00D7704B">
        <w:rPr>
          <w:sz w:val="22"/>
          <w:szCs w:val="22"/>
        </w:rPr>
        <w:t xml:space="preserve"> nalicza odsetki, od </w:t>
      </w:r>
      <w:r>
        <w:rPr>
          <w:sz w:val="22"/>
          <w:szCs w:val="22"/>
        </w:rPr>
        <w:t>Zabezpieczenia ustanowionego</w:t>
      </w:r>
      <w:r w:rsidRPr="00D7704B">
        <w:rPr>
          <w:sz w:val="22"/>
          <w:szCs w:val="22"/>
        </w:rPr>
        <w:t xml:space="preserve"> w formie</w:t>
      </w:r>
      <w:r>
        <w:rPr>
          <w:sz w:val="22"/>
          <w:szCs w:val="22"/>
        </w:rPr>
        <w:t xml:space="preserve"> </w:t>
      </w:r>
      <w:r w:rsidRPr="00D7704B">
        <w:rPr>
          <w:sz w:val="22"/>
          <w:szCs w:val="22"/>
        </w:rPr>
        <w:t>pieniężnej</w:t>
      </w:r>
      <w:r>
        <w:rPr>
          <w:sz w:val="22"/>
          <w:szCs w:val="22"/>
        </w:rPr>
        <w:t xml:space="preserve">, w wysokości wynikającej z umowy pomiędzy tym bankiem a </w:t>
      </w:r>
      <w:r w:rsidRPr="00C8470B">
        <w:rPr>
          <w:b/>
          <w:sz w:val="22"/>
          <w:szCs w:val="22"/>
        </w:rPr>
        <w:t>OSD</w:t>
      </w:r>
      <w:r>
        <w:rPr>
          <w:sz w:val="22"/>
          <w:szCs w:val="22"/>
        </w:rPr>
        <w:t xml:space="preserve">, nie niższej jednak niż połowa 3M WIBOR. </w:t>
      </w:r>
    </w:p>
    <w:p w14:paraId="52C895B0" w14:textId="77777777" w:rsidR="008D2960" w:rsidRPr="004A6721" w:rsidRDefault="008D2960" w:rsidP="008D2960">
      <w:pPr>
        <w:numPr>
          <w:ilvl w:val="2"/>
          <w:numId w:val="32"/>
        </w:numPr>
        <w:shd w:val="clear" w:color="auto" w:fill="FFFFFF"/>
        <w:spacing w:before="120" w:line="280" w:lineRule="exact"/>
        <w:ind w:left="1418" w:hanging="709"/>
        <w:jc w:val="both"/>
        <w:rPr>
          <w:color w:val="000000"/>
          <w:spacing w:val="-1"/>
          <w:sz w:val="22"/>
          <w:szCs w:val="22"/>
        </w:rPr>
      </w:pPr>
      <w:r w:rsidRPr="004A6721">
        <w:rPr>
          <w:spacing w:val="-1"/>
          <w:sz w:val="22"/>
          <w:szCs w:val="22"/>
        </w:rPr>
        <w:t>Kwota naliczonych odsetek o których mowa w pkt 2.1.</w:t>
      </w:r>
      <w:r>
        <w:rPr>
          <w:spacing w:val="-1"/>
          <w:sz w:val="22"/>
          <w:szCs w:val="22"/>
        </w:rPr>
        <w:t>2</w:t>
      </w:r>
      <w:r w:rsidRPr="004A6721">
        <w:rPr>
          <w:spacing w:val="-1"/>
          <w:sz w:val="22"/>
          <w:szCs w:val="22"/>
        </w:rPr>
        <w:t xml:space="preserve">., </w:t>
      </w:r>
      <w:r w:rsidRPr="004A6721">
        <w:rPr>
          <w:sz w:val="22"/>
          <w:szCs w:val="22"/>
        </w:rPr>
        <w:t xml:space="preserve">powiększa zabezpieczenie </w:t>
      </w:r>
      <w:r w:rsidRPr="004A6721">
        <w:rPr>
          <w:b/>
          <w:bCs/>
          <w:sz w:val="22"/>
          <w:szCs w:val="22"/>
        </w:rPr>
        <w:t>Sprzedawc</w:t>
      </w:r>
      <w:r>
        <w:rPr>
          <w:b/>
          <w:bCs/>
          <w:sz w:val="22"/>
          <w:szCs w:val="22"/>
        </w:rPr>
        <w:t>y</w:t>
      </w:r>
      <w:r w:rsidRPr="004A6721">
        <w:rPr>
          <w:b/>
          <w:bCs/>
          <w:sz w:val="22"/>
          <w:szCs w:val="22"/>
        </w:rPr>
        <w:t xml:space="preserve"> </w:t>
      </w:r>
      <w:r w:rsidRPr="004A6721">
        <w:rPr>
          <w:sz w:val="22"/>
          <w:szCs w:val="22"/>
        </w:rPr>
        <w:t xml:space="preserve">ustanowione w formie pieniężnej na rachunku bankowym </w:t>
      </w:r>
      <w:r w:rsidRPr="004A6721">
        <w:rPr>
          <w:b/>
          <w:sz w:val="22"/>
          <w:szCs w:val="22"/>
        </w:rPr>
        <w:t>OSD</w:t>
      </w:r>
      <w:r w:rsidRPr="004A6721">
        <w:rPr>
          <w:sz w:val="22"/>
          <w:szCs w:val="22"/>
        </w:rPr>
        <w:t xml:space="preserve">. </w:t>
      </w:r>
    </w:p>
    <w:p w14:paraId="742357C7" w14:textId="77777777" w:rsidR="008D2960" w:rsidRDefault="008D2960" w:rsidP="008D2960">
      <w:pPr>
        <w:widowControl w:val="0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67"/>
        <w:jc w:val="both"/>
        <w:rPr>
          <w:sz w:val="22"/>
          <w:szCs w:val="22"/>
        </w:rPr>
      </w:pPr>
      <w:r w:rsidRPr="00D7704B">
        <w:rPr>
          <w:spacing w:val="-1"/>
          <w:sz w:val="22"/>
          <w:szCs w:val="22"/>
        </w:rPr>
        <w:t>Gwarancja bankowa</w:t>
      </w:r>
      <w:r>
        <w:rPr>
          <w:spacing w:val="-1"/>
          <w:sz w:val="22"/>
          <w:szCs w:val="22"/>
        </w:rPr>
        <w:t>:</w:t>
      </w:r>
    </w:p>
    <w:p w14:paraId="0AEB5B24" w14:textId="77777777" w:rsidR="008D2960" w:rsidRPr="00857979" w:rsidRDefault="008D2960" w:rsidP="008D2960">
      <w:pPr>
        <w:numPr>
          <w:ilvl w:val="2"/>
          <w:numId w:val="32"/>
        </w:numPr>
        <w:shd w:val="clear" w:color="auto" w:fill="FFFFFF"/>
        <w:tabs>
          <w:tab w:val="left" w:pos="1418"/>
        </w:tabs>
        <w:spacing w:before="120" w:line="280" w:lineRule="exact"/>
        <w:ind w:left="1418"/>
        <w:rPr>
          <w:spacing w:val="-4"/>
          <w:sz w:val="22"/>
          <w:szCs w:val="22"/>
        </w:rPr>
      </w:pPr>
      <w:r w:rsidRPr="00857979">
        <w:rPr>
          <w:sz w:val="22"/>
          <w:szCs w:val="22"/>
        </w:rPr>
        <w:t xml:space="preserve">Gwarancja bankowa przedkładana przez </w:t>
      </w:r>
      <w:r w:rsidRPr="00857979">
        <w:rPr>
          <w:b/>
          <w:bCs/>
          <w:sz w:val="22"/>
          <w:szCs w:val="22"/>
        </w:rPr>
        <w:t>Sprzedawc</w:t>
      </w:r>
      <w:r w:rsidR="002C149F">
        <w:rPr>
          <w:b/>
          <w:bCs/>
          <w:sz w:val="22"/>
          <w:szCs w:val="22"/>
        </w:rPr>
        <w:t>ą</w:t>
      </w:r>
      <w:r w:rsidRPr="00857979">
        <w:rPr>
          <w:b/>
          <w:bCs/>
          <w:sz w:val="22"/>
          <w:szCs w:val="22"/>
        </w:rPr>
        <w:t xml:space="preserve"> </w:t>
      </w:r>
      <w:r w:rsidRPr="00857979">
        <w:rPr>
          <w:sz w:val="22"/>
          <w:szCs w:val="22"/>
        </w:rPr>
        <w:t xml:space="preserve">tytułem </w:t>
      </w:r>
      <w:r w:rsidR="00BA2D19">
        <w:rPr>
          <w:sz w:val="22"/>
          <w:szCs w:val="22"/>
        </w:rPr>
        <w:t>Z</w:t>
      </w:r>
      <w:r w:rsidRPr="00857979">
        <w:rPr>
          <w:sz w:val="22"/>
          <w:szCs w:val="22"/>
        </w:rPr>
        <w:t xml:space="preserve">abezpieczenia powinna być nieodwołalna i bezwarunkowa, o treści </w:t>
      </w:r>
      <w:r w:rsidRPr="00857979">
        <w:rPr>
          <w:spacing w:val="-1"/>
          <w:sz w:val="22"/>
          <w:szCs w:val="22"/>
        </w:rPr>
        <w:t xml:space="preserve">zgodnej z odpowiednim wzorem zamieszczonym na stronie internetowej </w:t>
      </w:r>
      <w:r w:rsidRPr="00857979">
        <w:rPr>
          <w:b/>
          <w:sz w:val="22"/>
          <w:szCs w:val="22"/>
        </w:rPr>
        <w:t>OSD</w:t>
      </w:r>
      <w:r w:rsidRPr="00857979">
        <w:rPr>
          <w:sz w:val="22"/>
          <w:szCs w:val="22"/>
        </w:rPr>
        <w:t>.</w:t>
      </w:r>
    </w:p>
    <w:p w14:paraId="021432A6" w14:textId="77777777" w:rsidR="008D2960" w:rsidRPr="00857979" w:rsidRDefault="008D2960" w:rsidP="008D2960">
      <w:pPr>
        <w:widowControl w:val="0"/>
        <w:numPr>
          <w:ilvl w:val="1"/>
          <w:numId w:val="3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20" w:line="280" w:lineRule="exact"/>
        <w:ind w:left="709" w:right="43" w:hanging="567"/>
        <w:jc w:val="both"/>
        <w:rPr>
          <w:sz w:val="22"/>
          <w:szCs w:val="22"/>
        </w:rPr>
      </w:pPr>
      <w:r w:rsidRPr="00857979">
        <w:rPr>
          <w:spacing w:val="-1"/>
          <w:sz w:val="22"/>
          <w:szCs w:val="22"/>
        </w:rPr>
        <w:t>Gwarancja ubezpieczeniowa:</w:t>
      </w:r>
    </w:p>
    <w:p w14:paraId="5BE7B11E" w14:textId="77777777" w:rsidR="008D2960" w:rsidRPr="00857979" w:rsidRDefault="008D2960" w:rsidP="008D2960">
      <w:pPr>
        <w:numPr>
          <w:ilvl w:val="2"/>
          <w:numId w:val="32"/>
        </w:numPr>
        <w:shd w:val="clear" w:color="auto" w:fill="FFFFFF"/>
        <w:tabs>
          <w:tab w:val="left" w:pos="1418"/>
        </w:tabs>
        <w:spacing w:before="120" w:line="280" w:lineRule="exact"/>
        <w:ind w:left="1418"/>
        <w:jc w:val="both"/>
        <w:rPr>
          <w:spacing w:val="-3"/>
          <w:sz w:val="22"/>
          <w:szCs w:val="22"/>
        </w:rPr>
      </w:pPr>
      <w:r w:rsidRPr="00857979">
        <w:rPr>
          <w:sz w:val="22"/>
          <w:szCs w:val="22"/>
        </w:rPr>
        <w:t xml:space="preserve">Gwarancja ubezpieczeniowa przedkładana przez </w:t>
      </w:r>
      <w:r w:rsidRPr="00857979">
        <w:rPr>
          <w:b/>
          <w:bCs/>
          <w:sz w:val="22"/>
          <w:szCs w:val="22"/>
        </w:rPr>
        <w:t>Sprzedawc</w:t>
      </w:r>
      <w:r w:rsidR="002C149F">
        <w:rPr>
          <w:b/>
          <w:bCs/>
          <w:sz w:val="22"/>
          <w:szCs w:val="22"/>
        </w:rPr>
        <w:t>ę</w:t>
      </w:r>
      <w:r w:rsidRPr="00857979">
        <w:rPr>
          <w:b/>
          <w:bCs/>
          <w:sz w:val="22"/>
          <w:szCs w:val="22"/>
        </w:rPr>
        <w:t xml:space="preserve"> </w:t>
      </w:r>
      <w:r w:rsidRPr="00857979">
        <w:rPr>
          <w:sz w:val="22"/>
          <w:szCs w:val="22"/>
        </w:rPr>
        <w:t xml:space="preserve">tytułem </w:t>
      </w:r>
      <w:r w:rsidR="00BA2D19">
        <w:rPr>
          <w:sz w:val="22"/>
          <w:szCs w:val="22"/>
        </w:rPr>
        <w:t>Z</w:t>
      </w:r>
      <w:r w:rsidRPr="00857979">
        <w:rPr>
          <w:sz w:val="22"/>
          <w:szCs w:val="22"/>
        </w:rPr>
        <w:t xml:space="preserve">abezpieczenia powinna być nieodwołalna i bezwarunkowa, o treści </w:t>
      </w:r>
      <w:r w:rsidRPr="00857979">
        <w:rPr>
          <w:spacing w:val="-1"/>
          <w:sz w:val="22"/>
          <w:szCs w:val="22"/>
        </w:rPr>
        <w:t xml:space="preserve">zgodnej z odpowiednim wzorem zamieszczonym na stronie internetowej </w:t>
      </w:r>
      <w:r w:rsidRPr="00857979">
        <w:rPr>
          <w:b/>
          <w:sz w:val="22"/>
          <w:szCs w:val="22"/>
        </w:rPr>
        <w:t>OSD</w:t>
      </w:r>
      <w:r w:rsidRPr="00857979">
        <w:rPr>
          <w:sz w:val="22"/>
          <w:szCs w:val="22"/>
        </w:rPr>
        <w:t>.</w:t>
      </w:r>
    </w:p>
    <w:p w14:paraId="6282A92F" w14:textId="77777777" w:rsidR="008D2960" w:rsidRPr="00D7704B" w:rsidRDefault="008D2960" w:rsidP="008D2960">
      <w:pPr>
        <w:shd w:val="clear" w:color="auto" w:fill="FFFFFF"/>
        <w:spacing w:before="120" w:line="280" w:lineRule="exact"/>
        <w:ind w:left="1030" w:right="7" w:hanging="569"/>
        <w:jc w:val="both"/>
        <w:rPr>
          <w:sz w:val="22"/>
          <w:szCs w:val="22"/>
        </w:rPr>
      </w:pPr>
    </w:p>
    <w:p w14:paraId="49A16663" w14:textId="77777777" w:rsidR="008D2960" w:rsidRPr="00D6563B" w:rsidRDefault="008D2960" w:rsidP="008D2960">
      <w:pPr>
        <w:numPr>
          <w:ilvl w:val="0"/>
          <w:numId w:val="32"/>
        </w:numPr>
        <w:shd w:val="clear" w:color="auto" w:fill="FFFFFF"/>
        <w:spacing w:before="120" w:line="280" w:lineRule="exact"/>
        <w:jc w:val="both"/>
        <w:rPr>
          <w:b/>
          <w:sz w:val="22"/>
          <w:szCs w:val="22"/>
        </w:rPr>
      </w:pPr>
      <w:r w:rsidRPr="00D7704B">
        <w:rPr>
          <w:b/>
          <w:bCs/>
          <w:sz w:val="22"/>
          <w:szCs w:val="22"/>
        </w:rPr>
        <w:t xml:space="preserve">Szczegółowe zasady ustanawiania oraz uzyskiwania obniżenia wymaganego </w:t>
      </w:r>
      <w:r w:rsidR="00BA2D19">
        <w:rPr>
          <w:b/>
          <w:bCs/>
          <w:sz w:val="22"/>
          <w:szCs w:val="22"/>
        </w:rPr>
        <w:t>Z</w:t>
      </w:r>
      <w:r w:rsidRPr="00D7704B">
        <w:rPr>
          <w:b/>
          <w:bCs/>
          <w:sz w:val="22"/>
          <w:szCs w:val="22"/>
        </w:rPr>
        <w:t>abezpieczenia</w:t>
      </w:r>
    </w:p>
    <w:p w14:paraId="4FE1B689" w14:textId="77777777" w:rsidR="008D2960" w:rsidRPr="00BB47A5" w:rsidRDefault="008D2960" w:rsidP="008D2960">
      <w:pPr>
        <w:numPr>
          <w:ilvl w:val="1"/>
          <w:numId w:val="32"/>
        </w:numPr>
        <w:shd w:val="clear" w:color="auto" w:fill="FFFFFF"/>
        <w:spacing w:before="120" w:line="280" w:lineRule="exact"/>
        <w:ind w:left="709" w:hanging="567"/>
        <w:jc w:val="both"/>
        <w:rPr>
          <w:bCs/>
          <w:spacing w:val="-5"/>
          <w:sz w:val="22"/>
          <w:szCs w:val="22"/>
        </w:rPr>
      </w:pPr>
      <w:r w:rsidRPr="00D7704B">
        <w:rPr>
          <w:b/>
          <w:bCs/>
          <w:sz w:val="22"/>
          <w:szCs w:val="22"/>
        </w:rPr>
        <w:t xml:space="preserve">Sprzedawca </w:t>
      </w:r>
      <w:r w:rsidRPr="00D7704B">
        <w:rPr>
          <w:spacing w:val="-2"/>
          <w:sz w:val="22"/>
          <w:szCs w:val="22"/>
        </w:rPr>
        <w:t xml:space="preserve">samodzielnie wylicza i ustanawia </w:t>
      </w:r>
      <w:r>
        <w:rPr>
          <w:spacing w:val="-2"/>
          <w:sz w:val="22"/>
          <w:szCs w:val="22"/>
        </w:rPr>
        <w:t>Z</w:t>
      </w:r>
      <w:r w:rsidRPr="00D7704B">
        <w:rPr>
          <w:spacing w:val="-2"/>
          <w:sz w:val="22"/>
          <w:szCs w:val="22"/>
        </w:rPr>
        <w:t xml:space="preserve">abezpieczenie w wysokości </w:t>
      </w:r>
      <w:r>
        <w:rPr>
          <w:spacing w:val="-2"/>
          <w:sz w:val="22"/>
          <w:szCs w:val="22"/>
        </w:rPr>
        <w:t>zgodnej z zasadą określoną w pkt 1.4.</w:t>
      </w:r>
      <w:r w:rsidRPr="00D7704B">
        <w:rPr>
          <w:sz w:val="22"/>
          <w:szCs w:val="22"/>
        </w:rPr>
        <w:t xml:space="preserve"> </w:t>
      </w:r>
    </w:p>
    <w:p w14:paraId="2124860E" w14:textId="77777777" w:rsidR="008D2960" w:rsidRPr="00C8470B" w:rsidRDefault="008D2960" w:rsidP="008D2960">
      <w:pPr>
        <w:numPr>
          <w:ilvl w:val="1"/>
          <w:numId w:val="32"/>
        </w:numPr>
        <w:shd w:val="clear" w:color="auto" w:fill="FFFFFF"/>
        <w:spacing w:before="120" w:line="280" w:lineRule="exact"/>
        <w:ind w:left="709" w:hanging="567"/>
        <w:jc w:val="both"/>
        <w:rPr>
          <w:bCs/>
          <w:spacing w:val="-5"/>
          <w:sz w:val="22"/>
          <w:szCs w:val="22"/>
        </w:rPr>
      </w:pPr>
      <w:r w:rsidRPr="00C8470B">
        <w:rPr>
          <w:b/>
          <w:bCs/>
          <w:sz w:val="22"/>
          <w:szCs w:val="22"/>
        </w:rPr>
        <w:t xml:space="preserve">Sprzedawca </w:t>
      </w:r>
      <w:r w:rsidRPr="00C8470B">
        <w:rPr>
          <w:sz w:val="22"/>
          <w:szCs w:val="22"/>
        </w:rPr>
        <w:t>uzyskuje obniżenie wymaganego Zabezpieczenia na następujących zasadach i</w:t>
      </w:r>
      <w:r>
        <w:rPr>
          <w:sz w:val="22"/>
          <w:szCs w:val="22"/>
        </w:rPr>
        <w:t> </w:t>
      </w:r>
      <w:r w:rsidRPr="00C8470B">
        <w:rPr>
          <w:sz w:val="22"/>
          <w:szCs w:val="22"/>
        </w:rPr>
        <w:t>w</w:t>
      </w:r>
      <w:r>
        <w:rPr>
          <w:sz w:val="22"/>
          <w:szCs w:val="22"/>
        </w:rPr>
        <w:t> </w:t>
      </w:r>
      <w:r w:rsidRPr="00C8470B">
        <w:rPr>
          <w:sz w:val="22"/>
          <w:szCs w:val="22"/>
        </w:rPr>
        <w:t>następujących wysokościach:</w:t>
      </w:r>
    </w:p>
    <w:p w14:paraId="11378A3A" w14:textId="77777777" w:rsidR="008D2960" w:rsidRPr="00C8470B" w:rsidRDefault="008D2960" w:rsidP="008D2960">
      <w:pPr>
        <w:numPr>
          <w:ilvl w:val="2"/>
          <w:numId w:val="32"/>
        </w:numPr>
        <w:shd w:val="clear" w:color="auto" w:fill="FFFFFF"/>
        <w:tabs>
          <w:tab w:val="left" w:pos="1418"/>
        </w:tabs>
        <w:spacing w:before="120" w:line="280" w:lineRule="exact"/>
        <w:ind w:left="1418" w:right="14"/>
        <w:jc w:val="both"/>
        <w:rPr>
          <w:sz w:val="22"/>
          <w:szCs w:val="22"/>
        </w:rPr>
      </w:pPr>
      <w:r w:rsidRPr="00C8470B">
        <w:rPr>
          <w:sz w:val="22"/>
          <w:szCs w:val="22"/>
        </w:rPr>
        <w:t xml:space="preserve">10%, jeżeli w </w:t>
      </w:r>
      <w:r w:rsidR="008D519B">
        <w:rPr>
          <w:sz w:val="22"/>
          <w:szCs w:val="22"/>
        </w:rPr>
        <w:t>sześciu (</w:t>
      </w:r>
      <w:r w:rsidRPr="00C8470B">
        <w:rPr>
          <w:sz w:val="22"/>
          <w:szCs w:val="22"/>
        </w:rPr>
        <w:t>6</w:t>
      </w:r>
      <w:r w:rsidR="008D519B">
        <w:rPr>
          <w:sz w:val="22"/>
          <w:szCs w:val="22"/>
        </w:rPr>
        <w:t>)</w:t>
      </w:r>
      <w:r w:rsidRPr="00C8470B">
        <w:rPr>
          <w:sz w:val="22"/>
          <w:szCs w:val="22"/>
        </w:rPr>
        <w:t xml:space="preserve"> poprzednich miesiącach kalendarzowych płatności z tytułu rozliczeń wynikających z Umowy były regulowane przez </w:t>
      </w:r>
      <w:r w:rsidRPr="00C8470B">
        <w:rPr>
          <w:b/>
          <w:bCs/>
          <w:sz w:val="22"/>
          <w:szCs w:val="22"/>
        </w:rPr>
        <w:t>Sprzedawc</w:t>
      </w:r>
      <w:r>
        <w:rPr>
          <w:b/>
          <w:bCs/>
          <w:sz w:val="22"/>
          <w:szCs w:val="22"/>
        </w:rPr>
        <w:t>ę</w:t>
      </w:r>
      <w:r w:rsidRPr="00C8470B">
        <w:rPr>
          <w:b/>
          <w:bCs/>
          <w:sz w:val="22"/>
          <w:szCs w:val="22"/>
        </w:rPr>
        <w:t xml:space="preserve"> </w:t>
      </w:r>
      <w:r w:rsidRPr="00C8470B">
        <w:rPr>
          <w:bCs/>
          <w:sz w:val="22"/>
          <w:szCs w:val="22"/>
        </w:rPr>
        <w:t>w wyznaczonych terminach</w:t>
      </w:r>
      <w:r w:rsidRPr="00C8470B">
        <w:rPr>
          <w:sz w:val="22"/>
          <w:szCs w:val="22"/>
        </w:rPr>
        <w:t>,</w:t>
      </w:r>
    </w:p>
    <w:p w14:paraId="1ABE7CF5" w14:textId="77777777" w:rsidR="008D2960" w:rsidRPr="00C8470B" w:rsidRDefault="008D2960" w:rsidP="008D2960">
      <w:pPr>
        <w:numPr>
          <w:ilvl w:val="2"/>
          <w:numId w:val="32"/>
        </w:numPr>
        <w:shd w:val="clear" w:color="auto" w:fill="FFFFFF"/>
        <w:tabs>
          <w:tab w:val="left" w:pos="1418"/>
        </w:tabs>
        <w:spacing w:before="120" w:line="280" w:lineRule="exact"/>
        <w:ind w:left="1418" w:right="14"/>
        <w:jc w:val="both"/>
        <w:rPr>
          <w:sz w:val="22"/>
          <w:szCs w:val="22"/>
        </w:rPr>
      </w:pPr>
      <w:r w:rsidRPr="00C8470B">
        <w:rPr>
          <w:sz w:val="22"/>
          <w:szCs w:val="22"/>
        </w:rPr>
        <w:t xml:space="preserve">50%, jeżeli w </w:t>
      </w:r>
      <w:r w:rsidR="008D519B">
        <w:rPr>
          <w:sz w:val="22"/>
          <w:szCs w:val="22"/>
        </w:rPr>
        <w:t>dwunastu (</w:t>
      </w:r>
      <w:r w:rsidRPr="00C8470B">
        <w:rPr>
          <w:sz w:val="22"/>
          <w:szCs w:val="22"/>
        </w:rPr>
        <w:t>12</w:t>
      </w:r>
      <w:r w:rsidR="008D519B">
        <w:rPr>
          <w:sz w:val="22"/>
          <w:szCs w:val="22"/>
        </w:rPr>
        <w:t>)</w:t>
      </w:r>
      <w:r w:rsidRPr="00C8470B">
        <w:rPr>
          <w:sz w:val="22"/>
          <w:szCs w:val="22"/>
        </w:rPr>
        <w:t xml:space="preserve"> poprzednich miesiącach kalendarzowych płatności z tytułu rozliczeń wynikających z Umowy były regulowane przez </w:t>
      </w:r>
      <w:r w:rsidRPr="00C8470B">
        <w:rPr>
          <w:b/>
          <w:bCs/>
          <w:sz w:val="22"/>
          <w:szCs w:val="22"/>
        </w:rPr>
        <w:t>Sprzedawc</w:t>
      </w:r>
      <w:r w:rsidR="00FC4BE0">
        <w:rPr>
          <w:b/>
          <w:bCs/>
          <w:sz w:val="22"/>
          <w:szCs w:val="22"/>
        </w:rPr>
        <w:t>ę</w:t>
      </w:r>
      <w:r w:rsidRPr="00C8470B">
        <w:rPr>
          <w:b/>
          <w:bCs/>
          <w:sz w:val="22"/>
          <w:szCs w:val="22"/>
        </w:rPr>
        <w:t xml:space="preserve"> </w:t>
      </w:r>
      <w:r w:rsidRPr="00C8470B">
        <w:rPr>
          <w:sz w:val="22"/>
          <w:szCs w:val="22"/>
        </w:rPr>
        <w:t>w wyznaczonych terminach,</w:t>
      </w:r>
    </w:p>
    <w:p w14:paraId="18CC8B16" w14:textId="77777777" w:rsidR="008D2960" w:rsidRPr="00C8470B" w:rsidRDefault="008D2960" w:rsidP="008D2960">
      <w:pPr>
        <w:shd w:val="clear" w:color="auto" w:fill="FFFFFF"/>
        <w:spacing w:before="120" w:line="280" w:lineRule="exact"/>
        <w:ind w:left="709" w:right="14"/>
        <w:jc w:val="both"/>
        <w:rPr>
          <w:sz w:val="22"/>
          <w:szCs w:val="22"/>
        </w:rPr>
      </w:pPr>
      <w:r w:rsidRPr="00C8470B">
        <w:rPr>
          <w:sz w:val="22"/>
          <w:szCs w:val="22"/>
        </w:rPr>
        <w:t xml:space="preserve">Obniżenie wymaganego zabezpieczenia obowiązuje od </w:t>
      </w:r>
      <w:r w:rsidR="002C149F">
        <w:rPr>
          <w:sz w:val="22"/>
          <w:szCs w:val="22"/>
        </w:rPr>
        <w:t>pierwszego (</w:t>
      </w:r>
      <w:r w:rsidRPr="00C8470B">
        <w:rPr>
          <w:sz w:val="22"/>
          <w:szCs w:val="22"/>
        </w:rPr>
        <w:t>1</w:t>
      </w:r>
      <w:r w:rsidR="002C149F">
        <w:rPr>
          <w:sz w:val="22"/>
          <w:szCs w:val="22"/>
        </w:rPr>
        <w:t>)</w:t>
      </w:r>
      <w:r w:rsidRPr="00C8470B">
        <w:rPr>
          <w:sz w:val="22"/>
          <w:szCs w:val="22"/>
        </w:rPr>
        <w:t xml:space="preserve"> dnia roku kalendarzowego, następującego po roku, w którym zaistniała przesłanka uzasadniająca obniżenie, zgodnie z</w:t>
      </w:r>
      <w:r>
        <w:rPr>
          <w:sz w:val="22"/>
          <w:szCs w:val="22"/>
        </w:rPr>
        <w:t> </w:t>
      </w:r>
      <w:r w:rsidRPr="00C8470B">
        <w:rPr>
          <w:sz w:val="22"/>
          <w:szCs w:val="22"/>
        </w:rPr>
        <w:t>postanowieniami powyżej.</w:t>
      </w:r>
    </w:p>
    <w:p w14:paraId="7A009ACA" w14:textId="77777777" w:rsidR="008D2960" w:rsidRPr="00C8470B" w:rsidRDefault="008D2960" w:rsidP="008D2960">
      <w:pPr>
        <w:numPr>
          <w:ilvl w:val="1"/>
          <w:numId w:val="32"/>
        </w:numPr>
        <w:shd w:val="clear" w:color="auto" w:fill="FFFFFF"/>
        <w:spacing w:before="120" w:line="280" w:lineRule="exact"/>
        <w:ind w:left="709" w:hanging="567"/>
        <w:jc w:val="both"/>
        <w:rPr>
          <w:bCs/>
          <w:spacing w:val="-5"/>
          <w:sz w:val="22"/>
          <w:szCs w:val="22"/>
        </w:rPr>
      </w:pPr>
      <w:r w:rsidRPr="00C8470B">
        <w:rPr>
          <w:sz w:val="22"/>
          <w:szCs w:val="22"/>
        </w:rPr>
        <w:t xml:space="preserve">Złożenie wniosku o obniżenie zabezpieczenia, nie zwalnia </w:t>
      </w:r>
      <w:r w:rsidRPr="00C8470B">
        <w:rPr>
          <w:b/>
          <w:bCs/>
          <w:sz w:val="22"/>
          <w:szCs w:val="22"/>
        </w:rPr>
        <w:t>Sprzedawcy</w:t>
      </w:r>
      <w:r w:rsidRPr="00C8470B">
        <w:rPr>
          <w:bCs/>
          <w:sz w:val="22"/>
          <w:szCs w:val="22"/>
        </w:rPr>
        <w:t xml:space="preserve"> </w:t>
      </w:r>
      <w:r w:rsidRPr="00C8470B">
        <w:rPr>
          <w:sz w:val="22"/>
          <w:szCs w:val="22"/>
        </w:rPr>
        <w:t xml:space="preserve">z obowiązku ustanowienia zabezpieczenia zgodnie z Załącznikiem, do momentu </w:t>
      </w:r>
      <w:r w:rsidRPr="00C8470B">
        <w:rPr>
          <w:spacing w:val="-1"/>
          <w:sz w:val="22"/>
          <w:szCs w:val="22"/>
        </w:rPr>
        <w:t>wejścia w życie postanowień odnośnie obniżenia wymaganego zabezpieczenia.</w:t>
      </w:r>
      <w:r w:rsidRPr="00C8470B">
        <w:rPr>
          <w:bCs/>
          <w:spacing w:val="-5"/>
          <w:sz w:val="22"/>
          <w:szCs w:val="22"/>
        </w:rPr>
        <w:t xml:space="preserve"> </w:t>
      </w:r>
    </w:p>
    <w:p w14:paraId="043F2262" w14:textId="77777777" w:rsidR="008D2960" w:rsidRDefault="008D2960" w:rsidP="008D2960">
      <w:pPr>
        <w:shd w:val="clear" w:color="auto" w:fill="FFFFFF"/>
        <w:tabs>
          <w:tab w:val="left" w:pos="1742"/>
        </w:tabs>
        <w:spacing w:line="280" w:lineRule="exact"/>
        <w:ind w:right="14"/>
        <w:jc w:val="both"/>
        <w:rPr>
          <w:spacing w:val="-1"/>
          <w:sz w:val="22"/>
          <w:szCs w:val="22"/>
        </w:rPr>
      </w:pPr>
    </w:p>
    <w:p w14:paraId="0516CBC4" w14:textId="77777777" w:rsidR="008D2960" w:rsidRPr="005E11B3" w:rsidRDefault="008D2960" w:rsidP="008D2960">
      <w:pPr>
        <w:tabs>
          <w:tab w:val="center" w:pos="4536"/>
          <w:tab w:val="right" w:pos="9072"/>
        </w:tabs>
        <w:spacing w:after="120" w:line="264" w:lineRule="auto"/>
        <w:jc w:val="center"/>
        <w:rPr>
          <w:b/>
        </w:rPr>
      </w:pPr>
      <w:r w:rsidRPr="005E11B3">
        <w:rPr>
          <w:b/>
        </w:rPr>
        <w:t>W imieniu i na rzecz: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8D2960" w:rsidRPr="005E11B3" w14:paraId="0D9C9C5B" w14:textId="77777777" w:rsidTr="00153A01">
        <w:trPr>
          <w:jc w:val="center"/>
        </w:trPr>
        <w:tc>
          <w:tcPr>
            <w:tcW w:w="4154" w:type="dxa"/>
          </w:tcPr>
          <w:p w14:paraId="5693E097" w14:textId="77777777" w:rsidR="008D2960" w:rsidRPr="005E11B3" w:rsidRDefault="008D2960" w:rsidP="00153A01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OSD</w:t>
            </w:r>
          </w:p>
        </w:tc>
        <w:tc>
          <w:tcPr>
            <w:tcW w:w="554" w:type="dxa"/>
          </w:tcPr>
          <w:p w14:paraId="021BD827" w14:textId="77777777" w:rsidR="008D2960" w:rsidRPr="005E11B3" w:rsidRDefault="008D2960" w:rsidP="00153A01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</w:p>
        </w:tc>
        <w:tc>
          <w:tcPr>
            <w:tcW w:w="4502" w:type="dxa"/>
          </w:tcPr>
          <w:p w14:paraId="013FF4BD" w14:textId="77777777" w:rsidR="008D2960" w:rsidRPr="005E11B3" w:rsidRDefault="008D2960" w:rsidP="00153A01">
            <w:pPr>
              <w:tabs>
                <w:tab w:val="center" w:pos="4536"/>
                <w:tab w:val="right" w:pos="9072"/>
              </w:tabs>
              <w:spacing w:line="264" w:lineRule="auto"/>
              <w:jc w:val="center"/>
              <w:rPr>
                <w:b/>
                <w:spacing w:val="20"/>
              </w:rPr>
            </w:pPr>
            <w:r w:rsidRPr="005E11B3">
              <w:rPr>
                <w:b/>
                <w:spacing w:val="20"/>
              </w:rPr>
              <w:t>Sprzedawca</w:t>
            </w:r>
          </w:p>
        </w:tc>
      </w:tr>
    </w:tbl>
    <w:p w14:paraId="4C27012E" w14:textId="77777777" w:rsidR="00683892" w:rsidRPr="00857979" w:rsidRDefault="00683892" w:rsidP="00857979">
      <w:pPr>
        <w:pStyle w:val="Nagwek5"/>
        <w:spacing w:after="120" w:line="360" w:lineRule="auto"/>
        <w:rPr>
          <w:lang w:val="pl-PL"/>
        </w:rPr>
      </w:pPr>
    </w:p>
    <w:sectPr w:rsidR="00683892" w:rsidRPr="00857979" w:rsidSect="00857979">
      <w:headerReference w:type="default" r:id="rId8"/>
      <w:footerReference w:type="default" r:id="rId9"/>
      <w:footerReference w:type="first" r:id="rId10"/>
      <w:footnotePr>
        <w:pos w:val="beneathText"/>
      </w:footnotePr>
      <w:endnotePr>
        <w:numFmt w:val="decimal"/>
      </w:endnotePr>
      <w:pgSz w:w="11906" w:h="16838" w:code="9"/>
      <w:pgMar w:top="1418" w:right="1134" w:bottom="1276" w:left="1134" w:header="90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F4856" w14:textId="77777777" w:rsidR="00984CBB" w:rsidRDefault="00984CBB">
      <w:r>
        <w:separator/>
      </w:r>
    </w:p>
  </w:endnote>
  <w:endnote w:type="continuationSeparator" w:id="0">
    <w:p w14:paraId="6DAFFFF3" w14:textId="77777777" w:rsidR="00984CBB" w:rsidRDefault="00984CBB">
      <w:r>
        <w:continuationSeparator/>
      </w:r>
    </w:p>
  </w:endnote>
  <w:endnote w:type="continuationNotice" w:id="1">
    <w:p w14:paraId="1E38DC5A" w14:textId="77777777" w:rsidR="00984CBB" w:rsidRDefault="00984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B3FFA" w14:textId="2E584B8E" w:rsidR="00AB116D" w:rsidRPr="00E3454A" w:rsidRDefault="00AB116D" w:rsidP="00E3454A">
    <w:pPr>
      <w:pBdr>
        <w:top w:val="single" w:sz="6" w:space="0" w:color="auto"/>
      </w:pBdr>
      <w:jc w:val="center"/>
      <w:rPr>
        <w:i/>
        <w:sz w:val="20"/>
      </w:rPr>
    </w:pPr>
    <w:r w:rsidRPr="00E3454A">
      <w:rPr>
        <w:i/>
        <w:sz w:val="20"/>
      </w:rPr>
      <w:t xml:space="preserve">Strona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PAGE </w:instrText>
    </w:r>
    <w:r w:rsidRPr="00E3454A">
      <w:rPr>
        <w:i/>
        <w:sz w:val="20"/>
      </w:rPr>
      <w:fldChar w:fldCharType="separate"/>
    </w:r>
    <w:r w:rsidR="00B55071">
      <w:rPr>
        <w:i/>
        <w:noProof/>
        <w:sz w:val="20"/>
      </w:rPr>
      <w:t>3</w:t>
    </w:r>
    <w:r w:rsidRPr="00E3454A">
      <w:rPr>
        <w:i/>
        <w:sz w:val="20"/>
      </w:rPr>
      <w:fldChar w:fldCharType="end"/>
    </w:r>
    <w:r w:rsidRPr="00E3454A">
      <w:rPr>
        <w:i/>
        <w:sz w:val="20"/>
      </w:rPr>
      <w:t xml:space="preserve"> z </w:t>
    </w:r>
    <w:r w:rsidRPr="00E3454A">
      <w:rPr>
        <w:i/>
        <w:sz w:val="20"/>
      </w:rPr>
      <w:fldChar w:fldCharType="begin"/>
    </w:r>
    <w:r w:rsidRPr="00E3454A">
      <w:rPr>
        <w:i/>
        <w:sz w:val="20"/>
      </w:rPr>
      <w:instrText xml:space="preserve"> NUMPAGES </w:instrText>
    </w:r>
    <w:r w:rsidRPr="00E3454A">
      <w:rPr>
        <w:i/>
        <w:sz w:val="20"/>
      </w:rPr>
      <w:fldChar w:fldCharType="separate"/>
    </w:r>
    <w:r w:rsidR="00B55071">
      <w:rPr>
        <w:i/>
        <w:noProof/>
        <w:sz w:val="20"/>
      </w:rPr>
      <w:t>4</w:t>
    </w:r>
    <w:r w:rsidRPr="00E3454A">
      <w:rPr>
        <w:i/>
        <w:sz w:val="20"/>
      </w:rPr>
      <w:fldChar w:fldCharType="end"/>
    </w:r>
  </w:p>
  <w:p w14:paraId="1642061B" w14:textId="77777777" w:rsidR="00AB116D" w:rsidRPr="00E3454A" w:rsidRDefault="00AB116D" w:rsidP="00E3454A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E7269" w14:textId="54D81EF7" w:rsidR="00AB116D" w:rsidRDefault="00AB116D" w:rsidP="003B05F6">
    <w:pPr>
      <w:pBdr>
        <w:top w:val="single" w:sz="6" w:space="0" w:color="auto"/>
      </w:pBdr>
      <w:tabs>
        <w:tab w:val="right" w:pos="9639"/>
      </w:tabs>
      <w:spacing w:before="240"/>
      <w:jc w:val="center"/>
      <w:rPr>
        <w:i/>
        <w:sz w:val="20"/>
      </w:rPr>
    </w:pPr>
    <w:r w:rsidRPr="0024382F">
      <w:rPr>
        <w:i/>
        <w:sz w:val="20"/>
      </w:rPr>
      <w:t xml:space="preserve">Strona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PAGE </w:instrText>
    </w:r>
    <w:r w:rsidRPr="0024382F">
      <w:rPr>
        <w:i/>
        <w:sz w:val="20"/>
      </w:rPr>
      <w:fldChar w:fldCharType="separate"/>
    </w:r>
    <w:r w:rsidR="00B55071">
      <w:rPr>
        <w:i/>
        <w:noProof/>
        <w:sz w:val="20"/>
      </w:rPr>
      <w:t>1</w:t>
    </w:r>
    <w:r w:rsidRPr="0024382F">
      <w:rPr>
        <w:i/>
        <w:sz w:val="20"/>
      </w:rPr>
      <w:fldChar w:fldCharType="end"/>
    </w:r>
    <w:r w:rsidRPr="0024382F">
      <w:rPr>
        <w:i/>
        <w:sz w:val="20"/>
      </w:rPr>
      <w:t xml:space="preserve"> z </w:t>
    </w:r>
    <w:r w:rsidRPr="0024382F">
      <w:rPr>
        <w:i/>
        <w:sz w:val="20"/>
      </w:rPr>
      <w:fldChar w:fldCharType="begin"/>
    </w:r>
    <w:r w:rsidRPr="0024382F">
      <w:rPr>
        <w:i/>
        <w:sz w:val="20"/>
      </w:rPr>
      <w:instrText xml:space="preserve"> NUMPAGES </w:instrText>
    </w:r>
    <w:r w:rsidRPr="0024382F">
      <w:rPr>
        <w:i/>
        <w:sz w:val="20"/>
      </w:rPr>
      <w:fldChar w:fldCharType="separate"/>
    </w:r>
    <w:r w:rsidR="00B55071">
      <w:rPr>
        <w:i/>
        <w:noProof/>
        <w:sz w:val="20"/>
      </w:rPr>
      <w:t>4</w:t>
    </w:r>
    <w:r w:rsidRPr="0024382F">
      <w:rPr>
        <w:i/>
        <w:sz w:val="20"/>
      </w:rPr>
      <w:fldChar w:fldCharType="end"/>
    </w:r>
  </w:p>
  <w:p w14:paraId="2B07F9D7" w14:textId="77777777" w:rsidR="00AB116D" w:rsidRPr="00E3454A" w:rsidRDefault="00AB116D" w:rsidP="003209AC">
    <w:pPr>
      <w:tabs>
        <w:tab w:val="center" w:pos="4962"/>
      </w:tabs>
      <w:jc w:val="center"/>
      <w:rPr>
        <w:i/>
      </w:rPr>
    </w:pPr>
    <w:r w:rsidRPr="00E3454A">
      <w:rPr>
        <w:i/>
        <w:sz w:val="20"/>
      </w:rPr>
      <w:t>OSD</w:t>
    </w:r>
    <w:r w:rsidRPr="00E3454A"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</w:rPr>
      <w:tab/>
    </w:r>
    <w:r w:rsidRPr="00E3454A">
      <w:rPr>
        <w:i/>
        <w:sz w:val="20"/>
        <w:szCs w:val="20"/>
      </w:rPr>
      <w:t>SPRZEDAWCA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A8E87" w14:textId="77777777" w:rsidR="00984CBB" w:rsidRDefault="00984CBB">
      <w:r>
        <w:separator/>
      </w:r>
    </w:p>
  </w:footnote>
  <w:footnote w:type="continuationSeparator" w:id="0">
    <w:p w14:paraId="603B1382" w14:textId="77777777" w:rsidR="00984CBB" w:rsidRDefault="00984CBB">
      <w:r>
        <w:continuationSeparator/>
      </w:r>
    </w:p>
  </w:footnote>
  <w:footnote w:type="continuationNotice" w:id="1">
    <w:p w14:paraId="1FBA7177" w14:textId="77777777" w:rsidR="00984CBB" w:rsidRDefault="00984C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35F18" w14:textId="77777777" w:rsidR="007D321A" w:rsidRPr="00764B97" w:rsidRDefault="007D321A" w:rsidP="007D321A">
    <w:pPr>
      <w:pStyle w:val="Nagwek"/>
      <w:jc w:val="right"/>
      <w:rPr>
        <w:lang w:val="pl-PL"/>
      </w:rPr>
    </w:pPr>
    <w:r w:rsidRPr="00764B97">
      <w:rPr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46AF9" wp14:editId="77D8930B">
              <wp:simplePos x="0" y="0"/>
              <wp:positionH relativeFrom="column">
                <wp:posOffset>-218440</wp:posOffset>
              </wp:positionH>
              <wp:positionV relativeFrom="paragraph">
                <wp:posOffset>141605</wp:posOffset>
              </wp:positionV>
              <wp:extent cx="641985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F5206B4" id="Łącznik prostoliniowy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pt,11.15pt" to="488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" strokecolor="black [3040]" strokeweight=".5pt"/>
          </w:pict>
        </mc:Fallback>
      </mc:AlternateContent>
    </w:r>
    <w:r w:rsidRPr="00764B97">
      <w:rPr>
        <w:sz w:val="18"/>
        <w:lang w:val="pl-PL"/>
      </w:rPr>
      <w:t xml:space="preserve">Załącznik nr </w:t>
    </w:r>
    <w:r>
      <w:rPr>
        <w:sz w:val="18"/>
        <w:lang w:val="pl-PL"/>
      </w:rPr>
      <w:t>3</w:t>
    </w:r>
  </w:p>
  <w:p w14:paraId="7303CEAB" w14:textId="77777777" w:rsidR="007D321A" w:rsidRDefault="007D3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6F89DE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65F3A"/>
    <w:multiLevelType w:val="multilevel"/>
    <w:tmpl w:val="D94CC83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" w15:restartNumberingAfterBreak="0">
    <w:nsid w:val="0979152E"/>
    <w:multiLevelType w:val="hybridMultilevel"/>
    <w:tmpl w:val="D302A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90635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3721DB"/>
    <w:multiLevelType w:val="hybridMultilevel"/>
    <w:tmpl w:val="C50CF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64D46"/>
    <w:multiLevelType w:val="hybridMultilevel"/>
    <w:tmpl w:val="7EC844A6"/>
    <w:lvl w:ilvl="0" w:tplc="B9C442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D5863"/>
    <w:multiLevelType w:val="hybridMultilevel"/>
    <w:tmpl w:val="26BC45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03EE2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38DC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3E328E4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9" w15:restartNumberingAfterBreak="0">
    <w:nsid w:val="150643B3"/>
    <w:multiLevelType w:val="hybridMultilevel"/>
    <w:tmpl w:val="460832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267F2F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7B41670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DF6FF5"/>
    <w:multiLevelType w:val="multilevel"/>
    <w:tmpl w:val="767E4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8356726"/>
    <w:multiLevelType w:val="multilevel"/>
    <w:tmpl w:val="36C6C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18577529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DCB38BA"/>
    <w:multiLevelType w:val="multilevel"/>
    <w:tmpl w:val="B64C12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1E764D95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17" w15:restartNumberingAfterBreak="0">
    <w:nsid w:val="20384DA0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76571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3F054E3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5903876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5CC2F31"/>
    <w:multiLevelType w:val="hybridMultilevel"/>
    <w:tmpl w:val="4D866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A113EE"/>
    <w:multiLevelType w:val="singleLevel"/>
    <w:tmpl w:val="CC08DC98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7E959AE"/>
    <w:multiLevelType w:val="hybridMultilevel"/>
    <w:tmpl w:val="4BC2E4F8"/>
    <w:lvl w:ilvl="0" w:tplc="6C16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D3920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F4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267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72E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8864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6E6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689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E06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3C456F"/>
    <w:multiLevelType w:val="hybridMultilevel"/>
    <w:tmpl w:val="77742AEE"/>
    <w:lvl w:ilvl="0" w:tplc="C77EC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BDA187E"/>
    <w:multiLevelType w:val="hybridMultilevel"/>
    <w:tmpl w:val="2D486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C921C72"/>
    <w:multiLevelType w:val="hybridMultilevel"/>
    <w:tmpl w:val="0B2CD0DE"/>
    <w:lvl w:ilvl="0" w:tplc="04150017">
      <w:start w:val="1"/>
      <w:numFmt w:val="lowerLetter"/>
      <w:lvlText w:val="%1)"/>
      <w:lvlJc w:val="left"/>
      <w:pPr>
        <w:ind w:left="2025" w:hanging="360"/>
      </w:p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7" w15:restartNumberingAfterBreak="0">
    <w:nsid w:val="306F4109"/>
    <w:multiLevelType w:val="hybridMultilevel"/>
    <w:tmpl w:val="C478B4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12173F0"/>
    <w:multiLevelType w:val="hybridMultilevel"/>
    <w:tmpl w:val="197868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20B10C2"/>
    <w:multiLevelType w:val="hybridMultilevel"/>
    <w:tmpl w:val="2BE439E2"/>
    <w:lvl w:ilvl="0" w:tplc="059A2E8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32632C20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3853474"/>
    <w:multiLevelType w:val="hybridMultilevel"/>
    <w:tmpl w:val="0AAE2DCE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41C49B8"/>
    <w:multiLevelType w:val="hybridMultilevel"/>
    <w:tmpl w:val="AB9E682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 w15:restartNumberingAfterBreak="0">
    <w:nsid w:val="38BB23E5"/>
    <w:multiLevelType w:val="hybridMultilevel"/>
    <w:tmpl w:val="D290878E"/>
    <w:lvl w:ilvl="0" w:tplc="E7D805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EE490F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AE51BEB"/>
    <w:multiLevelType w:val="multilevel"/>
    <w:tmpl w:val="79788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3BA27C00"/>
    <w:multiLevelType w:val="hybridMultilevel"/>
    <w:tmpl w:val="F5BA84E4"/>
    <w:lvl w:ilvl="0" w:tplc="C37261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CE06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3FE56CFC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405F2B0E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7341C2"/>
    <w:multiLevelType w:val="hybridMultilevel"/>
    <w:tmpl w:val="C702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4B28C8"/>
    <w:multiLevelType w:val="singleLevel"/>
    <w:tmpl w:val="862E3774"/>
    <w:lvl w:ilvl="0">
      <w:start w:val="1"/>
      <w:numFmt w:val="decimal"/>
      <w:lvlText w:val="%1)"/>
      <w:lvlJc w:val="left"/>
      <w:pPr>
        <w:tabs>
          <w:tab w:val="num" w:pos="2062"/>
        </w:tabs>
        <w:ind w:left="2062" w:hanging="360"/>
      </w:pPr>
      <w:rPr>
        <w:color w:val="auto"/>
      </w:rPr>
    </w:lvl>
  </w:abstractNum>
  <w:abstractNum w:abstractNumId="42" w15:restartNumberingAfterBreak="0">
    <w:nsid w:val="42992C77"/>
    <w:multiLevelType w:val="hybridMultilevel"/>
    <w:tmpl w:val="006EEE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BA647E"/>
    <w:multiLevelType w:val="hybridMultilevel"/>
    <w:tmpl w:val="EB70C7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4E41846"/>
    <w:multiLevelType w:val="multilevel"/>
    <w:tmpl w:val="448C1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66B489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7" w15:restartNumberingAfterBreak="0">
    <w:nsid w:val="49A27FC0"/>
    <w:multiLevelType w:val="multilevel"/>
    <w:tmpl w:val="1F320AE6"/>
    <w:lvl w:ilvl="0">
      <w:start w:val="1"/>
      <w:numFmt w:val="decimal"/>
      <w:lvlText w:val="%1."/>
      <w:lvlJc w:val="left"/>
      <w:pPr>
        <w:tabs>
          <w:tab w:val="num" w:pos="1511"/>
        </w:tabs>
        <w:ind w:left="1151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9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11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71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1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1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1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1" w:hanging="1080"/>
      </w:pPr>
      <w:rPr>
        <w:rFonts w:cs="Times New Roman" w:hint="default"/>
      </w:rPr>
    </w:lvl>
  </w:abstractNum>
  <w:abstractNum w:abstractNumId="48" w15:restartNumberingAfterBreak="0">
    <w:nsid w:val="4AAF5F36"/>
    <w:multiLevelType w:val="hybridMultilevel"/>
    <w:tmpl w:val="A1748CE0"/>
    <w:lvl w:ilvl="0" w:tplc="0BC03C2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4B9B3BBD"/>
    <w:multiLevelType w:val="multilevel"/>
    <w:tmpl w:val="D61C9A44"/>
    <w:lvl w:ilvl="0">
      <w:start w:val="1"/>
      <w:numFmt w:val="decimal"/>
      <w:lvlText w:val="%1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735" w:hanging="73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  <w:b w:val="0"/>
        <w:bCs w:val="0"/>
      </w:rPr>
    </w:lvl>
  </w:abstractNum>
  <w:abstractNum w:abstractNumId="50" w15:restartNumberingAfterBreak="0">
    <w:nsid w:val="4BC57C32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D7E2472"/>
    <w:multiLevelType w:val="hybridMultilevel"/>
    <w:tmpl w:val="DBDE5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2F261B6"/>
    <w:multiLevelType w:val="hybridMultilevel"/>
    <w:tmpl w:val="75F485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4F04CDA"/>
    <w:multiLevelType w:val="hybridMultilevel"/>
    <w:tmpl w:val="46AA400A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color w:val="auto"/>
        <w:sz w:val="14"/>
        <w:szCs w:val="1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571F1542"/>
    <w:multiLevelType w:val="hybridMultilevel"/>
    <w:tmpl w:val="EE98E1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4A4AD5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6" w15:restartNumberingAfterBreak="0">
    <w:nsid w:val="59333387"/>
    <w:multiLevelType w:val="hybridMultilevel"/>
    <w:tmpl w:val="C666C7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774087"/>
    <w:multiLevelType w:val="hybridMultilevel"/>
    <w:tmpl w:val="15664C54"/>
    <w:lvl w:ilvl="0" w:tplc="1592D6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A9D100E"/>
    <w:multiLevelType w:val="hybridMultilevel"/>
    <w:tmpl w:val="7B025C3E"/>
    <w:lvl w:ilvl="0" w:tplc="8DA0A24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DD0A34"/>
    <w:multiLevelType w:val="hybridMultilevel"/>
    <w:tmpl w:val="16168BD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4EA5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C85304E"/>
    <w:multiLevelType w:val="hybridMultilevel"/>
    <w:tmpl w:val="4F087304"/>
    <w:lvl w:ilvl="0" w:tplc="FD7C4A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C21C2AE6">
      <w:start w:val="1"/>
      <w:numFmt w:val="lowerLetter"/>
      <w:lvlText w:val="%2)"/>
      <w:lvlJc w:val="left"/>
      <w:pPr>
        <w:tabs>
          <w:tab w:val="num" w:pos="1613"/>
        </w:tabs>
        <w:ind w:left="1613" w:hanging="53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CBC5758"/>
    <w:multiLevelType w:val="hybridMultilevel"/>
    <w:tmpl w:val="2BE432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E9D75C0"/>
    <w:multiLevelType w:val="hybridMultilevel"/>
    <w:tmpl w:val="262A78B4"/>
    <w:lvl w:ilvl="0" w:tplc="0C5A5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EB927AD"/>
    <w:multiLevelType w:val="singleLevel"/>
    <w:tmpl w:val="58B44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64" w15:restartNumberingAfterBreak="0">
    <w:nsid w:val="5F38309E"/>
    <w:multiLevelType w:val="multilevel"/>
    <w:tmpl w:val="FE1E9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5FBB517B"/>
    <w:multiLevelType w:val="hybridMultilevel"/>
    <w:tmpl w:val="50F43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0126578"/>
    <w:multiLevelType w:val="hybridMultilevel"/>
    <w:tmpl w:val="C35AC466"/>
    <w:lvl w:ilvl="0" w:tplc="DB0635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 w:val="0"/>
        <w:i w:val="0"/>
        <w:iCs w:val="0"/>
        <w:strike w:val="0"/>
        <w:dstrike w:val="0"/>
        <w:u w:val="none"/>
        <w:effect w:val="none"/>
      </w:rPr>
    </w:lvl>
    <w:lvl w:ilvl="1" w:tplc="327899AE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13E41A2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64281EC7"/>
    <w:multiLevelType w:val="hybridMultilevel"/>
    <w:tmpl w:val="DA5CAFE2"/>
    <w:lvl w:ilvl="0" w:tplc="58B442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6116D10"/>
    <w:multiLevelType w:val="hybridMultilevel"/>
    <w:tmpl w:val="0DB898F2"/>
    <w:lvl w:ilvl="0" w:tplc="040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0" w15:restartNumberingAfterBreak="0">
    <w:nsid w:val="67F26D84"/>
    <w:multiLevelType w:val="multilevel"/>
    <w:tmpl w:val="323EB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68C8060B"/>
    <w:multiLevelType w:val="hybridMultilevel"/>
    <w:tmpl w:val="1AF2096C"/>
    <w:lvl w:ilvl="0" w:tplc="5ACCC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2" w15:restartNumberingAfterBreak="0">
    <w:nsid w:val="6B1A1CC6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6BCC451F"/>
    <w:multiLevelType w:val="hybridMultilevel"/>
    <w:tmpl w:val="0F36DA30"/>
    <w:lvl w:ilvl="0" w:tplc="327899AE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EA73B6B"/>
    <w:multiLevelType w:val="multilevel"/>
    <w:tmpl w:val="5F4C5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5" w15:restartNumberingAfterBreak="0">
    <w:nsid w:val="72C3627B"/>
    <w:multiLevelType w:val="hybridMultilevel"/>
    <w:tmpl w:val="AA865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FD4DB1"/>
    <w:multiLevelType w:val="hybridMultilevel"/>
    <w:tmpl w:val="66123756"/>
    <w:lvl w:ilvl="0" w:tplc="51B2AC24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6370540C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E0C22AD8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FD321036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2D8A7BA2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7DEE8C3C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5C2A1D8C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FC20F23E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C2A4850C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77" w15:restartNumberingAfterBreak="0">
    <w:nsid w:val="77EB4F62"/>
    <w:multiLevelType w:val="multilevel"/>
    <w:tmpl w:val="4DBA3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8" w15:restartNumberingAfterBreak="0">
    <w:nsid w:val="79950F16"/>
    <w:multiLevelType w:val="hybridMultilevel"/>
    <w:tmpl w:val="D5B04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3"/>
  </w:num>
  <w:num w:numId="2">
    <w:abstractNumId w:val="72"/>
  </w:num>
  <w:num w:numId="3">
    <w:abstractNumId w:val="7"/>
  </w:num>
  <w:num w:numId="4">
    <w:abstractNumId w:val="12"/>
  </w:num>
  <w:num w:numId="5">
    <w:abstractNumId w:val="67"/>
  </w:num>
  <w:num w:numId="6">
    <w:abstractNumId w:val="37"/>
  </w:num>
  <w:num w:numId="7">
    <w:abstractNumId w:val="41"/>
  </w:num>
  <w:num w:numId="8">
    <w:abstractNumId w:val="1"/>
  </w:num>
  <w:num w:numId="9">
    <w:abstractNumId w:val="4"/>
  </w:num>
  <w:num w:numId="10">
    <w:abstractNumId w:val="15"/>
  </w:num>
  <w:num w:numId="11">
    <w:abstractNumId w:val="24"/>
  </w:num>
  <w:num w:numId="12">
    <w:abstractNumId w:val="29"/>
  </w:num>
  <w:num w:numId="13">
    <w:abstractNumId w:val="36"/>
  </w:num>
  <w:num w:numId="14">
    <w:abstractNumId w:val="23"/>
  </w:num>
  <w:num w:numId="15">
    <w:abstractNumId w:val="33"/>
  </w:num>
  <w:num w:numId="16">
    <w:abstractNumId w:val="51"/>
  </w:num>
  <w:num w:numId="17">
    <w:abstractNumId w:val="68"/>
  </w:num>
  <w:num w:numId="18">
    <w:abstractNumId w:val="76"/>
  </w:num>
  <w:num w:numId="19">
    <w:abstractNumId w:val="30"/>
  </w:num>
  <w:num w:numId="20">
    <w:abstractNumId w:val="70"/>
  </w:num>
  <w:num w:numId="21">
    <w:abstractNumId w:val="25"/>
  </w:num>
  <w:num w:numId="22">
    <w:abstractNumId w:val="54"/>
  </w:num>
  <w:num w:numId="23">
    <w:abstractNumId w:val="52"/>
  </w:num>
  <w:num w:numId="24">
    <w:abstractNumId w:val="71"/>
  </w:num>
  <w:num w:numId="25">
    <w:abstractNumId w:val="22"/>
  </w:num>
  <w:num w:numId="26">
    <w:abstractNumId w:val="65"/>
  </w:num>
  <w:num w:numId="27">
    <w:abstractNumId w:val="39"/>
  </w:num>
  <w:num w:numId="28">
    <w:abstractNumId w:val="31"/>
  </w:num>
  <w:num w:numId="29">
    <w:abstractNumId w:val="56"/>
  </w:num>
  <w:num w:numId="30">
    <w:abstractNumId w:val="6"/>
  </w:num>
  <w:num w:numId="31">
    <w:abstractNumId w:val="17"/>
  </w:num>
  <w:num w:numId="32">
    <w:abstractNumId w:val="45"/>
  </w:num>
  <w:num w:numId="33">
    <w:abstractNumId w:val="0"/>
  </w:num>
  <w:num w:numId="34">
    <w:abstractNumId w:val="64"/>
  </w:num>
  <w:num w:numId="35">
    <w:abstractNumId w:val="26"/>
  </w:num>
  <w:num w:numId="36">
    <w:abstractNumId w:val="49"/>
  </w:num>
  <w:num w:numId="37">
    <w:abstractNumId w:val="16"/>
  </w:num>
  <w:num w:numId="38">
    <w:abstractNumId w:val="13"/>
  </w:num>
  <w:num w:numId="39">
    <w:abstractNumId w:val="48"/>
  </w:num>
  <w:num w:numId="40">
    <w:abstractNumId w:val="42"/>
  </w:num>
  <w:num w:numId="41">
    <w:abstractNumId w:val="32"/>
  </w:num>
  <w:num w:numId="42">
    <w:abstractNumId w:val="18"/>
  </w:num>
  <w:num w:numId="43">
    <w:abstractNumId w:val="35"/>
  </w:num>
  <w:num w:numId="44">
    <w:abstractNumId w:val="20"/>
  </w:num>
  <w:num w:numId="45">
    <w:abstractNumId w:val="55"/>
  </w:num>
  <w:num w:numId="46">
    <w:abstractNumId w:val="8"/>
  </w:num>
  <w:num w:numId="47">
    <w:abstractNumId w:val="46"/>
  </w:num>
  <w:num w:numId="48">
    <w:abstractNumId w:val="19"/>
  </w:num>
  <w:num w:numId="49">
    <w:abstractNumId w:val="47"/>
  </w:num>
  <w:num w:numId="50">
    <w:abstractNumId w:val="38"/>
  </w:num>
  <w:num w:numId="51">
    <w:abstractNumId w:val="74"/>
  </w:num>
  <w:num w:numId="52">
    <w:abstractNumId w:val="61"/>
  </w:num>
  <w:num w:numId="53">
    <w:abstractNumId w:val="50"/>
  </w:num>
  <w:num w:numId="54">
    <w:abstractNumId w:val="14"/>
  </w:num>
  <w:num w:numId="55">
    <w:abstractNumId w:val="11"/>
  </w:num>
  <w:num w:numId="56">
    <w:abstractNumId w:val="62"/>
  </w:num>
  <w:num w:numId="57">
    <w:abstractNumId w:val="40"/>
  </w:num>
  <w:num w:numId="58">
    <w:abstractNumId w:val="2"/>
  </w:num>
  <w:num w:numId="59">
    <w:abstractNumId w:val="5"/>
  </w:num>
  <w:num w:numId="60">
    <w:abstractNumId w:val="28"/>
  </w:num>
  <w:num w:numId="61">
    <w:abstractNumId w:val="78"/>
  </w:num>
  <w:num w:numId="62">
    <w:abstractNumId w:val="69"/>
  </w:num>
  <w:num w:numId="63">
    <w:abstractNumId w:val="3"/>
  </w:num>
  <w:num w:numId="64">
    <w:abstractNumId w:val="27"/>
  </w:num>
  <w:num w:numId="65">
    <w:abstractNumId w:val="9"/>
  </w:num>
  <w:num w:numId="66">
    <w:abstractNumId w:val="44"/>
  </w:num>
  <w:num w:numId="67">
    <w:abstractNumId w:val="21"/>
  </w:num>
  <w:num w:numId="68">
    <w:abstractNumId w:val="10"/>
  </w:num>
  <w:num w:numId="69">
    <w:abstractNumId w:val="53"/>
  </w:num>
  <w:num w:numId="70">
    <w:abstractNumId w:val="66"/>
  </w:num>
  <w:num w:numId="71">
    <w:abstractNumId w:val="73"/>
  </w:num>
  <w:num w:numId="72">
    <w:abstractNumId w:val="59"/>
  </w:num>
  <w:num w:numId="73">
    <w:abstractNumId w:val="60"/>
  </w:num>
  <w:num w:numId="74">
    <w:abstractNumId w:val="77"/>
  </w:num>
  <w:num w:numId="75">
    <w:abstractNumId w:val="57"/>
  </w:num>
  <w:num w:numId="76">
    <w:abstractNumId w:val="34"/>
  </w:num>
  <w:num w:numId="77">
    <w:abstractNumId w:val="58"/>
  </w:num>
  <w:num w:numId="78">
    <w:abstractNumId w:val="75"/>
  </w:num>
  <w:num w:numId="79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rawingGridVerticalSpacing w:val="233"/>
  <w:displayHorizontalDrawingGridEvery w:val="0"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90"/>
    <w:rsid w:val="00003924"/>
    <w:rsid w:val="00004B74"/>
    <w:rsid w:val="000059D7"/>
    <w:rsid w:val="00005E8A"/>
    <w:rsid w:val="0000603D"/>
    <w:rsid w:val="00006371"/>
    <w:rsid w:val="00006F52"/>
    <w:rsid w:val="00010265"/>
    <w:rsid w:val="000125BF"/>
    <w:rsid w:val="00012C0D"/>
    <w:rsid w:val="000131D8"/>
    <w:rsid w:val="00013837"/>
    <w:rsid w:val="0001466D"/>
    <w:rsid w:val="00015431"/>
    <w:rsid w:val="00015FFE"/>
    <w:rsid w:val="00016FC4"/>
    <w:rsid w:val="0001755E"/>
    <w:rsid w:val="00017FF9"/>
    <w:rsid w:val="000200C6"/>
    <w:rsid w:val="00020679"/>
    <w:rsid w:val="00020DD6"/>
    <w:rsid w:val="000221BB"/>
    <w:rsid w:val="00023246"/>
    <w:rsid w:val="00024146"/>
    <w:rsid w:val="00025BC6"/>
    <w:rsid w:val="00026CAB"/>
    <w:rsid w:val="00027FEF"/>
    <w:rsid w:val="00030573"/>
    <w:rsid w:val="00030B22"/>
    <w:rsid w:val="00031B69"/>
    <w:rsid w:val="00032C4E"/>
    <w:rsid w:val="00032E5E"/>
    <w:rsid w:val="000345FB"/>
    <w:rsid w:val="00035BE9"/>
    <w:rsid w:val="00035E5E"/>
    <w:rsid w:val="000361EC"/>
    <w:rsid w:val="00036334"/>
    <w:rsid w:val="00040D4B"/>
    <w:rsid w:val="00041807"/>
    <w:rsid w:val="000437A6"/>
    <w:rsid w:val="00044101"/>
    <w:rsid w:val="00044C9B"/>
    <w:rsid w:val="00044D69"/>
    <w:rsid w:val="00045561"/>
    <w:rsid w:val="00046BD7"/>
    <w:rsid w:val="000502B9"/>
    <w:rsid w:val="0005156D"/>
    <w:rsid w:val="00052C4F"/>
    <w:rsid w:val="0005358B"/>
    <w:rsid w:val="00053EC8"/>
    <w:rsid w:val="000549B6"/>
    <w:rsid w:val="0005521C"/>
    <w:rsid w:val="000569F9"/>
    <w:rsid w:val="00061732"/>
    <w:rsid w:val="00061B87"/>
    <w:rsid w:val="00062161"/>
    <w:rsid w:val="00062BD0"/>
    <w:rsid w:val="00064EF0"/>
    <w:rsid w:val="00066531"/>
    <w:rsid w:val="00066F98"/>
    <w:rsid w:val="00067EC8"/>
    <w:rsid w:val="000704F9"/>
    <w:rsid w:val="00072096"/>
    <w:rsid w:val="000730CB"/>
    <w:rsid w:val="0007323E"/>
    <w:rsid w:val="00073283"/>
    <w:rsid w:val="000732A4"/>
    <w:rsid w:val="0007338F"/>
    <w:rsid w:val="00073514"/>
    <w:rsid w:val="000740D4"/>
    <w:rsid w:val="000756B3"/>
    <w:rsid w:val="0007585A"/>
    <w:rsid w:val="00075C67"/>
    <w:rsid w:val="00075D1F"/>
    <w:rsid w:val="00076527"/>
    <w:rsid w:val="000772B7"/>
    <w:rsid w:val="00077436"/>
    <w:rsid w:val="000818CE"/>
    <w:rsid w:val="00082262"/>
    <w:rsid w:val="00082621"/>
    <w:rsid w:val="00083AAB"/>
    <w:rsid w:val="00083D75"/>
    <w:rsid w:val="00086227"/>
    <w:rsid w:val="000866FE"/>
    <w:rsid w:val="0008733F"/>
    <w:rsid w:val="00090D15"/>
    <w:rsid w:val="00090ECF"/>
    <w:rsid w:val="00091E9F"/>
    <w:rsid w:val="00091FFE"/>
    <w:rsid w:val="000920D3"/>
    <w:rsid w:val="0009270E"/>
    <w:rsid w:val="00093C27"/>
    <w:rsid w:val="0009405D"/>
    <w:rsid w:val="00095F5F"/>
    <w:rsid w:val="00097381"/>
    <w:rsid w:val="00097C07"/>
    <w:rsid w:val="00097D14"/>
    <w:rsid w:val="000A00AD"/>
    <w:rsid w:val="000A0A72"/>
    <w:rsid w:val="000A1D5B"/>
    <w:rsid w:val="000A2B5F"/>
    <w:rsid w:val="000A33AE"/>
    <w:rsid w:val="000A3A0A"/>
    <w:rsid w:val="000A3D06"/>
    <w:rsid w:val="000A3ECE"/>
    <w:rsid w:val="000A5DD2"/>
    <w:rsid w:val="000A66CA"/>
    <w:rsid w:val="000A7DC1"/>
    <w:rsid w:val="000B11CC"/>
    <w:rsid w:val="000B15D0"/>
    <w:rsid w:val="000B2408"/>
    <w:rsid w:val="000B283F"/>
    <w:rsid w:val="000B2B0A"/>
    <w:rsid w:val="000B2DFD"/>
    <w:rsid w:val="000B4D4F"/>
    <w:rsid w:val="000B5038"/>
    <w:rsid w:val="000B5C1B"/>
    <w:rsid w:val="000B5D15"/>
    <w:rsid w:val="000B61FA"/>
    <w:rsid w:val="000B7033"/>
    <w:rsid w:val="000B7DED"/>
    <w:rsid w:val="000C386B"/>
    <w:rsid w:val="000C57F6"/>
    <w:rsid w:val="000C5FAF"/>
    <w:rsid w:val="000C601F"/>
    <w:rsid w:val="000C6126"/>
    <w:rsid w:val="000D0262"/>
    <w:rsid w:val="000D1555"/>
    <w:rsid w:val="000D2101"/>
    <w:rsid w:val="000D22FB"/>
    <w:rsid w:val="000D2801"/>
    <w:rsid w:val="000D2ADB"/>
    <w:rsid w:val="000D315B"/>
    <w:rsid w:val="000D6462"/>
    <w:rsid w:val="000E01CF"/>
    <w:rsid w:val="000E18A4"/>
    <w:rsid w:val="000E22E1"/>
    <w:rsid w:val="000E29AC"/>
    <w:rsid w:val="000E35B2"/>
    <w:rsid w:val="000E3C1C"/>
    <w:rsid w:val="000E44BF"/>
    <w:rsid w:val="000E521E"/>
    <w:rsid w:val="000E6B77"/>
    <w:rsid w:val="000E6D20"/>
    <w:rsid w:val="000E79DD"/>
    <w:rsid w:val="000F0023"/>
    <w:rsid w:val="000F0162"/>
    <w:rsid w:val="000F0420"/>
    <w:rsid w:val="000F0E05"/>
    <w:rsid w:val="000F291A"/>
    <w:rsid w:val="000F3D98"/>
    <w:rsid w:val="000F3DD1"/>
    <w:rsid w:val="000F43FB"/>
    <w:rsid w:val="000F58DA"/>
    <w:rsid w:val="000F763B"/>
    <w:rsid w:val="00100C50"/>
    <w:rsid w:val="00101520"/>
    <w:rsid w:val="001025C8"/>
    <w:rsid w:val="0010378A"/>
    <w:rsid w:val="00104892"/>
    <w:rsid w:val="00107085"/>
    <w:rsid w:val="00107C63"/>
    <w:rsid w:val="001112B2"/>
    <w:rsid w:val="00111389"/>
    <w:rsid w:val="001135F0"/>
    <w:rsid w:val="001141C3"/>
    <w:rsid w:val="0011501D"/>
    <w:rsid w:val="00115134"/>
    <w:rsid w:val="001155BE"/>
    <w:rsid w:val="00115A5A"/>
    <w:rsid w:val="00116074"/>
    <w:rsid w:val="00117ACE"/>
    <w:rsid w:val="00117E96"/>
    <w:rsid w:val="001218CC"/>
    <w:rsid w:val="00121B63"/>
    <w:rsid w:val="001222A7"/>
    <w:rsid w:val="0012382D"/>
    <w:rsid w:val="001238A7"/>
    <w:rsid w:val="00123908"/>
    <w:rsid w:val="00124058"/>
    <w:rsid w:val="00126629"/>
    <w:rsid w:val="0012699A"/>
    <w:rsid w:val="00126F05"/>
    <w:rsid w:val="00127F0F"/>
    <w:rsid w:val="001320E4"/>
    <w:rsid w:val="0013247C"/>
    <w:rsid w:val="00133ACE"/>
    <w:rsid w:val="001359FE"/>
    <w:rsid w:val="00136292"/>
    <w:rsid w:val="00136D46"/>
    <w:rsid w:val="00137118"/>
    <w:rsid w:val="001372BC"/>
    <w:rsid w:val="0014073D"/>
    <w:rsid w:val="00141E34"/>
    <w:rsid w:val="00142655"/>
    <w:rsid w:val="00145503"/>
    <w:rsid w:val="00145653"/>
    <w:rsid w:val="00145930"/>
    <w:rsid w:val="00146FBC"/>
    <w:rsid w:val="00147563"/>
    <w:rsid w:val="00147824"/>
    <w:rsid w:val="00150A2B"/>
    <w:rsid w:val="0015371C"/>
    <w:rsid w:val="00153A01"/>
    <w:rsid w:val="00153ADB"/>
    <w:rsid w:val="00155CA9"/>
    <w:rsid w:val="00156810"/>
    <w:rsid w:val="00156878"/>
    <w:rsid w:val="00160955"/>
    <w:rsid w:val="0016113A"/>
    <w:rsid w:val="00161567"/>
    <w:rsid w:val="00161BFF"/>
    <w:rsid w:val="00162415"/>
    <w:rsid w:val="001647F6"/>
    <w:rsid w:val="00164B89"/>
    <w:rsid w:val="001654FC"/>
    <w:rsid w:val="00165920"/>
    <w:rsid w:val="00166FDD"/>
    <w:rsid w:val="001701CF"/>
    <w:rsid w:val="001718FC"/>
    <w:rsid w:val="0017251E"/>
    <w:rsid w:val="00173712"/>
    <w:rsid w:val="0017431F"/>
    <w:rsid w:val="00174AE7"/>
    <w:rsid w:val="00175434"/>
    <w:rsid w:val="00175A23"/>
    <w:rsid w:val="00175E7C"/>
    <w:rsid w:val="00176E9B"/>
    <w:rsid w:val="001800A1"/>
    <w:rsid w:val="00180545"/>
    <w:rsid w:val="00181141"/>
    <w:rsid w:val="00182500"/>
    <w:rsid w:val="0018273E"/>
    <w:rsid w:val="001827EA"/>
    <w:rsid w:val="00184246"/>
    <w:rsid w:val="001853E9"/>
    <w:rsid w:val="00185974"/>
    <w:rsid w:val="00185B13"/>
    <w:rsid w:val="00190ACB"/>
    <w:rsid w:val="0019164D"/>
    <w:rsid w:val="001922AC"/>
    <w:rsid w:val="00193428"/>
    <w:rsid w:val="00194539"/>
    <w:rsid w:val="00195CD7"/>
    <w:rsid w:val="00196270"/>
    <w:rsid w:val="001962AD"/>
    <w:rsid w:val="0019706B"/>
    <w:rsid w:val="001A038E"/>
    <w:rsid w:val="001A0C12"/>
    <w:rsid w:val="001A1757"/>
    <w:rsid w:val="001A1C1B"/>
    <w:rsid w:val="001A1D50"/>
    <w:rsid w:val="001A21C7"/>
    <w:rsid w:val="001A2A32"/>
    <w:rsid w:val="001A2D96"/>
    <w:rsid w:val="001A4315"/>
    <w:rsid w:val="001A4CED"/>
    <w:rsid w:val="001A5DED"/>
    <w:rsid w:val="001A6C60"/>
    <w:rsid w:val="001A7195"/>
    <w:rsid w:val="001A7BB1"/>
    <w:rsid w:val="001B0630"/>
    <w:rsid w:val="001B1E6E"/>
    <w:rsid w:val="001B2345"/>
    <w:rsid w:val="001B24F1"/>
    <w:rsid w:val="001B3AC2"/>
    <w:rsid w:val="001B3ED5"/>
    <w:rsid w:val="001B457C"/>
    <w:rsid w:val="001B52FB"/>
    <w:rsid w:val="001B56AB"/>
    <w:rsid w:val="001C16C3"/>
    <w:rsid w:val="001C1EB9"/>
    <w:rsid w:val="001C20CC"/>
    <w:rsid w:val="001C39E4"/>
    <w:rsid w:val="001C4D2C"/>
    <w:rsid w:val="001C595B"/>
    <w:rsid w:val="001C6563"/>
    <w:rsid w:val="001C7877"/>
    <w:rsid w:val="001C7C62"/>
    <w:rsid w:val="001D0485"/>
    <w:rsid w:val="001D0695"/>
    <w:rsid w:val="001D0F4B"/>
    <w:rsid w:val="001D17DF"/>
    <w:rsid w:val="001D1893"/>
    <w:rsid w:val="001D2A1C"/>
    <w:rsid w:val="001D315E"/>
    <w:rsid w:val="001D3345"/>
    <w:rsid w:val="001D4951"/>
    <w:rsid w:val="001D5498"/>
    <w:rsid w:val="001D55C9"/>
    <w:rsid w:val="001D564B"/>
    <w:rsid w:val="001D62A1"/>
    <w:rsid w:val="001D68B8"/>
    <w:rsid w:val="001D7F01"/>
    <w:rsid w:val="001E08B5"/>
    <w:rsid w:val="001E2AAD"/>
    <w:rsid w:val="001E30BD"/>
    <w:rsid w:val="001E7183"/>
    <w:rsid w:val="001E7E7E"/>
    <w:rsid w:val="001F07FD"/>
    <w:rsid w:val="001F140B"/>
    <w:rsid w:val="001F2A71"/>
    <w:rsid w:val="001F43E1"/>
    <w:rsid w:val="001F4628"/>
    <w:rsid w:val="001F47F5"/>
    <w:rsid w:val="001F4C1B"/>
    <w:rsid w:val="001F4EE7"/>
    <w:rsid w:val="001F606A"/>
    <w:rsid w:val="001F6820"/>
    <w:rsid w:val="0020062A"/>
    <w:rsid w:val="00200C89"/>
    <w:rsid w:val="0020397E"/>
    <w:rsid w:val="0020488C"/>
    <w:rsid w:val="00204B5C"/>
    <w:rsid w:val="00204FE3"/>
    <w:rsid w:val="00205773"/>
    <w:rsid w:val="00210D09"/>
    <w:rsid w:val="00211602"/>
    <w:rsid w:val="00211D40"/>
    <w:rsid w:val="002120D4"/>
    <w:rsid w:val="002127A6"/>
    <w:rsid w:val="00212E20"/>
    <w:rsid w:val="002147A5"/>
    <w:rsid w:val="00214973"/>
    <w:rsid w:val="00214D4D"/>
    <w:rsid w:val="002157D4"/>
    <w:rsid w:val="0021743C"/>
    <w:rsid w:val="00220047"/>
    <w:rsid w:val="002207E0"/>
    <w:rsid w:val="002223FB"/>
    <w:rsid w:val="00223522"/>
    <w:rsid w:val="0022435F"/>
    <w:rsid w:val="00224496"/>
    <w:rsid w:val="0022640A"/>
    <w:rsid w:val="002266CE"/>
    <w:rsid w:val="00227D98"/>
    <w:rsid w:val="00227E1A"/>
    <w:rsid w:val="00230B6F"/>
    <w:rsid w:val="00230C55"/>
    <w:rsid w:val="002311E7"/>
    <w:rsid w:val="002320F1"/>
    <w:rsid w:val="0023241F"/>
    <w:rsid w:val="002346CB"/>
    <w:rsid w:val="002347DD"/>
    <w:rsid w:val="00235B90"/>
    <w:rsid w:val="00237776"/>
    <w:rsid w:val="00237C34"/>
    <w:rsid w:val="00237F41"/>
    <w:rsid w:val="002408CD"/>
    <w:rsid w:val="00242849"/>
    <w:rsid w:val="002437C0"/>
    <w:rsid w:val="0024382F"/>
    <w:rsid w:val="00244F7D"/>
    <w:rsid w:val="00246098"/>
    <w:rsid w:val="0024645F"/>
    <w:rsid w:val="00246A47"/>
    <w:rsid w:val="00247261"/>
    <w:rsid w:val="002474B1"/>
    <w:rsid w:val="00247920"/>
    <w:rsid w:val="002511C5"/>
    <w:rsid w:val="00252780"/>
    <w:rsid w:val="0025303E"/>
    <w:rsid w:val="00253EBA"/>
    <w:rsid w:val="00254770"/>
    <w:rsid w:val="0025477C"/>
    <w:rsid w:val="002559C4"/>
    <w:rsid w:val="00255F70"/>
    <w:rsid w:val="0025613F"/>
    <w:rsid w:val="002565ED"/>
    <w:rsid w:val="002573ED"/>
    <w:rsid w:val="0026083E"/>
    <w:rsid w:val="00260879"/>
    <w:rsid w:val="00260917"/>
    <w:rsid w:val="002610F6"/>
    <w:rsid w:val="00261282"/>
    <w:rsid w:val="002624B6"/>
    <w:rsid w:val="002626F6"/>
    <w:rsid w:val="00264FB1"/>
    <w:rsid w:val="00267E64"/>
    <w:rsid w:val="0027129D"/>
    <w:rsid w:val="00272132"/>
    <w:rsid w:val="00272EBB"/>
    <w:rsid w:val="0027319B"/>
    <w:rsid w:val="00274A93"/>
    <w:rsid w:val="00274C8B"/>
    <w:rsid w:val="002750B8"/>
    <w:rsid w:val="002758C2"/>
    <w:rsid w:val="002766D4"/>
    <w:rsid w:val="00277098"/>
    <w:rsid w:val="00281930"/>
    <w:rsid w:val="00282592"/>
    <w:rsid w:val="00283030"/>
    <w:rsid w:val="0028357F"/>
    <w:rsid w:val="00285910"/>
    <w:rsid w:val="002859E7"/>
    <w:rsid w:val="00286AD6"/>
    <w:rsid w:val="002872D2"/>
    <w:rsid w:val="00290903"/>
    <w:rsid w:val="002925DD"/>
    <w:rsid w:val="00292688"/>
    <w:rsid w:val="00293551"/>
    <w:rsid w:val="00293AD6"/>
    <w:rsid w:val="0029432B"/>
    <w:rsid w:val="00294F23"/>
    <w:rsid w:val="002954FF"/>
    <w:rsid w:val="002957DC"/>
    <w:rsid w:val="00296CC7"/>
    <w:rsid w:val="00297AD2"/>
    <w:rsid w:val="00297EC0"/>
    <w:rsid w:val="002A1C56"/>
    <w:rsid w:val="002A1DE0"/>
    <w:rsid w:val="002A3BAB"/>
    <w:rsid w:val="002A50A2"/>
    <w:rsid w:val="002A50C7"/>
    <w:rsid w:val="002A6E5D"/>
    <w:rsid w:val="002A71D5"/>
    <w:rsid w:val="002A758D"/>
    <w:rsid w:val="002A784D"/>
    <w:rsid w:val="002B0555"/>
    <w:rsid w:val="002B081F"/>
    <w:rsid w:val="002B24F1"/>
    <w:rsid w:val="002B3553"/>
    <w:rsid w:val="002B3EA4"/>
    <w:rsid w:val="002B4AA1"/>
    <w:rsid w:val="002B4F67"/>
    <w:rsid w:val="002B61F9"/>
    <w:rsid w:val="002B6765"/>
    <w:rsid w:val="002B6A9E"/>
    <w:rsid w:val="002B6B89"/>
    <w:rsid w:val="002B6F1F"/>
    <w:rsid w:val="002C0B8C"/>
    <w:rsid w:val="002C114A"/>
    <w:rsid w:val="002C149F"/>
    <w:rsid w:val="002C1AEC"/>
    <w:rsid w:val="002C2428"/>
    <w:rsid w:val="002C27A3"/>
    <w:rsid w:val="002C2FBD"/>
    <w:rsid w:val="002C48F8"/>
    <w:rsid w:val="002C562D"/>
    <w:rsid w:val="002C66C9"/>
    <w:rsid w:val="002C7791"/>
    <w:rsid w:val="002D00FB"/>
    <w:rsid w:val="002D02B7"/>
    <w:rsid w:val="002D0DC9"/>
    <w:rsid w:val="002D146B"/>
    <w:rsid w:val="002D1BB6"/>
    <w:rsid w:val="002D1DE0"/>
    <w:rsid w:val="002D1E62"/>
    <w:rsid w:val="002D1EDA"/>
    <w:rsid w:val="002D3554"/>
    <w:rsid w:val="002D364A"/>
    <w:rsid w:val="002D38B6"/>
    <w:rsid w:val="002D789C"/>
    <w:rsid w:val="002E166E"/>
    <w:rsid w:val="002E17BE"/>
    <w:rsid w:val="002E186A"/>
    <w:rsid w:val="002E1AA3"/>
    <w:rsid w:val="002E275A"/>
    <w:rsid w:val="002E426B"/>
    <w:rsid w:val="002E42A5"/>
    <w:rsid w:val="002E4DDA"/>
    <w:rsid w:val="002E6AAA"/>
    <w:rsid w:val="002E7233"/>
    <w:rsid w:val="002E7455"/>
    <w:rsid w:val="002F00AF"/>
    <w:rsid w:val="002F1DF2"/>
    <w:rsid w:val="002F238C"/>
    <w:rsid w:val="002F3596"/>
    <w:rsid w:val="002F40E6"/>
    <w:rsid w:val="002F4C2C"/>
    <w:rsid w:val="002F4EC3"/>
    <w:rsid w:val="002F50F9"/>
    <w:rsid w:val="002F532E"/>
    <w:rsid w:val="002F6179"/>
    <w:rsid w:val="00302083"/>
    <w:rsid w:val="00302250"/>
    <w:rsid w:val="00303D3A"/>
    <w:rsid w:val="0030448D"/>
    <w:rsid w:val="00305532"/>
    <w:rsid w:val="00305A12"/>
    <w:rsid w:val="0030745F"/>
    <w:rsid w:val="00307A57"/>
    <w:rsid w:val="00310605"/>
    <w:rsid w:val="00311C7F"/>
    <w:rsid w:val="00311D40"/>
    <w:rsid w:val="0031256A"/>
    <w:rsid w:val="00312DC1"/>
    <w:rsid w:val="003142A8"/>
    <w:rsid w:val="00315A82"/>
    <w:rsid w:val="00317C08"/>
    <w:rsid w:val="00320356"/>
    <w:rsid w:val="003209AC"/>
    <w:rsid w:val="00320B3E"/>
    <w:rsid w:val="00320BEC"/>
    <w:rsid w:val="00321A4C"/>
    <w:rsid w:val="003223B8"/>
    <w:rsid w:val="003229ED"/>
    <w:rsid w:val="00322D8C"/>
    <w:rsid w:val="00323B48"/>
    <w:rsid w:val="00323FC9"/>
    <w:rsid w:val="0032461B"/>
    <w:rsid w:val="003247C2"/>
    <w:rsid w:val="00326B88"/>
    <w:rsid w:val="00327EED"/>
    <w:rsid w:val="0033114E"/>
    <w:rsid w:val="0033115E"/>
    <w:rsid w:val="00331AFE"/>
    <w:rsid w:val="00332C74"/>
    <w:rsid w:val="00333122"/>
    <w:rsid w:val="00333997"/>
    <w:rsid w:val="0033449E"/>
    <w:rsid w:val="00335A38"/>
    <w:rsid w:val="00336155"/>
    <w:rsid w:val="00336387"/>
    <w:rsid w:val="00336DC4"/>
    <w:rsid w:val="00337CA0"/>
    <w:rsid w:val="00337D52"/>
    <w:rsid w:val="003403E2"/>
    <w:rsid w:val="003416A8"/>
    <w:rsid w:val="0034180D"/>
    <w:rsid w:val="003427C2"/>
    <w:rsid w:val="00343131"/>
    <w:rsid w:val="00343895"/>
    <w:rsid w:val="003439A0"/>
    <w:rsid w:val="00343E13"/>
    <w:rsid w:val="00345400"/>
    <w:rsid w:val="00345BA4"/>
    <w:rsid w:val="003464F5"/>
    <w:rsid w:val="00347064"/>
    <w:rsid w:val="003500EE"/>
    <w:rsid w:val="00350515"/>
    <w:rsid w:val="003508B0"/>
    <w:rsid w:val="00353372"/>
    <w:rsid w:val="00353F3D"/>
    <w:rsid w:val="00355320"/>
    <w:rsid w:val="00355E1B"/>
    <w:rsid w:val="003562A6"/>
    <w:rsid w:val="003577F0"/>
    <w:rsid w:val="003578F2"/>
    <w:rsid w:val="00357D64"/>
    <w:rsid w:val="0036030A"/>
    <w:rsid w:val="00360FD2"/>
    <w:rsid w:val="00361229"/>
    <w:rsid w:val="003612A3"/>
    <w:rsid w:val="003617C7"/>
    <w:rsid w:val="00361CC6"/>
    <w:rsid w:val="0036323F"/>
    <w:rsid w:val="00363814"/>
    <w:rsid w:val="00364510"/>
    <w:rsid w:val="003657EB"/>
    <w:rsid w:val="00365A41"/>
    <w:rsid w:val="003668A4"/>
    <w:rsid w:val="00367053"/>
    <w:rsid w:val="0036715B"/>
    <w:rsid w:val="003674E8"/>
    <w:rsid w:val="00370AC4"/>
    <w:rsid w:val="0037168C"/>
    <w:rsid w:val="003716B5"/>
    <w:rsid w:val="00371BC3"/>
    <w:rsid w:val="003720F4"/>
    <w:rsid w:val="003722BA"/>
    <w:rsid w:val="003736D6"/>
    <w:rsid w:val="00374559"/>
    <w:rsid w:val="00374A2B"/>
    <w:rsid w:val="00375AA2"/>
    <w:rsid w:val="00376EDC"/>
    <w:rsid w:val="00377035"/>
    <w:rsid w:val="003772B9"/>
    <w:rsid w:val="00377926"/>
    <w:rsid w:val="003804A1"/>
    <w:rsid w:val="0038068A"/>
    <w:rsid w:val="00381704"/>
    <w:rsid w:val="00381BD3"/>
    <w:rsid w:val="003824F0"/>
    <w:rsid w:val="0038297D"/>
    <w:rsid w:val="00383152"/>
    <w:rsid w:val="00383A5F"/>
    <w:rsid w:val="00384984"/>
    <w:rsid w:val="00384F39"/>
    <w:rsid w:val="00385512"/>
    <w:rsid w:val="00385808"/>
    <w:rsid w:val="00385C0E"/>
    <w:rsid w:val="00385FF7"/>
    <w:rsid w:val="00386FA3"/>
    <w:rsid w:val="00387AA5"/>
    <w:rsid w:val="003902BF"/>
    <w:rsid w:val="003910A9"/>
    <w:rsid w:val="0039139F"/>
    <w:rsid w:val="00391C16"/>
    <w:rsid w:val="00392724"/>
    <w:rsid w:val="00392C3C"/>
    <w:rsid w:val="00392C71"/>
    <w:rsid w:val="00393924"/>
    <w:rsid w:val="00393953"/>
    <w:rsid w:val="00394F1D"/>
    <w:rsid w:val="00394FA6"/>
    <w:rsid w:val="00395198"/>
    <w:rsid w:val="00395DC6"/>
    <w:rsid w:val="00396F3E"/>
    <w:rsid w:val="00397D70"/>
    <w:rsid w:val="003A20D9"/>
    <w:rsid w:val="003A3645"/>
    <w:rsid w:val="003A3711"/>
    <w:rsid w:val="003A37E0"/>
    <w:rsid w:val="003A380E"/>
    <w:rsid w:val="003A63A6"/>
    <w:rsid w:val="003A643B"/>
    <w:rsid w:val="003A66A9"/>
    <w:rsid w:val="003A69FA"/>
    <w:rsid w:val="003A7366"/>
    <w:rsid w:val="003B05F6"/>
    <w:rsid w:val="003B1089"/>
    <w:rsid w:val="003B31D6"/>
    <w:rsid w:val="003B5726"/>
    <w:rsid w:val="003B5D06"/>
    <w:rsid w:val="003B7B72"/>
    <w:rsid w:val="003C0407"/>
    <w:rsid w:val="003C0889"/>
    <w:rsid w:val="003C0AD0"/>
    <w:rsid w:val="003C0DC3"/>
    <w:rsid w:val="003C1823"/>
    <w:rsid w:val="003C2E57"/>
    <w:rsid w:val="003C3142"/>
    <w:rsid w:val="003C3901"/>
    <w:rsid w:val="003C5549"/>
    <w:rsid w:val="003C7619"/>
    <w:rsid w:val="003C7875"/>
    <w:rsid w:val="003C7CB1"/>
    <w:rsid w:val="003D0341"/>
    <w:rsid w:val="003D0618"/>
    <w:rsid w:val="003D1213"/>
    <w:rsid w:val="003D1256"/>
    <w:rsid w:val="003D45A4"/>
    <w:rsid w:val="003D649E"/>
    <w:rsid w:val="003D6963"/>
    <w:rsid w:val="003D6BA1"/>
    <w:rsid w:val="003D70F4"/>
    <w:rsid w:val="003D72AC"/>
    <w:rsid w:val="003E183E"/>
    <w:rsid w:val="003E1EC0"/>
    <w:rsid w:val="003E2673"/>
    <w:rsid w:val="003E3883"/>
    <w:rsid w:val="003E3B2B"/>
    <w:rsid w:val="003E50DF"/>
    <w:rsid w:val="003E6BF3"/>
    <w:rsid w:val="003E6C78"/>
    <w:rsid w:val="003E726F"/>
    <w:rsid w:val="003E72AF"/>
    <w:rsid w:val="003F01AE"/>
    <w:rsid w:val="003F0490"/>
    <w:rsid w:val="003F0F1C"/>
    <w:rsid w:val="003F155B"/>
    <w:rsid w:val="003F169F"/>
    <w:rsid w:val="003F1D86"/>
    <w:rsid w:val="003F2690"/>
    <w:rsid w:val="003F2B27"/>
    <w:rsid w:val="003F2B39"/>
    <w:rsid w:val="003F328D"/>
    <w:rsid w:val="003F33D8"/>
    <w:rsid w:val="003F3BE0"/>
    <w:rsid w:val="003F3F2C"/>
    <w:rsid w:val="003F4E96"/>
    <w:rsid w:val="003F5B98"/>
    <w:rsid w:val="003F648B"/>
    <w:rsid w:val="003F7043"/>
    <w:rsid w:val="003F7BB4"/>
    <w:rsid w:val="003F7DA5"/>
    <w:rsid w:val="0040004E"/>
    <w:rsid w:val="004000E8"/>
    <w:rsid w:val="00402179"/>
    <w:rsid w:val="00402997"/>
    <w:rsid w:val="00402A81"/>
    <w:rsid w:val="00403716"/>
    <w:rsid w:val="00404AB6"/>
    <w:rsid w:val="00406C82"/>
    <w:rsid w:val="00407D11"/>
    <w:rsid w:val="00410756"/>
    <w:rsid w:val="00412644"/>
    <w:rsid w:val="004130A1"/>
    <w:rsid w:val="00413C57"/>
    <w:rsid w:val="00413FEF"/>
    <w:rsid w:val="00414B5D"/>
    <w:rsid w:val="00415FC0"/>
    <w:rsid w:val="00417293"/>
    <w:rsid w:val="00420A39"/>
    <w:rsid w:val="0042250B"/>
    <w:rsid w:val="0042340A"/>
    <w:rsid w:val="0042424A"/>
    <w:rsid w:val="004279A6"/>
    <w:rsid w:val="00431057"/>
    <w:rsid w:val="00431741"/>
    <w:rsid w:val="00431824"/>
    <w:rsid w:val="00431CAA"/>
    <w:rsid w:val="00432A9F"/>
    <w:rsid w:val="00432B2B"/>
    <w:rsid w:val="00432B5D"/>
    <w:rsid w:val="0043344E"/>
    <w:rsid w:val="00434473"/>
    <w:rsid w:val="00435DA7"/>
    <w:rsid w:val="004374C7"/>
    <w:rsid w:val="004409A8"/>
    <w:rsid w:val="00440B71"/>
    <w:rsid w:val="004417F8"/>
    <w:rsid w:val="004423AD"/>
    <w:rsid w:val="00442FB4"/>
    <w:rsid w:val="00444448"/>
    <w:rsid w:val="00444A2B"/>
    <w:rsid w:val="00445E67"/>
    <w:rsid w:val="00446243"/>
    <w:rsid w:val="00446644"/>
    <w:rsid w:val="00447A2C"/>
    <w:rsid w:val="00447F21"/>
    <w:rsid w:val="004513D8"/>
    <w:rsid w:val="00451450"/>
    <w:rsid w:val="00451B2A"/>
    <w:rsid w:val="00452C21"/>
    <w:rsid w:val="00452F7B"/>
    <w:rsid w:val="004543AA"/>
    <w:rsid w:val="00454C57"/>
    <w:rsid w:val="00454DFD"/>
    <w:rsid w:val="00455500"/>
    <w:rsid w:val="0045689E"/>
    <w:rsid w:val="004576ED"/>
    <w:rsid w:val="00460F78"/>
    <w:rsid w:val="00461055"/>
    <w:rsid w:val="004610E9"/>
    <w:rsid w:val="00461327"/>
    <w:rsid w:val="004621DC"/>
    <w:rsid w:val="0046550C"/>
    <w:rsid w:val="00466C02"/>
    <w:rsid w:val="004671C3"/>
    <w:rsid w:val="004700FB"/>
    <w:rsid w:val="004711C4"/>
    <w:rsid w:val="004729F8"/>
    <w:rsid w:val="004739D9"/>
    <w:rsid w:val="00474305"/>
    <w:rsid w:val="004757B0"/>
    <w:rsid w:val="004757D7"/>
    <w:rsid w:val="0047673D"/>
    <w:rsid w:val="00476C40"/>
    <w:rsid w:val="00476EDB"/>
    <w:rsid w:val="004779F0"/>
    <w:rsid w:val="0048033B"/>
    <w:rsid w:val="00481019"/>
    <w:rsid w:val="00481FD4"/>
    <w:rsid w:val="00482CC4"/>
    <w:rsid w:val="00483023"/>
    <w:rsid w:val="00483950"/>
    <w:rsid w:val="004850E6"/>
    <w:rsid w:val="004858F0"/>
    <w:rsid w:val="0048761E"/>
    <w:rsid w:val="0048766A"/>
    <w:rsid w:val="004900D1"/>
    <w:rsid w:val="00490D8B"/>
    <w:rsid w:val="00491363"/>
    <w:rsid w:val="0049383D"/>
    <w:rsid w:val="00493870"/>
    <w:rsid w:val="00493E05"/>
    <w:rsid w:val="00494E92"/>
    <w:rsid w:val="00497466"/>
    <w:rsid w:val="004A1250"/>
    <w:rsid w:val="004A2954"/>
    <w:rsid w:val="004A31A2"/>
    <w:rsid w:val="004A4D67"/>
    <w:rsid w:val="004A5827"/>
    <w:rsid w:val="004A5D41"/>
    <w:rsid w:val="004A610C"/>
    <w:rsid w:val="004A6319"/>
    <w:rsid w:val="004A6721"/>
    <w:rsid w:val="004A6F0C"/>
    <w:rsid w:val="004B02B4"/>
    <w:rsid w:val="004B02D5"/>
    <w:rsid w:val="004B18C1"/>
    <w:rsid w:val="004B22B4"/>
    <w:rsid w:val="004B2CF5"/>
    <w:rsid w:val="004B3593"/>
    <w:rsid w:val="004B4A2D"/>
    <w:rsid w:val="004B4F08"/>
    <w:rsid w:val="004B5C38"/>
    <w:rsid w:val="004B743C"/>
    <w:rsid w:val="004B7CD4"/>
    <w:rsid w:val="004C01D0"/>
    <w:rsid w:val="004C023B"/>
    <w:rsid w:val="004C0BB4"/>
    <w:rsid w:val="004C1E51"/>
    <w:rsid w:val="004C2B69"/>
    <w:rsid w:val="004C398D"/>
    <w:rsid w:val="004C466B"/>
    <w:rsid w:val="004C54DD"/>
    <w:rsid w:val="004C5BEF"/>
    <w:rsid w:val="004C5D4A"/>
    <w:rsid w:val="004C680A"/>
    <w:rsid w:val="004C70F5"/>
    <w:rsid w:val="004D0BDB"/>
    <w:rsid w:val="004D1378"/>
    <w:rsid w:val="004D1D96"/>
    <w:rsid w:val="004D3277"/>
    <w:rsid w:val="004D32E5"/>
    <w:rsid w:val="004D33B8"/>
    <w:rsid w:val="004D3FC5"/>
    <w:rsid w:val="004D5439"/>
    <w:rsid w:val="004D5BC1"/>
    <w:rsid w:val="004D7666"/>
    <w:rsid w:val="004E041E"/>
    <w:rsid w:val="004E0AE7"/>
    <w:rsid w:val="004E0C4B"/>
    <w:rsid w:val="004E1917"/>
    <w:rsid w:val="004E1994"/>
    <w:rsid w:val="004E4C15"/>
    <w:rsid w:val="004E74D8"/>
    <w:rsid w:val="004E7860"/>
    <w:rsid w:val="004F05D3"/>
    <w:rsid w:val="004F15D4"/>
    <w:rsid w:val="004F1B6F"/>
    <w:rsid w:val="004F2B19"/>
    <w:rsid w:val="004F37C0"/>
    <w:rsid w:val="004F4405"/>
    <w:rsid w:val="004F48F8"/>
    <w:rsid w:val="004F530C"/>
    <w:rsid w:val="004F5351"/>
    <w:rsid w:val="004F6F2C"/>
    <w:rsid w:val="004F6F99"/>
    <w:rsid w:val="004F7E8E"/>
    <w:rsid w:val="005004E7"/>
    <w:rsid w:val="00501877"/>
    <w:rsid w:val="00501DF9"/>
    <w:rsid w:val="005024D2"/>
    <w:rsid w:val="00502D3F"/>
    <w:rsid w:val="00503162"/>
    <w:rsid w:val="00503D8E"/>
    <w:rsid w:val="00503DA2"/>
    <w:rsid w:val="005045A8"/>
    <w:rsid w:val="00504991"/>
    <w:rsid w:val="00504BCF"/>
    <w:rsid w:val="005051D3"/>
    <w:rsid w:val="00505411"/>
    <w:rsid w:val="005055C9"/>
    <w:rsid w:val="00505E8C"/>
    <w:rsid w:val="005064E8"/>
    <w:rsid w:val="00506EF7"/>
    <w:rsid w:val="00507D8D"/>
    <w:rsid w:val="0051069F"/>
    <w:rsid w:val="00510D54"/>
    <w:rsid w:val="00511AE1"/>
    <w:rsid w:val="00512023"/>
    <w:rsid w:val="005129EB"/>
    <w:rsid w:val="00512E2E"/>
    <w:rsid w:val="005135AA"/>
    <w:rsid w:val="00513EDD"/>
    <w:rsid w:val="005147B5"/>
    <w:rsid w:val="00514E75"/>
    <w:rsid w:val="00515DF0"/>
    <w:rsid w:val="0052285A"/>
    <w:rsid w:val="005233DC"/>
    <w:rsid w:val="005239DF"/>
    <w:rsid w:val="00523A9F"/>
    <w:rsid w:val="00524D55"/>
    <w:rsid w:val="005255C8"/>
    <w:rsid w:val="00525E9A"/>
    <w:rsid w:val="0052686F"/>
    <w:rsid w:val="00526920"/>
    <w:rsid w:val="00526BFB"/>
    <w:rsid w:val="0053086D"/>
    <w:rsid w:val="00530AF0"/>
    <w:rsid w:val="00530B8F"/>
    <w:rsid w:val="005335D7"/>
    <w:rsid w:val="005336C3"/>
    <w:rsid w:val="0053481A"/>
    <w:rsid w:val="0053547C"/>
    <w:rsid w:val="00536916"/>
    <w:rsid w:val="0053694A"/>
    <w:rsid w:val="00536E41"/>
    <w:rsid w:val="00536F01"/>
    <w:rsid w:val="00536F02"/>
    <w:rsid w:val="00540272"/>
    <w:rsid w:val="00540A19"/>
    <w:rsid w:val="00541D64"/>
    <w:rsid w:val="0054314B"/>
    <w:rsid w:val="0054327A"/>
    <w:rsid w:val="00544BC0"/>
    <w:rsid w:val="005459CF"/>
    <w:rsid w:val="00546087"/>
    <w:rsid w:val="00547137"/>
    <w:rsid w:val="00547535"/>
    <w:rsid w:val="005478DF"/>
    <w:rsid w:val="0054790F"/>
    <w:rsid w:val="00552640"/>
    <w:rsid w:val="00552B83"/>
    <w:rsid w:val="005536D5"/>
    <w:rsid w:val="0055440F"/>
    <w:rsid w:val="00554785"/>
    <w:rsid w:val="00554D25"/>
    <w:rsid w:val="00554F59"/>
    <w:rsid w:val="0055520D"/>
    <w:rsid w:val="0055631A"/>
    <w:rsid w:val="00557280"/>
    <w:rsid w:val="005573DF"/>
    <w:rsid w:val="00560C97"/>
    <w:rsid w:val="00560D5D"/>
    <w:rsid w:val="005610B5"/>
    <w:rsid w:val="0056156D"/>
    <w:rsid w:val="005627E0"/>
    <w:rsid w:val="005629D6"/>
    <w:rsid w:val="00562F20"/>
    <w:rsid w:val="00563B0B"/>
    <w:rsid w:val="00563B84"/>
    <w:rsid w:val="00564C66"/>
    <w:rsid w:val="00565F00"/>
    <w:rsid w:val="0056672B"/>
    <w:rsid w:val="00566ECC"/>
    <w:rsid w:val="005679EE"/>
    <w:rsid w:val="0057076F"/>
    <w:rsid w:val="0057115D"/>
    <w:rsid w:val="0057125F"/>
    <w:rsid w:val="0057349A"/>
    <w:rsid w:val="00573668"/>
    <w:rsid w:val="00574916"/>
    <w:rsid w:val="005761FE"/>
    <w:rsid w:val="0057702D"/>
    <w:rsid w:val="0058120F"/>
    <w:rsid w:val="00581B2A"/>
    <w:rsid w:val="0058332C"/>
    <w:rsid w:val="005842C5"/>
    <w:rsid w:val="005858C6"/>
    <w:rsid w:val="00585C14"/>
    <w:rsid w:val="00585CA6"/>
    <w:rsid w:val="005900C3"/>
    <w:rsid w:val="00590194"/>
    <w:rsid w:val="005901CC"/>
    <w:rsid w:val="00592420"/>
    <w:rsid w:val="00592760"/>
    <w:rsid w:val="00595491"/>
    <w:rsid w:val="005A01BD"/>
    <w:rsid w:val="005A03CA"/>
    <w:rsid w:val="005A0DC6"/>
    <w:rsid w:val="005A18A8"/>
    <w:rsid w:val="005A1D4F"/>
    <w:rsid w:val="005A1E40"/>
    <w:rsid w:val="005A1F25"/>
    <w:rsid w:val="005A21E7"/>
    <w:rsid w:val="005A3278"/>
    <w:rsid w:val="005A522F"/>
    <w:rsid w:val="005A593F"/>
    <w:rsid w:val="005A5F91"/>
    <w:rsid w:val="005A668B"/>
    <w:rsid w:val="005A7383"/>
    <w:rsid w:val="005A73B1"/>
    <w:rsid w:val="005B04F0"/>
    <w:rsid w:val="005B05C4"/>
    <w:rsid w:val="005B0F5A"/>
    <w:rsid w:val="005B186C"/>
    <w:rsid w:val="005B1993"/>
    <w:rsid w:val="005B2149"/>
    <w:rsid w:val="005B32F0"/>
    <w:rsid w:val="005B4434"/>
    <w:rsid w:val="005B46D2"/>
    <w:rsid w:val="005B46D9"/>
    <w:rsid w:val="005B48CF"/>
    <w:rsid w:val="005B5161"/>
    <w:rsid w:val="005B5D01"/>
    <w:rsid w:val="005B63E1"/>
    <w:rsid w:val="005B6BB7"/>
    <w:rsid w:val="005B7280"/>
    <w:rsid w:val="005C11B6"/>
    <w:rsid w:val="005C305D"/>
    <w:rsid w:val="005C37A0"/>
    <w:rsid w:val="005C3A44"/>
    <w:rsid w:val="005C3BDB"/>
    <w:rsid w:val="005C3F69"/>
    <w:rsid w:val="005C478B"/>
    <w:rsid w:val="005C4DDE"/>
    <w:rsid w:val="005C7396"/>
    <w:rsid w:val="005D0E30"/>
    <w:rsid w:val="005D14E3"/>
    <w:rsid w:val="005D154F"/>
    <w:rsid w:val="005D486C"/>
    <w:rsid w:val="005D4B58"/>
    <w:rsid w:val="005E0AE6"/>
    <w:rsid w:val="005E1D2E"/>
    <w:rsid w:val="005E26B9"/>
    <w:rsid w:val="005E278B"/>
    <w:rsid w:val="005E2BE8"/>
    <w:rsid w:val="005E2D53"/>
    <w:rsid w:val="005E2D77"/>
    <w:rsid w:val="005E3345"/>
    <w:rsid w:val="005E42D1"/>
    <w:rsid w:val="005E4831"/>
    <w:rsid w:val="005E4F9E"/>
    <w:rsid w:val="005E519A"/>
    <w:rsid w:val="005E58B1"/>
    <w:rsid w:val="005E5F92"/>
    <w:rsid w:val="005E6777"/>
    <w:rsid w:val="005E6B05"/>
    <w:rsid w:val="005F12A1"/>
    <w:rsid w:val="005F1985"/>
    <w:rsid w:val="005F1FB7"/>
    <w:rsid w:val="005F2110"/>
    <w:rsid w:val="005F26CA"/>
    <w:rsid w:val="005F2C3C"/>
    <w:rsid w:val="005F3C61"/>
    <w:rsid w:val="005F4A95"/>
    <w:rsid w:val="005F5232"/>
    <w:rsid w:val="005F5953"/>
    <w:rsid w:val="005F5DA7"/>
    <w:rsid w:val="005F5FBF"/>
    <w:rsid w:val="005F6A1D"/>
    <w:rsid w:val="00600210"/>
    <w:rsid w:val="0060074B"/>
    <w:rsid w:val="00602175"/>
    <w:rsid w:val="006038B2"/>
    <w:rsid w:val="006043B4"/>
    <w:rsid w:val="006056B2"/>
    <w:rsid w:val="006066C0"/>
    <w:rsid w:val="00606D95"/>
    <w:rsid w:val="00607E29"/>
    <w:rsid w:val="0061001B"/>
    <w:rsid w:val="0061011E"/>
    <w:rsid w:val="006120F6"/>
    <w:rsid w:val="00612EF4"/>
    <w:rsid w:val="00613632"/>
    <w:rsid w:val="006154CE"/>
    <w:rsid w:val="006154F2"/>
    <w:rsid w:val="00616CB4"/>
    <w:rsid w:val="00617449"/>
    <w:rsid w:val="0061756A"/>
    <w:rsid w:val="00621329"/>
    <w:rsid w:val="00622151"/>
    <w:rsid w:val="00622C50"/>
    <w:rsid w:val="0062427B"/>
    <w:rsid w:val="00624447"/>
    <w:rsid w:val="00624B76"/>
    <w:rsid w:val="0062531D"/>
    <w:rsid w:val="006257D1"/>
    <w:rsid w:val="006276CD"/>
    <w:rsid w:val="006278CF"/>
    <w:rsid w:val="00627BE8"/>
    <w:rsid w:val="0063093E"/>
    <w:rsid w:val="00630C2E"/>
    <w:rsid w:val="00631F44"/>
    <w:rsid w:val="0063322E"/>
    <w:rsid w:val="006341F3"/>
    <w:rsid w:val="00636561"/>
    <w:rsid w:val="00636923"/>
    <w:rsid w:val="006403B4"/>
    <w:rsid w:val="00640E1B"/>
    <w:rsid w:val="006417AE"/>
    <w:rsid w:val="00641B32"/>
    <w:rsid w:val="0064304E"/>
    <w:rsid w:val="00643785"/>
    <w:rsid w:val="00643B39"/>
    <w:rsid w:val="00644EDB"/>
    <w:rsid w:val="00644F26"/>
    <w:rsid w:val="00645832"/>
    <w:rsid w:val="00645AE9"/>
    <w:rsid w:val="00645FD0"/>
    <w:rsid w:val="00646231"/>
    <w:rsid w:val="00647361"/>
    <w:rsid w:val="00651AA0"/>
    <w:rsid w:val="00652071"/>
    <w:rsid w:val="00652274"/>
    <w:rsid w:val="006523D5"/>
    <w:rsid w:val="00652570"/>
    <w:rsid w:val="00652B5F"/>
    <w:rsid w:val="00653D38"/>
    <w:rsid w:val="00653D74"/>
    <w:rsid w:val="00655007"/>
    <w:rsid w:val="00655F6A"/>
    <w:rsid w:val="006572D9"/>
    <w:rsid w:val="006576E1"/>
    <w:rsid w:val="006609C4"/>
    <w:rsid w:val="00660B5D"/>
    <w:rsid w:val="00660EC2"/>
    <w:rsid w:val="00661DCB"/>
    <w:rsid w:val="00662006"/>
    <w:rsid w:val="00662225"/>
    <w:rsid w:val="00663BBA"/>
    <w:rsid w:val="00663BCD"/>
    <w:rsid w:val="00664976"/>
    <w:rsid w:val="0066499A"/>
    <w:rsid w:val="00665F33"/>
    <w:rsid w:val="006660A1"/>
    <w:rsid w:val="0066620D"/>
    <w:rsid w:val="00666FE5"/>
    <w:rsid w:val="00667A85"/>
    <w:rsid w:val="0067058E"/>
    <w:rsid w:val="00671B1C"/>
    <w:rsid w:val="006721BF"/>
    <w:rsid w:val="006726DC"/>
    <w:rsid w:val="00673DF4"/>
    <w:rsid w:val="00675820"/>
    <w:rsid w:val="00676F28"/>
    <w:rsid w:val="00677A8D"/>
    <w:rsid w:val="00677B59"/>
    <w:rsid w:val="00677E36"/>
    <w:rsid w:val="006807AB"/>
    <w:rsid w:val="00680CA3"/>
    <w:rsid w:val="00682D63"/>
    <w:rsid w:val="00682E68"/>
    <w:rsid w:val="006831CE"/>
    <w:rsid w:val="00683227"/>
    <w:rsid w:val="00683892"/>
    <w:rsid w:val="006838F1"/>
    <w:rsid w:val="006868FD"/>
    <w:rsid w:val="00686B68"/>
    <w:rsid w:val="0069007B"/>
    <w:rsid w:val="006908F5"/>
    <w:rsid w:val="00690C66"/>
    <w:rsid w:val="00691792"/>
    <w:rsid w:val="00692ECA"/>
    <w:rsid w:val="00693138"/>
    <w:rsid w:val="00693691"/>
    <w:rsid w:val="00693FD6"/>
    <w:rsid w:val="006941A6"/>
    <w:rsid w:val="00694890"/>
    <w:rsid w:val="006962B1"/>
    <w:rsid w:val="00696F74"/>
    <w:rsid w:val="006A0754"/>
    <w:rsid w:val="006A0EDF"/>
    <w:rsid w:val="006A0EF9"/>
    <w:rsid w:val="006A111D"/>
    <w:rsid w:val="006A1D33"/>
    <w:rsid w:val="006A1E20"/>
    <w:rsid w:val="006A2423"/>
    <w:rsid w:val="006A4382"/>
    <w:rsid w:val="006A5802"/>
    <w:rsid w:val="006A606B"/>
    <w:rsid w:val="006A6E05"/>
    <w:rsid w:val="006A79AD"/>
    <w:rsid w:val="006B03BF"/>
    <w:rsid w:val="006B0484"/>
    <w:rsid w:val="006B05E6"/>
    <w:rsid w:val="006B1C1E"/>
    <w:rsid w:val="006B25DB"/>
    <w:rsid w:val="006B445E"/>
    <w:rsid w:val="006B47D5"/>
    <w:rsid w:val="006B4B38"/>
    <w:rsid w:val="006B6B28"/>
    <w:rsid w:val="006B7225"/>
    <w:rsid w:val="006C25DA"/>
    <w:rsid w:val="006C3462"/>
    <w:rsid w:val="006C381A"/>
    <w:rsid w:val="006C3967"/>
    <w:rsid w:val="006C3BF5"/>
    <w:rsid w:val="006C4714"/>
    <w:rsid w:val="006C47EC"/>
    <w:rsid w:val="006C4B8E"/>
    <w:rsid w:val="006C5F09"/>
    <w:rsid w:val="006C6303"/>
    <w:rsid w:val="006C6565"/>
    <w:rsid w:val="006C66CF"/>
    <w:rsid w:val="006C6FE2"/>
    <w:rsid w:val="006C75AF"/>
    <w:rsid w:val="006C7741"/>
    <w:rsid w:val="006D020C"/>
    <w:rsid w:val="006D1FCB"/>
    <w:rsid w:val="006D2668"/>
    <w:rsid w:val="006D418D"/>
    <w:rsid w:val="006D4A55"/>
    <w:rsid w:val="006D6E7D"/>
    <w:rsid w:val="006D7514"/>
    <w:rsid w:val="006D7D84"/>
    <w:rsid w:val="006E04C2"/>
    <w:rsid w:val="006E0845"/>
    <w:rsid w:val="006E0C08"/>
    <w:rsid w:val="006E1D72"/>
    <w:rsid w:val="006E35D9"/>
    <w:rsid w:val="006E4741"/>
    <w:rsid w:val="006E4C82"/>
    <w:rsid w:val="006E611E"/>
    <w:rsid w:val="006E6B2B"/>
    <w:rsid w:val="006F1721"/>
    <w:rsid w:val="006F33AB"/>
    <w:rsid w:val="006F3C5E"/>
    <w:rsid w:val="006F3D3A"/>
    <w:rsid w:val="006F4738"/>
    <w:rsid w:val="006F4F75"/>
    <w:rsid w:val="006F5115"/>
    <w:rsid w:val="006F6858"/>
    <w:rsid w:val="006F68CC"/>
    <w:rsid w:val="00700E7C"/>
    <w:rsid w:val="007019C4"/>
    <w:rsid w:val="00701F03"/>
    <w:rsid w:val="007022D3"/>
    <w:rsid w:val="00704067"/>
    <w:rsid w:val="00704279"/>
    <w:rsid w:val="00704981"/>
    <w:rsid w:val="007053DA"/>
    <w:rsid w:val="00705915"/>
    <w:rsid w:val="00707C0A"/>
    <w:rsid w:val="007109AE"/>
    <w:rsid w:val="00711AA4"/>
    <w:rsid w:val="00713091"/>
    <w:rsid w:val="007130DF"/>
    <w:rsid w:val="007143B9"/>
    <w:rsid w:val="0071580F"/>
    <w:rsid w:val="00716591"/>
    <w:rsid w:val="007178AE"/>
    <w:rsid w:val="007179DD"/>
    <w:rsid w:val="00721871"/>
    <w:rsid w:val="00721E65"/>
    <w:rsid w:val="0072255F"/>
    <w:rsid w:val="00722AC0"/>
    <w:rsid w:val="00722CBE"/>
    <w:rsid w:val="007247D6"/>
    <w:rsid w:val="007249B0"/>
    <w:rsid w:val="00724DF0"/>
    <w:rsid w:val="007250E1"/>
    <w:rsid w:val="007255DB"/>
    <w:rsid w:val="00725BBE"/>
    <w:rsid w:val="0072695E"/>
    <w:rsid w:val="00726D8A"/>
    <w:rsid w:val="0073031C"/>
    <w:rsid w:val="007307B5"/>
    <w:rsid w:val="00731515"/>
    <w:rsid w:val="007319C4"/>
    <w:rsid w:val="00732BB9"/>
    <w:rsid w:val="0073326D"/>
    <w:rsid w:val="0073368B"/>
    <w:rsid w:val="00734A62"/>
    <w:rsid w:val="00736C50"/>
    <w:rsid w:val="00737D4F"/>
    <w:rsid w:val="00740264"/>
    <w:rsid w:val="00740B79"/>
    <w:rsid w:val="00740BFB"/>
    <w:rsid w:val="00740E24"/>
    <w:rsid w:val="007410D4"/>
    <w:rsid w:val="007425E6"/>
    <w:rsid w:val="0074285F"/>
    <w:rsid w:val="00743024"/>
    <w:rsid w:val="007454E2"/>
    <w:rsid w:val="007458AF"/>
    <w:rsid w:val="007478EA"/>
    <w:rsid w:val="00747D0E"/>
    <w:rsid w:val="00750968"/>
    <w:rsid w:val="00751916"/>
    <w:rsid w:val="00751EF4"/>
    <w:rsid w:val="00752C30"/>
    <w:rsid w:val="0075318C"/>
    <w:rsid w:val="0075361C"/>
    <w:rsid w:val="00753A90"/>
    <w:rsid w:val="007560CC"/>
    <w:rsid w:val="00756D17"/>
    <w:rsid w:val="00757FB1"/>
    <w:rsid w:val="00757FEC"/>
    <w:rsid w:val="007600A1"/>
    <w:rsid w:val="0076277B"/>
    <w:rsid w:val="00762DD1"/>
    <w:rsid w:val="00763E2C"/>
    <w:rsid w:val="00765468"/>
    <w:rsid w:val="00767A69"/>
    <w:rsid w:val="0077064D"/>
    <w:rsid w:val="00770F7C"/>
    <w:rsid w:val="00771165"/>
    <w:rsid w:val="00772CE7"/>
    <w:rsid w:val="00773410"/>
    <w:rsid w:val="00773A4F"/>
    <w:rsid w:val="00773A9B"/>
    <w:rsid w:val="007755D7"/>
    <w:rsid w:val="00775831"/>
    <w:rsid w:val="00775D53"/>
    <w:rsid w:val="00777905"/>
    <w:rsid w:val="00777924"/>
    <w:rsid w:val="007807FA"/>
    <w:rsid w:val="00780B46"/>
    <w:rsid w:val="0078151E"/>
    <w:rsid w:val="0078190E"/>
    <w:rsid w:val="00782561"/>
    <w:rsid w:val="00783323"/>
    <w:rsid w:val="00783B36"/>
    <w:rsid w:val="00784F4A"/>
    <w:rsid w:val="00785175"/>
    <w:rsid w:val="007851B1"/>
    <w:rsid w:val="00785B83"/>
    <w:rsid w:val="00791B76"/>
    <w:rsid w:val="00792A59"/>
    <w:rsid w:val="007931FB"/>
    <w:rsid w:val="00793AE6"/>
    <w:rsid w:val="00793D14"/>
    <w:rsid w:val="00794E61"/>
    <w:rsid w:val="00795858"/>
    <w:rsid w:val="00795EEF"/>
    <w:rsid w:val="00796DC2"/>
    <w:rsid w:val="00797027"/>
    <w:rsid w:val="007A0A54"/>
    <w:rsid w:val="007A2715"/>
    <w:rsid w:val="007A31DF"/>
    <w:rsid w:val="007A4221"/>
    <w:rsid w:val="007A422F"/>
    <w:rsid w:val="007A631C"/>
    <w:rsid w:val="007A671F"/>
    <w:rsid w:val="007A6817"/>
    <w:rsid w:val="007A704C"/>
    <w:rsid w:val="007A7B0C"/>
    <w:rsid w:val="007B10CE"/>
    <w:rsid w:val="007B1560"/>
    <w:rsid w:val="007B216E"/>
    <w:rsid w:val="007B22D9"/>
    <w:rsid w:val="007B2ECF"/>
    <w:rsid w:val="007B30CD"/>
    <w:rsid w:val="007B3634"/>
    <w:rsid w:val="007B50A0"/>
    <w:rsid w:val="007B50A4"/>
    <w:rsid w:val="007B5C3F"/>
    <w:rsid w:val="007B630E"/>
    <w:rsid w:val="007B7A09"/>
    <w:rsid w:val="007B7B92"/>
    <w:rsid w:val="007C0524"/>
    <w:rsid w:val="007C1129"/>
    <w:rsid w:val="007C14F6"/>
    <w:rsid w:val="007C2A1B"/>
    <w:rsid w:val="007C2E15"/>
    <w:rsid w:val="007C4001"/>
    <w:rsid w:val="007C48F1"/>
    <w:rsid w:val="007C4C21"/>
    <w:rsid w:val="007C589A"/>
    <w:rsid w:val="007C7545"/>
    <w:rsid w:val="007C79C7"/>
    <w:rsid w:val="007D0598"/>
    <w:rsid w:val="007D1BC2"/>
    <w:rsid w:val="007D1FB2"/>
    <w:rsid w:val="007D23EA"/>
    <w:rsid w:val="007D2972"/>
    <w:rsid w:val="007D321A"/>
    <w:rsid w:val="007D3E17"/>
    <w:rsid w:val="007D4329"/>
    <w:rsid w:val="007D4995"/>
    <w:rsid w:val="007D4DAE"/>
    <w:rsid w:val="007D57CA"/>
    <w:rsid w:val="007D6162"/>
    <w:rsid w:val="007D7508"/>
    <w:rsid w:val="007E054A"/>
    <w:rsid w:val="007E0D5C"/>
    <w:rsid w:val="007E3628"/>
    <w:rsid w:val="007E4E36"/>
    <w:rsid w:val="007E6039"/>
    <w:rsid w:val="007E64BE"/>
    <w:rsid w:val="007E677A"/>
    <w:rsid w:val="007E68A8"/>
    <w:rsid w:val="007F0870"/>
    <w:rsid w:val="007F3511"/>
    <w:rsid w:val="007F35C6"/>
    <w:rsid w:val="007F383C"/>
    <w:rsid w:val="007F44AF"/>
    <w:rsid w:val="007F61F0"/>
    <w:rsid w:val="007F6993"/>
    <w:rsid w:val="007F76A5"/>
    <w:rsid w:val="007F776F"/>
    <w:rsid w:val="00803B70"/>
    <w:rsid w:val="008047E1"/>
    <w:rsid w:val="00804E52"/>
    <w:rsid w:val="00807C43"/>
    <w:rsid w:val="00807C6E"/>
    <w:rsid w:val="00810480"/>
    <w:rsid w:val="00813002"/>
    <w:rsid w:val="0081336E"/>
    <w:rsid w:val="008135DA"/>
    <w:rsid w:val="00815841"/>
    <w:rsid w:val="00815EED"/>
    <w:rsid w:val="00817884"/>
    <w:rsid w:val="00817A32"/>
    <w:rsid w:val="0082143A"/>
    <w:rsid w:val="00821D05"/>
    <w:rsid w:val="0082250D"/>
    <w:rsid w:val="008236ED"/>
    <w:rsid w:val="00823713"/>
    <w:rsid w:val="00823B77"/>
    <w:rsid w:val="00823DFA"/>
    <w:rsid w:val="0082449C"/>
    <w:rsid w:val="00825FD3"/>
    <w:rsid w:val="00826C3F"/>
    <w:rsid w:val="008309E8"/>
    <w:rsid w:val="00830DB1"/>
    <w:rsid w:val="008311DD"/>
    <w:rsid w:val="00833118"/>
    <w:rsid w:val="00835EE5"/>
    <w:rsid w:val="00836E52"/>
    <w:rsid w:val="00837049"/>
    <w:rsid w:val="00837528"/>
    <w:rsid w:val="00837A29"/>
    <w:rsid w:val="00837E8D"/>
    <w:rsid w:val="00840BDC"/>
    <w:rsid w:val="00840F32"/>
    <w:rsid w:val="00841763"/>
    <w:rsid w:val="00841AC7"/>
    <w:rsid w:val="008421F0"/>
    <w:rsid w:val="00842B4D"/>
    <w:rsid w:val="00842F56"/>
    <w:rsid w:val="00843702"/>
    <w:rsid w:val="00843EEC"/>
    <w:rsid w:val="0084599D"/>
    <w:rsid w:val="0084641C"/>
    <w:rsid w:val="0084647E"/>
    <w:rsid w:val="00847976"/>
    <w:rsid w:val="008503CA"/>
    <w:rsid w:val="00850C3F"/>
    <w:rsid w:val="00850DC9"/>
    <w:rsid w:val="00852AA7"/>
    <w:rsid w:val="00852C76"/>
    <w:rsid w:val="00855397"/>
    <w:rsid w:val="0085673E"/>
    <w:rsid w:val="00856CE1"/>
    <w:rsid w:val="00857979"/>
    <w:rsid w:val="00860BA1"/>
    <w:rsid w:val="00861090"/>
    <w:rsid w:val="00861191"/>
    <w:rsid w:val="00862155"/>
    <w:rsid w:val="008626B2"/>
    <w:rsid w:val="008632C1"/>
    <w:rsid w:val="00863D3B"/>
    <w:rsid w:val="008649ED"/>
    <w:rsid w:val="008663A9"/>
    <w:rsid w:val="00866590"/>
    <w:rsid w:val="00866DE1"/>
    <w:rsid w:val="008678EB"/>
    <w:rsid w:val="00867B29"/>
    <w:rsid w:val="00867F09"/>
    <w:rsid w:val="00870598"/>
    <w:rsid w:val="00870BD0"/>
    <w:rsid w:val="008730CF"/>
    <w:rsid w:val="00873A46"/>
    <w:rsid w:val="00873C79"/>
    <w:rsid w:val="00874C4F"/>
    <w:rsid w:val="0087505D"/>
    <w:rsid w:val="008752C3"/>
    <w:rsid w:val="008752F8"/>
    <w:rsid w:val="0087534E"/>
    <w:rsid w:val="00875D8C"/>
    <w:rsid w:val="00876D14"/>
    <w:rsid w:val="0088092B"/>
    <w:rsid w:val="00880A3D"/>
    <w:rsid w:val="00880B95"/>
    <w:rsid w:val="00881838"/>
    <w:rsid w:val="00882180"/>
    <w:rsid w:val="00882BE3"/>
    <w:rsid w:val="00884072"/>
    <w:rsid w:val="00884B1B"/>
    <w:rsid w:val="00884C68"/>
    <w:rsid w:val="00885A9A"/>
    <w:rsid w:val="00885AD8"/>
    <w:rsid w:val="00886310"/>
    <w:rsid w:val="00887713"/>
    <w:rsid w:val="008908FC"/>
    <w:rsid w:val="008909A3"/>
    <w:rsid w:val="00891F93"/>
    <w:rsid w:val="0089262C"/>
    <w:rsid w:val="00893197"/>
    <w:rsid w:val="00893660"/>
    <w:rsid w:val="00893E28"/>
    <w:rsid w:val="00894879"/>
    <w:rsid w:val="00896255"/>
    <w:rsid w:val="00896383"/>
    <w:rsid w:val="00897BB4"/>
    <w:rsid w:val="008A0098"/>
    <w:rsid w:val="008A2D3B"/>
    <w:rsid w:val="008A4D0C"/>
    <w:rsid w:val="008A5513"/>
    <w:rsid w:val="008A6459"/>
    <w:rsid w:val="008A6461"/>
    <w:rsid w:val="008A6BA7"/>
    <w:rsid w:val="008A7035"/>
    <w:rsid w:val="008B0C94"/>
    <w:rsid w:val="008B2223"/>
    <w:rsid w:val="008B3E75"/>
    <w:rsid w:val="008B5AA3"/>
    <w:rsid w:val="008B6566"/>
    <w:rsid w:val="008C05CF"/>
    <w:rsid w:val="008C13DB"/>
    <w:rsid w:val="008C1629"/>
    <w:rsid w:val="008C4137"/>
    <w:rsid w:val="008C4C99"/>
    <w:rsid w:val="008C57D1"/>
    <w:rsid w:val="008C592A"/>
    <w:rsid w:val="008C5B9D"/>
    <w:rsid w:val="008C6056"/>
    <w:rsid w:val="008C70F0"/>
    <w:rsid w:val="008C73D7"/>
    <w:rsid w:val="008D0788"/>
    <w:rsid w:val="008D14DA"/>
    <w:rsid w:val="008D2755"/>
    <w:rsid w:val="008D2960"/>
    <w:rsid w:val="008D46CF"/>
    <w:rsid w:val="008D519B"/>
    <w:rsid w:val="008D6856"/>
    <w:rsid w:val="008D7AD2"/>
    <w:rsid w:val="008E0840"/>
    <w:rsid w:val="008E0905"/>
    <w:rsid w:val="008E13B1"/>
    <w:rsid w:val="008E219C"/>
    <w:rsid w:val="008E2C54"/>
    <w:rsid w:val="008E3838"/>
    <w:rsid w:val="008E4598"/>
    <w:rsid w:val="008E5740"/>
    <w:rsid w:val="008E64B7"/>
    <w:rsid w:val="008E78A9"/>
    <w:rsid w:val="008E7A44"/>
    <w:rsid w:val="008E7FB7"/>
    <w:rsid w:val="008F04DE"/>
    <w:rsid w:val="008F0BDA"/>
    <w:rsid w:val="008F1130"/>
    <w:rsid w:val="008F1456"/>
    <w:rsid w:val="008F2866"/>
    <w:rsid w:val="008F45E9"/>
    <w:rsid w:val="008F5909"/>
    <w:rsid w:val="008F5C45"/>
    <w:rsid w:val="008F62F5"/>
    <w:rsid w:val="008F69AD"/>
    <w:rsid w:val="008F6F7B"/>
    <w:rsid w:val="008F726B"/>
    <w:rsid w:val="008F7D17"/>
    <w:rsid w:val="00900AF8"/>
    <w:rsid w:val="00900D70"/>
    <w:rsid w:val="009011BB"/>
    <w:rsid w:val="0090139F"/>
    <w:rsid w:val="009017BB"/>
    <w:rsid w:val="00901CCB"/>
    <w:rsid w:val="009033E1"/>
    <w:rsid w:val="0090405F"/>
    <w:rsid w:val="00904AD1"/>
    <w:rsid w:val="00904C65"/>
    <w:rsid w:val="00905769"/>
    <w:rsid w:val="009070A9"/>
    <w:rsid w:val="00907F8B"/>
    <w:rsid w:val="00907FB3"/>
    <w:rsid w:val="009109A6"/>
    <w:rsid w:val="009110A3"/>
    <w:rsid w:val="009111CF"/>
    <w:rsid w:val="00912780"/>
    <w:rsid w:val="00913422"/>
    <w:rsid w:val="0091597A"/>
    <w:rsid w:val="00920112"/>
    <w:rsid w:val="0092100C"/>
    <w:rsid w:val="009224E2"/>
    <w:rsid w:val="00922DCE"/>
    <w:rsid w:val="00922F63"/>
    <w:rsid w:val="009263AF"/>
    <w:rsid w:val="0092730E"/>
    <w:rsid w:val="00927C06"/>
    <w:rsid w:val="009300D5"/>
    <w:rsid w:val="0093035B"/>
    <w:rsid w:val="00932CE2"/>
    <w:rsid w:val="0093359B"/>
    <w:rsid w:val="00933B18"/>
    <w:rsid w:val="00933C60"/>
    <w:rsid w:val="009371D7"/>
    <w:rsid w:val="009377C1"/>
    <w:rsid w:val="00937C8A"/>
    <w:rsid w:val="00940E17"/>
    <w:rsid w:val="00941138"/>
    <w:rsid w:val="0094180B"/>
    <w:rsid w:val="00942116"/>
    <w:rsid w:val="009436CF"/>
    <w:rsid w:val="00945EDB"/>
    <w:rsid w:val="00947078"/>
    <w:rsid w:val="009508EE"/>
    <w:rsid w:val="00951BB2"/>
    <w:rsid w:val="00953178"/>
    <w:rsid w:val="00954302"/>
    <w:rsid w:val="009548C5"/>
    <w:rsid w:val="00954918"/>
    <w:rsid w:val="00954F4B"/>
    <w:rsid w:val="00955116"/>
    <w:rsid w:val="00956728"/>
    <w:rsid w:val="00956B62"/>
    <w:rsid w:val="00960459"/>
    <w:rsid w:val="009606E8"/>
    <w:rsid w:val="009613F6"/>
    <w:rsid w:val="0096185C"/>
    <w:rsid w:val="00962F5F"/>
    <w:rsid w:val="0096488D"/>
    <w:rsid w:val="00964B3F"/>
    <w:rsid w:val="00964F3D"/>
    <w:rsid w:val="00965282"/>
    <w:rsid w:val="0096556A"/>
    <w:rsid w:val="009675DB"/>
    <w:rsid w:val="0096776C"/>
    <w:rsid w:val="009716B0"/>
    <w:rsid w:val="00972020"/>
    <w:rsid w:val="0097204E"/>
    <w:rsid w:val="00972707"/>
    <w:rsid w:val="00972829"/>
    <w:rsid w:val="00972BDF"/>
    <w:rsid w:val="00972D33"/>
    <w:rsid w:val="00972F88"/>
    <w:rsid w:val="009739FF"/>
    <w:rsid w:val="00973C7D"/>
    <w:rsid w:val="009744DE"/>
    <w:rsid w:val="009749C5"/>
    <w:rsid w:val="0097626D"/>
    <w:rsid w:val="00976A53"/>
    <w:rsid w:val="0097723A"/>
    <w:rsid w:val="009800C4"/>
    <w:rsid w:val="0098020F"/>
    <w:rsid w:val="00980C4A"/>
    <w:rsid w:val="00980CE0"/>
    <w:rsid w:val="00981510"/>
    <w:rsid w:val="0098153C"/>
    <w:rsid w:val="00981837"/>
    <w:rsid w:val="00981949"/>
    <w:rsid w:val="00982F24"/>
    <w:rsid w:val="009836C7"/>
    <w:rsid w:val="00984151"/>
    <w:rsid w:val="00984807"/>
    <w:rsid w:val="00984CBB"/>
    <w:rsid w:val="00984F31"/>
    <w:rsid w:val="00985A97"/>
    <w:rsid w:val="009861E5"/>
    <w:rsid w:val="00986F31"/>
    <w:rsid w:val="00987A34"/>
    <w:rsid w:val="00990491"/>
    <w:rsid w:val="009906A8"/>
    <w:rsid w:val="009907B3"/>
    <w:rsid w:val="00990AE7"/>
    <w:rsid w:val="00990C29"/>
    <w:rsid w:val="00990F27"/>
    <w:rsid w:val="00991953"/>
    <w:rsid w:val="00995021"/>
    <w:rsid w:val="009950DF"/>
    <w:rsid w:val="009956A6"/>
    <w:rsid w:val="00995721"/>
    <w:rsid w:val="009959AE"/>
    <w:rsid w:val="0099707C"/>
    <w:rsid w:val="009973F4"/>
    <w:rsid w:val="009976FC"/>
    <w:rsid w:val="009A0D55"/>
    <w:rsid w:val="009A11F2"/>
    <w:rsid w:val="009A18AF"/>
    <w:rsid w:val="009A279B"/>
    <w:rsid w:val="009A3073"/>
    <w:rsid w:val="009A30C5"/>
    <w:rsid w:val="009A32D7"/>
    <w:rsid w:val="009A3D0A"/>
    <w:rsid w:val="009A3D93"/>
    <w:rsid w:val="009A4458"/>
    <w:rsid w:val="009A4855"/>
    <w:rsid w:val="009A5263"/>
    <w:rsid w:val="009A582B"/>
    <w:rsid w:val="009A5FD2"/>
    <w:rsid w:val="009A6444"/>
    <w:rsid w:val="009B4991"/>
    <w:rsid w:val="009B4A81"/>
    <w:rsid w:val="009B6226"/>
    <w:rsid w:val="009B65C5"/>
    <w:rsid w:val="009B677D"/>
    <w:rsid w:val="009B6D0A"/>
    <w:rsid w:val="009C0751"/>
    <w:rsid w:val="009C1741"/>
    <w:rsid w:val="009C2C1F"/>
    <w:rsid w:val="009C3C70"/>
    <w:rsid w:val="009C6C3F"/>
    <w:rsid w:val="009C6EB7"/>
    <w:rsid w:val="009C7D24"/>
    <w:rsid w:val="009D0F18"/>
    <w:rsid w:val="009D1922"/>
    <w:rsid w:val="009D2C3E"/>
    <w:rsid w:val="009D3309"/>
    <w:rsid w:val="009D3CCE"/>
    <w:rsid w:val="009D41DE"/>
    <w:rsid w:val="009D4267"/>
    <w:rsid w:val="009D4ABC"/>
    <w:rsid w:val="009D5A03"/>
    <w:rsid w:val="009D7094"/>
    <w:rsid w:val="009D7961"/>
    <w:rsid w:val="009E0EE8"/>
    <w:rsid w:val="009E1BC5"/>
    <w:rsid w:val="009E2012"/>
    <w:rsid w:val="009E39E0"/>
    <w:rsid w:val="009E4A3F"/>
    <w:rsid w:val="009E5698"/>
    <w:rsid w:val="009E56C2"/>
    <w:rsid w:val="009E5702"/>
    <w:rsid w:val="009E65A0"/>
    <w:rsid w:val="009E6785"/>
    <w:rsid w:val="009E7847"/>
    <w:rsid w:val="009F191A"/>
    <w:rsid w:val="009F3776"/>
    <w:rsid w:val="009F3C77"/>
    <w:rsid w:val="009F415B"/>
    <w:rsid w:val="009F4272"/>
    <w:rsid w:val="009F5C04"/>
    <w:rsid w:val="009F5E78"/>
    <w:rsid w:val="009F65EB"/>
    <w:rsid w:val="009F7423"/>
    <w:rsid w:val="00A003C9"/>
    <w:rsid w:val="00A00A1C"/>
    <w:rsid w:val="00A01559"/>
    <w:rsid w:val="00A017F9"/>
    <w:rsid w:val="00A020C4"/>
    <w:rsid w:val="00A03477"/>
    <w:rsid w:val="00A038F6"/>
    <w:rsid w:val="00A044B3"/>
    <w:rsid w:val="00A05B19"/>
    <w:rsid w:val="00A05D69"/>
    <w:rsid w:val="00A063B7"/>
    <w:rsid w:val="00A07F08"/>
    <w:rsid w:val="00A1172B"/>
    <w:rsid w:val="00A11C05"/>
    <w:rsid w:val="00A11D45"/>
    <w:rsid w:val="00A1204B"/>
    <w:rsid w:val="00A12ACE"/>
    <w:rsid w:val="00A1432C"/>
    <w:rsid w:val="00A15848"/>
    <w:rsid w:val="00A167A4"/>
    <w:rsid w:val="00A177B4"/>
    <w:rsid w:val="00A17B99"/>
    <w:rsid w:val="00A223E4"/>
    <w:rsid w:val="00A22737"/>
    <w:rsid w:val="00A22E4F"/>
    <w:rsid w:val="00A22ED7"/>
    <w:rsid w:val="00A23681"/>
    <w:rsid w:val="00A23D2E"/>
    <w:rsid w:val="00A23FB4"/>
    <w:rsid w:val="00A249F3"/>
    <w:rsid w:val="00A25370"/>
    <w:rsid w:val="00A25900"/>
    <w:rsid w:val="00A2603C"/>
    <w:rsid w:val="00A269CF"/>
    <w:rsid w:val="00A26AE8"/>
    <w:rsid w:val="00A3066C"/>
    <w:rsid w:val="00A30D3B"/>
    <w:rsid w:val="00A31B50"/>
    <w:rsid w:val="00A33507"/>
    <w:rsid w:val="00A33CE0"/>
    <w:rsid w:val="00A343C2"/>
    <w:rsid w:val="00A34AFC"/>
    <w:rsid w:val="00A352B6"/>
    <w:rsid w:val="00A36F2F"/>
    <w:rsid w:val="00A37059"/>
    <w:rsid w:val="00A3727E"/>
    <w:rsid w:val="00A3746E"/>
    <w:rsid w:val="00A411AC"/>
    <w:rsid w:val="00A4145B"/>
    <w:rsid w:val="00A43F96"/>
    <w:rsid w:val="00A44B84"/>
    <w:rsid w:val="00A450D6"/>
    <w:rsid w:val="00A45A74"/>
    <w:rsid w:val="00A46467"/>
    <w:rsid w:val="00A470E8"/>
    <w:rsid w:val="00A47A36"/>
    <w:rsid w:val="00A50ED0"/>
    <w:rsid w:val="00A513D7"/>
    <w:rsid w:val="00A51451"/>
    <w:rsid w:val="00A57688"/>
    <w:rsid w:val="00A57C97"/>
    <w:rsid w:val="00A60347"/>
    <w:rsid w:val="00A61B67"/>
    <w:rsid w:val="00A62443"/>
    <w:rsid w:val="00A625B0"/>
    <w:rsid w:val="00A62EE4"/>
    <w:rsid w:val="00A6366E"/>
    <w:rsid w:val="00A6399B"/>
    <w:rsid w:val="00A643D5"/>
    <w:rsid w:val="00A6498F"/>
    <w:rsid w:val="00A654EA"/>
    <w:rsid w:val="00A66058"/>
    <w:rsid w:val="00A6692E"/>
    <w:rsid w:val="00A72034"/>
    <w:rsid w:val="00A72AED"/>
    <w:rsid w:val="00A74266"/>
    <w:rsid w:val="00A742C5"/>
    <w:rsid w:val="00A7554D"/>
    <w:rsid w:val="00A76171"/>
    <w:rsid w:val="00A76696"/>
    <w:rsid w:val="00A7727F"/>
    <w:rsid w:val="00A77FC5"/>
    <w:rsid w:val="00A81B77"/>
    <w:rsid w:val="00A81E8E"/>
    <w:rsid w:val="00A82533"/>
    <w:rsid w:val="00A83BD6"/>
    <w:rsid w:val="00A8428B"/>
    <w:rsid w:val="00A84A8F"/>
    <w:rsid w:val="00A84B14"/>
    <w:rsid w:val="00A85488"/>
    <w:rsid w:val="00A9165C"/>
    <w:rsid w:val="00A92140"/>
    <w:rsid w:val="00A92ADC"/>
    <w:rsid w:val="00A9342E"/>
    <w:rsid w:val="00A93C23"/>
    <w:rsid w:val="00A93CD6"/>
    <w:rsid w:val="00A94816"/>
    <w:rsid w:val="00A97827"/>
    <w:rsid w:val="00A97948"/>
    <w:rsid w:val="00AA07EE"/>
    <w:rsid w:val="00AA11E9"/>
    <w:rsid w:val="00AA208F"/>
    <w:rsid w:val="00AA33B5"/>
    <w:rsid w:val="00AA33D8"/>
    <w:rsid w:val="00AA3504"/>
    <w:rsid w:val="00AA3773"/>
    <w:rsid w:val="00AA3934"/>
    <w:rsid w:val="00AA426F"/>
    <w:rsid w:val="00AA5283"/>
    <w:rsid w:val="00AA5882"/>
    <w:rsid w:val="00AA7B7D"/>
    <w:rsid w:val="00AA7D98"/>
    <w:rsid w:val="00AB0ECB"/>
    <w:rsid w:val="00AB0F73"/>
    <w:rsid w:val="00AB116D"/>
    <w:rsid w:val="00AB15C9"/>
    <w:rsid w:val="00AB1E0A"/>
    <w:rsid w:val="00AB1F2C"/>
    <w:rsid w:val="00AB2370"/>
    <w:rsid w:val="00AB2A87"/>
    <w:rsid w:val="00AB2B17"/>
    <w:rsid w:val="00AB316B"/>
    <w:rsid w:val="00AB31E9"/>
    <w:rsid w:val="00AB41BE"/>
    <w:rsid w:val="00AB5B7D"/>
    <w:rsid w:val="00AB7DF8"/>
    <w:rsid w:val="00AC0AEB"/>
    <w:rsid w:val="00AC234A"/>
    <w:rsid w:val="00AC2887"/>
    <w:rsid w:val="00AC29CC"/>
    <w:rsid w:val="00AC30B8"/>
    <w:rsid w:val="00AC3779"/>
    <w:rsid w:val="00AC3CDB"/>
    <w:rsid w:val="00AC54E7"/>
    <w:rsid w:val="00AC5DD1"/>
    <w:rsid w:val="00AC7594"/>
    <w:rsid w:val="00AD0DE5"/>
    <w:rsid w:val="00AD112F"/>
    <w:rsid w:val="00AD16DD"/>
    <w:rsid w:val="00AD204F"/>
    <w:rsid w:val="00AD2EED"/>
    <w:rsid w:val="00AD3AC0"/>
    <w:rsid w:val="00AD3E48"/>
    <w:rsid w:val="00AD4694"/>
    <w:rsid w:val="00AD4799"/>
    <w:rsid w:val="00AD4E39"/>
    <w:rsid w:val="00AD64E7"/>
    <w:rsid w:val="00AD6E9D"/>
    <w:rsid w:val="00AE0741"/>
    <w:rsid w:val="00AE0B6F"/>
    <w:rsid w:val="00AE2357"/>
    <w:rsid w:val="00AE39F3"/>
    <w:rsid w:val="00AE3DAF"/>
    <w:rsid w:val="00AE4AF9"/>
    <w:rsid w:val="00AF06F9"/>
    <w:rsid w:val="00AF1A1E"/>
    <w:rsid w:val="00AF28DF"/>
    <w:rsid w:val="00AF29ED"/>
    <w:rsid w:val="00AF3805"/>
    <w:rsid w:val="00AF40CC"/>
    <w:rsid w:val="00AF51A4"/>
    <w:rsid w:val="00AF6C28"/>
    <w:rsid w:val="00AF6F54"/>
    <w:rsid w:val="00AF7730"/>
    <w:rsid w:val="00AF7B78"/>
    <w:rsid w:val="00B028DA"/>
    <w:rsid w:val="00B02A8A"/>
    <w:rsid w:val="00B058FA"/>
    <w:rsid w:val="00B0597D"/>
    <w:rsid w:val="00B05D5A"/>
    <w:rsid w:val="00B061B9"/>
    <w:rsid w:val="00B0621C"/>
    <w:rsid w:val="00B076B6"/>
    <w:rsid w:val="00B10951"/>
    <w:rsid w:val="00B12560"/>
    <w:rsid w:val="00B125F9"/>
    <w:rsid w:val="00B13B77"/>
    <w:rsid w:val="00B14D9A"/>
    <w:rsid w:val="00B15791"/>
    <w:rsid w:val="00B15F37"/>
    <w:rsid w:val="00B20490"/>
    <w:rsid w:val="00B21117"/>
    <w:rsid w:val="00B212F4"/>
    <w:rsid w:val="00B2336F"/>
    <w:rsid w:val="00B27540"/>
    <w:rsid w:val="00B30719"/>
    <w:rsid w:val="00B3087B"/>
    <w:rsid w:val="00B30A6F"/>
    <w:rsid w:val="00B310D6"/>
    <w:rsid w:val="00B32A43"/>
    <w:rsid w:val="00B32DD5"/>
    <w:rsid w:val="00B339CD"/>
    <w:rsid w:val="00B33B76"/>
    <w:rsid w:val="00B33D40"/>
    <w:rsid w:val="00B34142"/>
    <w:rsid w:val="00B34D60"/>
    <w:rsid w:val="00B35C93"/>
    <w:rsid w:val="00B37B82"/>
    <w:rsid w:val="00B37D5D"/>
    <w:rsid w:val="00B40169"/>
    <w:rsid w:val="00B40A2C"/>
    <w:rsid w:val="00B4147C"/>
    <w:rsid w:val="00B43361"/>
    <w:rsid w:val="00B435C8"/>
    <w:rsid w:val="00B4379F"/>
    <w:rsid w:val="00B43DA9"/>
    <w:rsid w:val="00B43E3A"/>
    <w:rsid w:val="00B4423A"/>
    <w:rsid w:val="00B44C5C"/>
    <w:rsid w:val="00B46001"/>
    <w:rsid w:val="00B47DA1"/>
    <w:rsid w:val="00B50D2A"/>
    <w:rsid w:val="00B51490"/>
    <w:rsid w:val="00B51718"/>
    <w:rsid w:val="00B527E9"/>
    <w:rsid w:val="00B5322E"/>
    <w:rsid w:val="00B53295"/>
    <w:rsid w:val="00B534E3"/>
    <w:rsid w:val="00B54773"/>
    <w:rsid w:val="00B54C99"/>
    <w:rsid w:val="00B54D2F"/>
    <w:rsid w:val="00B55071"/>
    <w:rsid w:val="00B55567"/>
    <w:rsid w:val="00B564E0"/>
    <w:rsid w:val="00B571C8"/>
    <w:rsid w:val="00B57A03"/>
    <w:rsid w:val="00B60C8B"/>
    <w:rsid w:val="00B615B0"/>
    <w:rsid w:val="00B61EC8"/>
    <w:rsid w:val="00B63D76"/>
    <w:rsid w:val="00B64884"/>
    <w:rsid w:val="00B64D2B"/>
    <w:rsid w:val="00B656E9"/>
    <w:rsid w:val="00B6673E"/>
    <w:rsid w:val="00B66EC7"/>
    <w:rsid w:val="00B67486"/>
    <w:rsid w:val="00B703C0"/>
    <w:rsid w:val="00B71072"/>
    <w:rsid w:val="00B71AFF"/>
    <w:rsid w:val="00B722C6"/>
    <w:rsid w:val="00B72C5D"/>
    <w:rsid w:val="00B74511"/>
    <w:rsid w:val="00B746FC"/>
    <w:rsid w:val="00B74AC9"/>
    <w:rsid w:val="00B74FBC"/>
    <w:rsid w:val="00B76962"/>
    <w:rsid w:val="00B81AC1"/>
    <w:rsid w:val="00B83794"/>
    <w:rsid w:val="00B839D4"/>
    <w:rsid w:val="00B8409E"/>
    <w:rsid w:val="00B86819"/>
    <w:rsid w:val="00B86831"/>
    <w:rsid w:val="00B86D71"/>
    <w:rsid w:val="00B87A9A"/>
    <w:rsid w:val="00B9463C"/>
    <w:rsid w:val="00B95487"/>
    <w:rsid w:val="00B955FD"/>
    <w:rsid w:val="00B9641D"/>
    <w:rsid w:val="00B96437"/>
    <w:rsid w:val="00B968AF"/>
    <w:rsid w:val="00B968C1"/>
    <w:rsid w:val="00B968D3"/>
    <w:rsid w:val="00B96E0E"/>
    <w:rsid w:val="00B9779D"/>
    <w:rsid w:val="00BA1398"/>
    <w:rsid w:val="00BA1A1D"/>
    <w:rsid w:val="00BA2D19"/>
    <w:rsid w:val="00BA4D69"/>
    <w:rsid w:val="00BA5B7C"/>
    <w:rsid w:val="00BA5E99"/>
    <w:rsid w:val="00BA6281"/>
    <w:rsid w:val="00BA6EE4"/>
    <w:rsid w:val="00BA7299"/>
    <w:rsid w:val="00BA7499"/>
    <w:rsid w:val="00BB0C49"/>
    <w:rsid w:val="00BB0D1B"/>
    <w:rsid w:val="00BB3109"/>
    <w:rsid w:val="00BB3852"/>
    <w:rsid w:val="00BB3B9B"/>
    <w:rsid w:val="00BB3BD9"/>
    <w:rsid w:val="00BB47A5"/>
    <w:rsid w:val="00BB4D30"/>
    <w:rsid w:val="00BB6168"/>
    <w:rsid w:val="00BB616D"/>
    <w:rsid w:val="00BB6D0C"/>
    <w:rsid w:val="00BB70B2"/>
    <w:rsid w:val="00BC0756"/>
    <w:rsid w:val="00BC0AEE"/>
    <w:rsid w:val="00BC11DC"/>
    <w:rsid w:val="00BC3ED2"/>
    <w:rsid w:val="00BC4D99"/>
    <w:rsid w:val="00BC52F5"/>
    <w:rsid w:val="00BC6FD4"/>
    <w:rsid w:val="00BC7AA3"/>
    <w:rsid w:val="00BD13DD"/>
    <w:rsid w:val="00BD180B"/>
    <w:rsid w:val="00BD1B74"/>
    <w:rsid w:val="00BD1D6A"/>
    <w:rsid w:val="00BD2D4F"/>
    <w:rsid w:val="00BD3D41"/>
    <w:rsid w:val="00BD435B"/>
    <w:rsid w:val="00BD505E"/>
    <w:rsid w:val="00BD56A2"/>
    <w:rsid w:val="00BD6CDB"/>
    <w:rsid w:val="00BD6ED9"/>
    <w:rsid w:val="00BD75F6"/>
    <w:rsid w:val="00BD7718"/>
    <w:rsid w:val="00BD7E05"/>
    <w:rsid w:val="00BE02D2"/>
    <w:rsid w:val="00BE0F91"/>
    <w:rsid w:val="00BE10DE"/>
    <w:rsid w:val="00BE20CB"/>
    <w:rsid w:val="00BE22B8"/>
    <w:rsid w:val="00BE2F10"/>
    <w:rsid w:val="00BE566F"/>
    <w:rsid w:val="00BE5CB6"/>
    <w:rsid w:val="00BE5CBD"/>
    <w:rsid w:val="00BF0445"/>
    <w:rsid w:val="00BF24DE"/>
    <w:rsid w:val="00BF267E"/>
    <w:rsid w:val="00BF3F1A"/>
    <w:rsid w:val="00BF423E"/>
    <w:rsid w:val="00BF47B7"/>
    <w:rsid w:val="00BF53C3"/>
    <w:rsid w:val="00BF6C21"/>
    <w:rsid w:val="00BF6F3B"/>
    <w:rsid w:val="00BF7A07"/>
    <w:rsid w:val="00C00F50"/>
    <w:rsid w:val="00C010F4"/>
    <w:rsid w:val="00C01D6B"/>
    <w:rsid w:val="00C02091"/>
    <w:rsid w:val="00C026B5"/>
    <w:rsid w:val="00C030E5"/>
    <w:rsid w:val="00C039C9"/>
    <w:rsid w:val="00C04B77"/>
    <w:rsid w:val="00C06525"/>
    <w:rsid w:val="00C06F0C"/>
    <w:rsid w:val="00C07070"/>
    <w:rsid w:val="00C11267"/>
    <w:rsid w:val="00C124A2"/>
    <w:rsid w:val="00C13E1A"/>
    <w:rsid w:val="00C14C32"/>
    <w:rsid w:val="00C14E1D"/>
    <w:rsid w:val="00C15E4E"/>
    <w:rsid w:val="00C1653A"/>
    <w:rsid w:val="00C17DC6"/>
    <w:rsid w:val="00C20118"/>
    <w:rsid w:val="00C2094B"/>
    <w:rsid w:val="00C214C2"/>
    <w:rsid w:val="00C23C83"/>
    <w:rsid w:val="00C24394"/>
    <w:rsid w:val="00C267B1"/>
    <w:rsid w:val="00C273ED"/>
    <w:rsid w:val="00C30AF6"/>
    <w:rsid w:val="00C30E13"/>
    <w:rsid w:val="00C338A5"/>
    <w:rsid w:val="00C3395A"/>
    <w:rsid w:val="00C33E25"/>
    <w:rsid w:val="00C34B8D"/>
    <w:rsid w:val="00C34BA8"/>
    <w:rsid w:val="00C35406"/>
    <w:rsid w:val="00C3588C"/>
    <w:rsid w:val="00C36733"/>
    <w:rsid w:val="00C36D82"/>
    <w:rsid w:val="00C37146"/>
    <w:rsid w:val="00C40917"/>
    <w:rsid w:val="00C40A46"/>
    <w:rsid w:val="00C40C1A"/>
    <w:rsid w:val="00C411AA"/>
    <w:rsid w:val="00C41E50"/>
    <w:rsid w:val="00C44165"/>
    <w:rsid w:val="00C45034"/>
    <w:rsid w:val="00C45345"/>
    <w:rsid w:val="00C45A62"/>
    <w:rsid w:val="00C504AD"/>
    <w:rsid w:val="00C51345"/>
    <w:rsid w:val="00C513CD"/>
    <w:rsid w:val="00C5236B"/>
    <w:rsid w:val="00C52F52"/>
    <w:rsid w:val="00C532EA"/>
    <w:rsid w:val="00C550CE"/>
    <w:rsid w:val="00C559FA"/>
    <w:rsid w:val="00C55D89"/>
    <w:rsid w:val="00C55FFF"/>
    <w:rsid w:val="00C56203"/>
    <w:rsid w:val="00C569D9"/>
    <w:rsid w:val="00C56FB1"/>
    <w:rsid w:val="00C57F0F"/>
    <w:rsid w:val="00C60E32"/>
    <w:rsid w:val="00C62652"/>
    <w:rsid w:val="00C62A62"/>
    <w:rsid w:val="00C63235"/>
    <w:rsid w:val="00C63258"/>
    <w:rsid w:val="00C63563"/>
    <w:rsid w:val="00C64B8E"/>
    <w:rsid w:val="00C65535"/>
    <w:rsid w:val="00C660B4"/>
    <w:rsid w:val="00C66241"/>
    <w:rsid w:val="00C66BD5"/>
    <w:rsid w:val="00C670A2"/>
    <w:rsid w:val="00C716DF"/>
    <w:rsid w:val="00C718C5"/>
    <w:rsid w:val="00C74174"/>
    <w:rsid w:val="00C7443A"/>
    <w:rsid w:val="00C744AE"/>
    <w:rsid w:val="00C76047"/>
    <w:rsid w:val="00C7782F"/>
    <w:rsid w:val="00C77F5C"/>
    <w:rsid w:val="00C80375"/>
    <w:rsid w:val="00C809A1"/>
    <w:rsid w:val="00C80B70"/>
    <w:rsid w:val="00C80EC3"/>
    <w:rsid w:val="00C826A5"/>
    <w:rsid w:val="00C83DD3"/>
    <w:rsid w:val="00C8470B"/>
    <w:rsid w:val="00C84717"/>
    <w:rsid w:val="00C84AA0"/>
    <w:rsid w:val="00C858C7"/>
    <w:rsid w:val="00C902B5"/>
    <w:rsid w:val="00C91016"/>
    <w:rsid w:val="00C91FCC"/>
    <w:rsid w:val="00C93721"/>
    <w:rsid w:val="00C94309"/>
    <w:rsid w:val="00C94CA0"/>
    <w:rsid w:val="00C95746"/>
    <w:rsid w:val="00C96FA1"/>
    <w:rsid w:val="00C976AA"/>
    <w:rsid w:val="00C97AC6"/>
    <w:rsid w:val="00C97BF5"/>
    <w:rsid w:val="00CA1EF7"/>
    <w:rsid w:val="00CA298B"/>
    <w:rsid w:val="00CA2BE4"/>
    <w:rsid w:val="00CA39DB"/>
    <w:rsid w:val="00CA436C"/>
    <w:rsid w:val="00CA4718"/>
    <w:rsid w:val="00CA5032"/>
    <w:rsid w:val="00CA538C"/>
    <w:rsid w:val="00CA5CD8"/>
    <w:rsid w:val="00CA694E"/>
    <w:rsid w:val="00CA6FF9"/>
    <w:rsid w:val="00CA7243"/>
    <w:rsid w:val="00CB02C3"/>
    <w:rsid w:val="00CB0F78"/>
    <w:rsid w:val="00CB2E86"/>
    <w:rsid w:val="00CB3413"/>
    <w:rsid w:val="00CB642B"/>
    <w:rsid w:val="00CB6440"/>
    <w:rsid w:val="00CC0B01"/>
    <w:rsid w:val="00CC1026"/>
    <w:rsid w:val="00CC1371"/>
    <w:rsid w:val="00CC18A2"/>
    <w:rsid w:val="00CC24BB"/>
    <w:rsid w:val="00CC3A7E"/>
    <w:rsid w:val="00CC3C8C"/>
    <w:rsid w:val="00CC42E5"/>
    <w:rsid w:val="00CC4CCA"/>
    <w:rsid w:val="00CC5206"/>
    <w:rsid w:val="00CC5749"/>
    <w:rsid w:val="00CC579A"/>
    <w:rsid w:val="00CC77E6"/>
    <w:rsid w:val="00CD0090"/>
    <w:rsid w:val="00CD066D"/>
    <w:rsid w:val="00CD24BC"/>
    <w:rsid w:val="00CD262D"/>
    <w:rsid w:val="00CD3A26"/>
    <w:rsid w:val="00CD49C7"/>
    <w:rsid w:val="00CD5D7F"/>
    <w:rsid w:val="00CD66A5"/>
    <w:rsid w:val="00CD66E6"/>
    <w:rsid w:val="00CD6962"/>
    <w:rsid w:val="00CE0997"/>
    <w:rsid w:val="00CE0D94"/>
    <w:rsid w:val="00CE3596"/>
    <w:rsid w:val="00CE3CF6"/>
    <w:rsid w:val="00CE66D0"/>
    <w:rsid w:val="00CE79CE"/>
    <w:rsid w:val="00CE7C4A"/>
    <w:rsid w:val="00CF02E9"/>
    <w:rsid w:val="00CF0CAC"/>
    <w:rsid w:val="00CF1C28"/>
    <w:rsid w:val="00CF2C40"/>
    <w:rsid w:val="00CF3A7F"/>
    <w:rsid w:val="00CF52F2"/>
    <w:rsid w:val="00CF676E"/>
    <w:rsid w:val="00CF6D82"/>
    <w:rsid w:val="00CF7ACF"/>
    <w:rsid w:val="00D013B4"/>
    <w:rsid w:val="00D01F0D"/>
    <w:rsid w:val="00D02836"/>
    <w:rsid w:val="00D02BE9"/>
    <w:rsid w:val="00D03278"/>
    <w:rsid w:val="00D03F7B"/>
    <w:rsid w:val="00D0493C"/>
    <w:rsid w:val="00D04CEF"/>
    <w:rsid w:val="00D0655A"/>
    <w:rsid w:val="00D0690E"/>
    <w:rsid w:val="00D072EB"/>
    <w:rsid w:val="00D1088A"/>
    <w:rsid w:val="00D10ADC"/>
    <w:rsid w:val="00D10F5C"/>
    <w:rsid w:val="00D12789"/>
    <w:rsid w:val="00D1286A"/>
    <w:rsid w:val="00D13475"/>
    <w:rsid w:val="00D1356C"/>
    <w:rsid w:val="00D144F6"/>
    <w:rsid w:val="00D14D57"/>
    <w:rsid w:val="00D14DEF"/>
    <w:rsid w:val="00D14EEB"/>
    <w:rsid w:val="00D154C3"/>
    <w:rsid w:val="00D157C0"/>
    <w:rsid w:val="00D15EFA"/>
    <w:rsid w:val="00D165B4"/>
    <w:rsid w:val="00D16AC0"/>
    <w:rsid w:val="00D16C2F"/>
    <w:rsid w:val="00D17A6A"/>
    <w:rsid w:val="00D2006B"/>
    <w:rsid w:val="00D21AFD"/>
    <w:rsid w:val="00D21E63"/>
    <w:rsid w:val="00D23ACE"/>
    <w:rsid w:val="00D23D35"/>
    <w:rsid w:val="00D24D88"/>
    <w:rsid w:val="00D24F37"/>
    <w:rsid w:val="00D25E51"/>
    <w:rsid w:val="00D318A4"/>
    <w:rsid w:val="00D31A74"/>
    <w:rsid w:val="00D31B61"/>
    <w:rsid w:val="00D32D59"/>
    <w:rsid w:val="00D33D14"/>
    <w:rsid w:val="00D361E1"/>
    <w:rsid w:val="00D371F8"/>
    <w:rsid w:val="00D37734"/>
    <w:rsid w:val="00D41C91"/>
    <w:rsid w:val="00D421C4"/>
    <w:rsid w:val="00D429B1"/>
    <w:rsid w:val="00D44AD4"/>
    <w:rsid w:val="00D45D8B"/>
    <w:rsid w:val="00D50A36"/>
    <w:rsid w:val="00D52F7E"/>
    <w:rsid w:val="00D539CF"/>
    <w:rsid w:val="00D541B7"/>
    <w:rsid w:val="00D54457"/>
    <w:rsid w:val="00D54524"/>
    <w:rsid w:val="00D5469D"/>
    <w:rsid w:val="00D54CDA"/>
    <w:rsid w:val="00D55BED"/>
    <w:rsid w:val="00D56C26"/>
    <w:rsid w:val="00D614C7"/>
    <w:rsid w:val="00D61EE1"/>
    <w:rsid w:val="00D63A94"/>
    <w:rsid w:val="00D6563B"/>
    <w:rsid w:val="00D65C52"/>
    <w:rsid w:val="00D6602D"/>
    <w:rsid w:val="00D663EF"/>
    <w:rsid w:val="00D67189"/>
    <w:rsid w:val="00D70254"/>
    <w:rsid w:val="00D7166D"/>
    <w:rsid w:val="00D7172A"/>
    <w:rsid w:val="00D7193A"/>
    <w:rsid w:val="00D73282"/>
    <w:rsid w:val="00D733BE"/>
    <w:rsid w:val="00D738AD"/>
    <w:rsid w:val="00D75960"/>
    <w:rsid w:val="00D7680B"/>
    <w:rsid w:val="00D7704B"/>
    <w:rsid w:val="00D77E81"/>
    <w:rsid w:val="00D80A33"/>
    <w:rsid w:val="00D8152B"/>
    <w:rsid w:val="00D816FE"/>
    <w:rsid w:val="00D81A0D"/>
    <w:rsid w:val="00D8240D"/>
    <w:rsid w:val="00D82F54"/>
    <w:rsid w:val="00D83264"/>
    <w:rsid w:val="00D8329A"/>
    <w:rsid w:val="00D8355F"/>
    <w:rsid w:val="00D83DA0"/>
    <w:rsid w:val="00D865D5"/>
    <w:rsid w:val="00D86D21"/>
    <w:rsid w:val="00D87287"/>
    <w:rsid w:val="00D875EA"/>
    <w:rsid w:val="00D9059D"/>
    <w:rsid w:val="00D911E9"/>
    <w:rsid w:val="00D91243"/>
    <w:rsid w:val="00D92CA6"/>
    <w:rsid w:val="00D93E12"/>
    <w:rsid w:val="00D93ECF"/>
    <w:rsid w:val="00D957D1"/>
    <w:rsid w:val="00D96297"/>
    <w:rsid w:val="00D96C49"/>
    <w:rsid w:val="00D979E8"/>
    <w:rsid w:val="00D97C0F"/>
    <w:rsid w:val="00DA01BD"/>
    <w:rsid w:val="00DA0355"/>
    <w:rsid w:val="00DA0AC1"/>
    <w:rsid w:val="00DA198D"/>
    <w:rsid w:val="00DA1DF3"/>
    <w:rsid w:val="00DA28B8"/>
    <w:rsid w:val="00DA2CA6"/>
    <w:rsid w:val="00DA3227"/>
    <w:rsid w:val="00DA5E9B"/>
    <w:rsid w:val="00DA7729"/>
    <w:rsid w:val="00DB01AE"/>
    <w:rsid w:val="00DB145D"/>
    <w:rsid w:val="00DB3399"/>
    <w:rsid w:val="00DB42F7"/>
    <w:rsid w:val="00DB4BE6"/>
    <w:rsid w:val="00DB53B7"/>
    <w:rsid w:val="00DB613F"/>
    <w:rsid w:val="00DC1AA5"/>
    <w:rsid w:val="00DC1E90"/>
    <w:rsid w:val="00DC2D27"/>
    <w:rsid w:val="00DC2F96"/>
    <w:rsid w:val="00DC41C5"/>
    <w:rsid w:val="00DC4CBE"/>
    <w:rsid w:val="00DC4F67"/>
    <w:rsid w:val="00DC5CA2"/>
    <w:rsid w:val="00DC66A3"/>
    <w:rsid w:val="00DC6D5F"/>
    <w:rsid w:val="00DD1646"/>
    <w:rsid w:val="00DD16A6"/>
    <w:rsid w:val="00DD20C9"/>
    <w:rsid w:val="00DD2D4D"/>
    <w:rsid w:val="00DD4C5C"/>
    <w:rsid w:val="00DD5EE7"/>
    <w:rsid w:val="00DD6F88"/>
    <w:rsid w:val="00DD6F95"/>
    <w:rsid w:val="00DD75FA"/>
    <w:rsid w:val="00DE0985"/>
    <w:rsid w:val="00DE1F49"/>
    <w:rsid w:val="00DE1F94"/>
    <w:rsid w:val="00DE2889"/>
    <w:rsid w:val="00DE3D8C"/>
    <w:rsid w:val="00DE506E"/>
    <w:rsid w:val="00DE598E"/>
    <w:rsid w:val="00DE5D4E"/>
    <w:rsid w:val="00DE6007"/>
    <w:rsid w:val="00DE616C"/>
    <w:rsid w:val="00DE6453"/>
    <w:rsid w:val="00DE6F18"/>
    <w:rsid w:val="00DE70F3"/>
    <w:rsid w:val="00DE779B"/>
    <w:rsid w:val="00DF1AC4"/>
    <w:rsid w:val="00DF1F71"/>
    <w:rsid w:val="00DF39D3"/>
    <w:rsid w:val="00DF3BBC"/>
    <w:rsid w:val="00DF68C7"/>
    <w:rsid w:val="00E033C5"/>
    <w:rsid w:val="00E0448F"/>
    <w:rsid w:val="00E046E4"/>
    <w:rsid w:val="00E04AEF"/>
    <w:rsid w:val="00E04EF5"/>
    <w:rsid w:val="00E05291"/>
    <w:rsid w:val="00E05E94"/>
    <w:rsid w:val="00E06C44"/>
    <w:rsid w:val="00E10B79"/>
    <w:rsid w:val="00E1156C"/>
    <w:rsid w:val="00E1275A"/>
    <w:rsid w:val="00E128BF"/>
    <w:rsid w:val="00E12B0E"/>
    <w:rsid w:val="00E134DF"/>
    <w:rsid w:val="00E13835"/>
    <w:rsid w:val="00E15A51"/>
    <w:rsid w:val="00E16738"/>
    <w:rsid w:val="00E16A87"/>
    <w:rsid w:val="00E176E0"/>
    <w:rsid w:val="00E17918"/>
    <w:rsid w:val="00E17C05"/>
    <w:rsid w:val="00E200CC"/>
    <w:rsid w:val="00E22160"/>
    <w:rsid w:val="00E24269"/>
    <w:rsid w:val="00E24ACE"/>
    <w:rsid w:val="00E24B51"/>
    <w:rsid w:val="00E262BC"/>
    <w:rsid w:val="00E2785B"/>
    <w:rsid w:val="00E31775"/>
    <w:rsid w:val="00E332E6"/>
    <w:rsid w:val="00E3454A"/>
    <w:rsid w:val="00E345BA"/>
    <w:rsid w:val="00E3463F"/>
    <w:rsid w:val="00E36422"/>
    <w:rsid w:val="00E36D01"/>
    <w:rsid w:val="00E371AB"/>
    <w:rsid w:val="00E402A5"/>
    <w:rsid w:val="00E402DC"/>
    <w:rsid w:val="00E403A1"/>
    <w:rsid w:val="00E41190"/>
    <w:rsid w:val="00E42010"/>
    <w:rsid w:val="00E42A7E"/>
    <w:rsid w:val="00E43F48"/>
    <w:rsid w:val="00E4431A"/>
    <w:rsid w:val="00E4488B"/>
    <w:rsid w:val="00E44A7A"/>
    <w:rsid w:val="00E453D6"/>
    <w:rsid w:val="00E457CB"/>
    <w:rsid w:val="00E458FE"/>
    <w:rsid w:val="00E4758E"/>
    <w:rsid w:val="00E51C5F"/>
    <w:rsid w:val="00E524B1"/>
    <w:rsid w:val="00E53736"/>
    <w:rsid w:val="00E545EC"/>
    <w:rsid w:val="00E54795"/>
    <w:rsid w:val="00E5490E"/>
    <w:rsid w:val="00E550E2"/>
    <w:rsid w:val="00E55196"/>
    <w:rsid w:val="00E55BB9"/>
    <w:rsid w:val="00E55DA8"/>
    <w:rsid w:val="00E55E9C"/>
    <w:rsid w:val="00E55F56"/>
    <w:rsid w:val="00E56443"/>
    <w:rsid w:val="00E602CC"/>
    <w:rsid w:val="00E604DC"/>
    <w:rsid w:val="00E608D4"/>
    <w:rsid w:val="00E60C97"/>
    <w:rsid w:val="00E61F9B"/>
    <w:rsid w:val="00E6216D"/>
    <w:rsid w:val="00E6288E"/>
    <w:rsid w:val="00E62EA1"/>
    <w:rsid w:val="00E6336B"/>
    <w:rsid w:val="00E657CA"/>
    <w:rsid w:val="00E65A8E"/>
    <w:rsid w:val="00E66C27"/>
    <w:rsid w:val="00E66D07"/>
    <w:rsid w:val="00E7073D"/>
    <w:rsid w:val="00E70A84"/>
    <w:rsid w:val="00E7424E"/>
    <w:rsid w:val="00E76E2A"/>
    <w:rsid w:val="00E81D68"/>
    <w:rsid w:val="00E81EB7"/>
    <w:rsid w:val="00E821B1"/>
    <w:rsid w:val="00E836E0"/>
    <w:rsid w:val="00E84FF9"/>
    <w:rsid w:val="00E855B5"/>
    <w:rsid w:val="00E8715C"/>
    <w:rsid w:val="00E9220E"/>
    <w:rsid w:val="00E928F7"/>
    <w:rsid w:val="00E93DE7"/>
    <w:rsid w:val="00E93FF8"/>
    <w:rsid w:val="00E961C9"/>
    <w:rsid w:val="00E9646C"/>
    <w:rsid w:val="00E97CEA"/>
    <w:rsid w:val="00EA172B"/>
    <w:rsid w:val="00EA18DE"/>
    <w:rsid w:val="00EA31CB"/>
    <w:rsid w:val="00EA42A9"/>
    <w:rsid w:val="00EA4B32"/>
    <w:rsid w:val="00EA4F83"/>
    <w:rsid w:val="00EA5195"/>
    <w:rsid w:val="00EA5579"/>
    <w:rsid w:val="00EA615B"/>
    <w:rsid w:val="00EA6BFD"/>
    <w:rsid w:val="00EA6E4B"/>
    <w:rsid w:val="00EA7525"/>
    <w:rsid w:val="00EB0A8F"/>
    <w:rsid w:val="00EB15F2"/>
    <w:rsid w:val="00EB1983"/>
    <w:rsid w:val="00EB2874"/>
    <w:rsid w:val="00EB36C9"/>
    <w:rsid w:val="00EB3C7A"/>
    <w:rsid w:val="00EB41FE"/>
    <w:rsid w:val="00EB5551"/>
    <w:rsid w:val="00EB58BF"/>
    <w:rsid w:val="00EB6A19"/>
    <w:rsid w:val="00EB77F2"/>
    <w:rsid w:val="00EB7B88"/>
    <w:rsid w:val="00EC071A"/>
    <w:rsid w:val="00EC0894"/>
    <w:rsid w:val="00EC0AE3"/>
    <w:rsid w:val="00EC1B97"/>
    <w:rsid w:val="00EC2996"/>
    <w:rsid w:val="00EC2C91"/>
    <w:rsid w:val="00EC3904"/>
    <w:rsid w:val="00EC4F11"/>
    <w:rsid w:val="00EC57A4"/>
    <w:rsid w:val="00EC5CF8"/>
    <w:rsid w:val="00EC5FBD"/>
    <w:rsid w:val="00EC668D"/>
    <w:rsid w:val="00EC6AA8"/>
    <w:rsid w:val="00EC70B6"/>
    <w:rsid w:val="00EC7A9F"/>
    <w:rsid w:val="00EC7AA9"/>
    <w:rsid w:val="00ED03B1"/>
    <w:rsid w:val="00ED13E3"/>
    <w:rsid w:val="00ED14D9"/>
    <w:rsid w:val="00ED2D5D"/>
    <w:rsid w:val="00ED4F15"/>
    <w:rsid w:val="00ED54CA"/>
    <w:rsid w:val="00EE02E5"/>
    <w:rsid w:val="00EE2C24"/>
    <w:rsid w:val="00EE2F69"/>
    <w:rsid w:val="00EE3325"/>
    <w:rsid w:val="00EE68D2"/>
    <w:rsid w:val="00EE74EC"/>
    <w:rsid w:val="00EF2871"/>
    <w:rsid w:val="00EF29AD"/>
    <w:rsid w:val="00EF35F9"/>
    <w:rsid w:val="00EF4279"/>
    <w:rsid w:val="00EF565D"/>
    <w:rsid w:val="00EF6047"/>
    <w:rsid w:val="00EF74DB"/>
    <w:rsid w:val="00EF7A34"/>
    <w:rsid w:val="00EF7E3A"/>
    <w:rsid w:val="00EF7F0B"/>
    <w:rsid w:val="00F0042E"/>
    <w:rsid w:val="00F02605"/>
    <w:rsid w:val="00F04160"/>
    <w:rsid w:val="00F04D3F"/>
    <w:rsid w:val="00F06DCD"/>
    <w:rsid w:val="00F102BB"/>
    <w:rsid w:val="00F108C6"/>
    <w:rsid w:val="00F10DF3"/>
    <w:rsid w:val="00F12268"/>
    <w:rsid w:val="00F131A8"/>
    <w:rsid w:val="00F14401"/>
    <w:rsid w:val="00F16383"/>
    <w:rsid w:val="00F16C1C"/>
    <w:rsid w:val="00F20D71"/>
    <w:rsid w:val="00F225A1"/>
    <w:rsid w:val="00F2285F"/>
    <w:rsid w:val="00F236DA"/>
    <w:rsid w:val="00F23856"/>
    <w:rsid w:val="00F239E9"/>
    <w:rsid w:val="00F252B2"/>
    <w:rsid w:val="00F25448"/>
    <w:rsid w:val="00F2691B"/>
    <w:rsid w:val="00F27A26"/>
    <w:rsid w:val="00F27E82"/>
    <w:rsid w:val="00F31224"/>
    <w:rsid w:val="00F31994"/>
    <w:rsid w:val="00F32212"/>
    <w:rsid w:val="00F325FB"/>
    <w:rsid w:val="00F33073"/>
    <w:rsid w:val="00F356AB"/>
    <w:rsid w:val="00F36587"/>
    <w:rsid w:val="00F37290"/>
    <w:rsid w:val="00F410D7"/>
    <w:rsid w:val="00F4191A"/>
    <w:rsid w:val="00F41C8C"/>
    <w:rsid w:val="00F43126"/>
    <w:rsid w:val="00F436B8"/>
    <w:rsid w:val="00F4554F"/>
    <w:rsid w:val="00F517BC"/>
    <w:rsid w:val="00F5199F"/>
    <w:rsid w:val="00F51B62"/>
    <w:rsid w:val="00F51C44"/>
    <w:rsid w:val="00F52B96"/>
    <w:rsid w:val="00F52F1E"/>
    <w:rsid w:val="00F532A9"/>
    <w:rsid w:val="00F54756"/>
    <w:rsid w:val="00F554F1"/>
    <w:rsid w:val="00F559ED"/>
    <w:rsid w:val="00F575A8"/>
    <w:rsid w:val="00F57A9F"/>
    <w:rsid w:val="00F6079E"/>
    <w:rsid w:val="00F60973"/>
    <w:rsid w:val="00F62829"/>
    <w:rsid w:val="00F631A3"/>
    <w:rsid w:val="00F63AE9"/>
    <w:rsid w:val="00F6438B"/>
    <w:rsid w:val="00F646E2"/>
    <w:rsid w:val="00F64C56"/>
    <w:rsid w:val="00F65F35"/>
    <w:rsid w:val="00F66878"/>
    <w:rsid w:val="00F66FDB"/>
    <w:rsid w:val="00F6722B"/>
    <w:rsid w:val="00F677A9"/>
    <w:rsid w:val="00F67B3E"/>
    <w:rsid w:val="00F67D42"/>
    <w:rsid w:val="00F717C1"/>
    <w:rsid w:val="00F72AD7"/>
    <w:rsid w:val="00F731B2"/>
    <w:rsid w:val="00F734D0"/>
    <w:rsid w:val="00F73C40"/>
    <w:rsid w:val="00F7421A"/>
    <w:rsid w:val="00F74F05"/>
    <w:rsid w:val="00F75C28"/>
    <w:rsid w:val="00F765BD"/>
    <w:rsid w:val="00F76BB6"/>
    <w:rsid w:val="00F77D18"/>
    <w:rsid w:val="00F80296"/>
    <w:rsid w:val="00F82116"/>
    <w:rsid w:val="00F82524"/>
    <w:rsid w:val="00F836F0"/>
    <w:rsid w:val="00F83BE1"/>
    <w:rsid w:val="00F847E5"/>
    <w:rsid w:val="00F84A94"/>
    <w:rsid w:val="00F84CD3"/>
    <w:rsid w:val="00F852AC"/>
    <w:rsid w:val="00F85C13"/>
    <w:rsid w:val="00F85E04"/>
    <w:rsid w:val="00F85EA1"/>
    <w:rsid w:val="00F86187"/>
    <w:rsid w:val="00F86A45"/>
    <w:rsid w:val="00F86B3E"/>
    <w:rsid w:val="00F910E3"/>
    <w:rsid w:val="00F914B2"/>
    <w:rsid w:val="00F922A9"/>
    <w:rsid w:val="00F92302"/>
    <w:rsid w:val="00F9258D"/>
    <w:rsid w:val="00F92CFC"/>
    <w:rsid w:val="00F93791"/>
    <w:rsid w:val="00F94786"/>
    <w:rsid w:val="00F94F6E"/>
    <w:rsid w:val="00F9553F"/>
    <w:rsid w:val="00F957DC"/>
    <w:rsid w:val="00F96329"/>
    <w:rsid w:val="00F96460"/>
    <w:rsid w:val="00F96795"/>
    <w:rsid w:val="00FA16E2"/>
    <w:rsid w:val="00FA17C2"/>
    <w:rsid w:val="00FA4B92"/>
    <w:rsid w:val="00FA5CC5"/>
    <w:rsid w:val="00FA6DF3"/>
    <w:rsid w:val="00FB0DC2"/>
    <w:rsid w:val="00FB16D1"/>
    <w:rsid w:val="00FB1B7F"/>
    <w:rsid w:val="00FB2535"/>
    <w:rsid w:val="00FB3E6E"/>
    <w:rsid w:val="00FB44C4"/>
    <w:rsid w:val="00FB4571"/>
    <w:rsid w:val="00FB5867"/>
    <w:rsid w:val="00FB6ACF"/>
    <w:rsid w:val="00FB79A2"/>
    <w:rsid w:val="00FB7ABF"/>
    <w:rsid w:val="00FC0BA0"/>
    <w:rsid w:val="00FC0E70"/>
    <w:rsid w:val="00FC2EBA"/>
    <w:rsid w:val="00FC4BE0"/>
    <w:rsid w:val="00FC59F6"/>
    <w:rsid w:val="00FC5E3E"/>
    <w:rsid w:val="00FC6A2E"/>
    <w:rsid w:val="00FC6EA6"/>
    <w:rsid w:val="00FC6EA7"/>
    <w:rsid w:val="00FC71D6"/>
    <w:rsid w:val="00FC79A6"/>
    <w:rsid w:val="00FD1313"/>
    <w:rsid w:val="00FD1695"/>
    <w:rsid w:val="00FD19E9"/>
    <w:rsid w:val="00FD2FA7"/>
    <w:rsid w:val="00FD331B"/>
    <w:rsid w:val="00FD34F8"/>
    <w:rsid w:val="00FD43B8"/>
    <w:rsid w:val="00FD50DD"/>
    <w:rsid w:val="00FD5430"/>
    <w:rsid w:val="00FD55B0"/>
    <w:rsid w:val="00FD5F62"/>
    <w:rsid w:val="00FD6417"/>
    <w:rsid w:val="00FD6F01"/>
    <w:rsid w:val="00FD7022"/>
    <w:rsid w:val="00FE14EB"/>
    <w:rsid w:val="00FE15E7"/>
    <w:rsid w:val="00FE2612"/>
    <w:rsid w:val="00FE2F4C"/>
    <w:rsid w:val="00FE32D1"/>
    <w:rsid w:val="00FE373A"/>
    <w:rsid w:val="00FE5967"/>
    <w:rsid w:val="00FE5BE4"/>
    <w:rsid w:val="00FE779C"/>
    <w:rsid w:val="00FF10BB"/>
    <w:rsid w:val="00FF14CD"/>
    <w:rsid w:val="00FF40DD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42A8B78"/>
  <w15:docId w15:val="{D7A847AD-0104-4BF6-8FD7-32E1818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E7E"/>
    <w:rPr>
      <w:sz w:val="24"/>
      <w:szCs w:val="24"/>
    </w:rPr>
  </w:style>
  <w:style w:type="paragraph" w:styleId="Nagwek1">
    <w:name w:val="heading 1"/>
    <w:basedOn w:val="styl0"/>
    <w:next w:val="styl0"/>
    <w:link w:val="Nagwek1Znak"/>
    <w:qFormat/>
    <w:rsid w:val="00E41190"/>
    <w:pPr>
      <w:keepNext/>
      <w:ind w:left="340" w:hanging="340"/>
      <w:outlineLvl w:val="0"/>
    </w:pPr>
    <w:rPr>
      <w:b/>
      <w:kern w:val="28"/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41190"/>
    <w:pPr>
      <w:keepNext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41190"/>
    <w:pPr>
      <w:keepNext/>
      <w:jc w:val="center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E41190"/>
    <w:pPr>
      <w:keepNext/>
      <w:jc w:val="center"/>
      <w:outlineLvl w:val="3"/>
    </w:pPr>
    <w:rPr>
      <w:b/>
      <w:sz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E41190"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E41190"/>
    <w:pPr>
      <w:keepNext/>
      <w:jc w:val="center"/>
      <w:outlineLvl w:val="5"/>
    </w:pPr>
    <w:rPr>
      <w:bCs/>
      <w:sz w:val="3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E41190"/>
    <w:p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E4119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character" w:customStyle="1" w:styleId="Nagwek1Znak">
    <w:name w:val="Nagłówek 1 Znak"/>
    <w:link w:val="Nagwek1"/>
    <w:rsid w:val="00807C43"/>
    <w:rPr>
      <w:b/>
      <w:color w:val="000000"/>
      <w:kern w:val="28"/>
      <w:sz w:val="28"/>
    </w:rPr>
  </w:style>
  <w:style w:type="character" w:customStyle="1" w:styleId="Nagwek5Znak">
    <w:name w:val="Nagłówek 5 Znak"/>
    <w:link w:val="Nagwek5"/>
    <w:rsid w:val="00807C43"/>
    <w:rPr>
      <w:b/>
      <w:bCs/>
      <w:color w:val="000000"/>
      <w:sz w:val="24"/>
    </w:rPr>
  </w:style>
  <w:style w:type="paragraph" w:customStyle="1" w:styleId="stylTN">
    <w:name w:val="stylTN"/>
    <w:basedOn w:val="Normalny"/>
    <w:next w:val="styl0"/>
    <w:rsid w:val="00E4119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C716DF"/>
    <w:rPr>
      <w:color w:val="000000"/>
      <w:sz w:val="24"/>
    </w:rPr>
  </w:style>
  <w:style w:type="paragraph" w:styleId="Tekstpodstawowy">
    <w:name w:val="Body Text"/>
    <w:basedOn w:val="Normalny"/>
    <w:link w:val="TekstpodstawowyZnak"/>
    <w:rsid w:val="00E41190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 w:eastAsia="x-none"/>
    </w:rPr>
  </w:style>
  <w:style w:type="character" w:customStyle="1" w:styleId="TekstpodstawowyZnak">
    <w:name w:val="Tekst podstawowy Znak"/>
    <w:link w:val="Tekstpodstawowy"/>
    <w:rsid w:val="00807C43"/>
    <w:rPr>
      <w:color w:val="000000"/>
      <w:sz w:val="24"/>
      <w:lang w:val="en-GB"/>
    </w:rPr>
  </w:style>
  <w:style w:type="paragraph" w:customStyle="1" w:styleId="Stylwyliczanie">
    <w:name w:val="Styl wyliczanie"/>
    <w:basedOn w:val="Normalny"/>
    <w:rsid w:val="00E41190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link w:val="TekstpodstawowywcityZnak"/>
    <w:rsid w:val="00E41190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 w:eastAsia="x-none"/>
    </w:rPr>
  </w:style>
  <w:style w:type="character" w:customStyle="1" w:styleId="TekstpodstawowywcityZnak">
    <w:name w:val="Tekst podstawowy wcięty Znak"/>
    <w:link w:val="Tekstpodstawowywcity"/>
    <w:rsid w:val="00F922A9"/>
    <w:rPr>
      <w:color w:val="000000"/>
      <w:sz w:val="24"/>
      <w:lang w:val="en-GB"/>
    </w:rPr>
  </w:style>
  <w:style w:type="character" w:styleId="Numerstrony">
    <w:name w:val="page number"/>
    <w:basedOn w:val="Domylnaczcionkaakapitu"/>
    <w:uiPriority w:val="99"/>
    <w:rsid w:val="00E41190"/>
  </w:style>
  <w:style w:type="paragraph" w:styleId="Stopka">
    <w:name w:val="footer"/>
    <w:basedOn w:val="Normalny"/>
    <w:link w:val="StopkaZnak"/>
    <w:uiPriority w:val="99"/>
    <w:rsid w:val="00E4119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6DF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E41190"/>
    <w:pPr>
      <w:jc w:val="center"/>
    </w:pPr>
    <w:rPr>
      <w:bCs/>
      <w:i/>
      <w:lang w:val="x-none" w:eastAsia="x-none"/>
    </w:rPr>
  </w:style>
  <w:style w:type="character" w:customStyle="1" w:styleId="Tekstpodstawowy2Znak">
    <w:name w:val="Tekst podstawowy 2 Znak"/>
    <w:link w:val="Tekstpodstawowy2"/>
    <w:rsid w:val="00807C43"/>
    <w:rPr>
      <w:bCs/>
      <w:i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E41190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E41190"/>
    <w:pPr>
      <w:jc w:val="center"/>
    </w:pPr>
    <w:rPr>
      <w:b/>
      <w:bCs/>
      <w:lang w:val="x-none" w:eastAsia="x-none"/>
    </w:rPr>
  </w:style>
  <w:style w:type="paragraph" w:customStyle="1" w:styleId="StyleT">
    <w:name w:val="StyleT"/>
    <w:basedOn w:val="styl0"/>
    <w:next w:val="stylTN"/>
    <w:rsid w:val="00E41190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rsid w:val="00E41190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rsid w:val="00E41190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rsid w:val="00E41190"/>
    <w:pPr>
      <w:jc w:val="right"/>
    </w:pPr>
  </w:style>
  <w:style w:type="paragraph" w:customStyle="1" w:styleId="BodyText21">
    <w:name w:val="Body Text 21"/>
    <w:basedOn w:val="Normalny"/>
    <w:uiPriority w:val="99"/>
    <w:rsid w:val="00E41190"/>
    <w:rPr>
      <w:szCs w:val="20"/>
    </w:rPr>
  </w:style>
  <w:style w:type="paragraph" w:customStyle="1" w:styleId="Stylakapit">
    <w:name w:val="Styl akapit"/>
    <w:basedOn w:val="Normalny"/>
    <w:rsid w:val="00E41190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rsid w:val="00E41190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sid w:val="00E41190"/>
    <w:rPr>
      <w:color w:val="0000FF"/>
      <w:u w:val="single"/>
    </w:rPr>
  </w:style>
  <w:style w:type="paragraph" w:customStyle="1" w:styleId="BodyTextIndent31">
    <w:name w:val="Body Text Indent 31"/>
    <w:basedOn w:val="Normalny"/>
    <w:rsid w:val="00E41190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E41190"/>
    <w:rPr>
      <w:szCs w:val="20"/>
    </w:rPr>
  </w:style>
  <w:style w:type="paragraph" w:customStyle="1" w:styleId="2">
    <w:name w:val="2"/>
    <w:basedOn w:val="Normalny"/>
    <w:next w:val="Nagwek"/>
    <w:rsid w:val="00E41190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1">
    <w:name w:val="1"/>
    <w:basedOn w:val="Normalny"/>
    <w:next w:val="Tekstprzypisudolnego"/>
    <w:semiHidden/>
    <w:rsid w:val="00E4119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4119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C716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411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1190"/>
    <w:rPr>
      <w:b/>
      <w:bCs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E41190"/>
    <w:rPr>
      <w:sz w:val="20"/>
      <w:szCs w:val="20"/>
    </w:rPr>
  </w:style>
  <w:style w:type="character" w:styleId="Odwoanieprzypisukocowego">
    <w:name w:val="endnote reference"/>
    <w:semiHidden/>
    <w:rsid w:val="00E41190"/>
    <w:rPr>
      <w:vertAlign w:val="superscript"/>
    </w:rPr>
  </w:style>
  <w:style w:type="character" w:styleId="Odwoaniedokomentarza">
    <w:name w:val="annotation reference"/>
    <w:rsid w:val="005C3A44"/>
    <w:rPr>
      <w:sz w:val="16"/>
      <w:szCs w:val="16"/>
    </w:rPr>
  </w:style>
  <w:style w:type="paragraph" w:styleId="Poprawka">
    <w:name w:val="Revision"/>
    <w:hidden/>
    <w:uiPriority w:val="99"/>
    <w:semiHidden/>
    <w:rsid w:val="006E4741"/>
    <w:rPr>
      <w:sz w:val="24"/>
      <w:szCs w:val="24"/>
    </w:rPr>
  </w:style>
  <w:style w:type="paragraph" w:customStyle="1" w:styleId="Znak">
    <w:name w:val="Znak"/>
    <w:basedOn w:val="Normalny"/>
    <w:rsid w:val="0028357F"/>
  </w:style>
  <w:style w:type="paragraph" w:customStyle="1" w:styleId="Tekstpodstawowy211">
    <w:name w:val="Tekst podstawowy 211"/>
    <w:basedOn w:val="Normalny"/>
    <w:rsid w:val="00807C43"/>
    <w:rPr>
      <w:szCs w:val="20"/>
    </w:rPr>
  </w:style>
  <w:style w:type="paragraph" w:styleId="Tekstpodstawowywcity3">
    <w:name w:val="Body Text Indent 3"/>
    <w:basedOn w:val="Normalny"/>
    <w:link w:val="Tekstpodstawowywcity3Znak"/>
    <w:rsid w:val="00807C4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807C43"/>
    <w:rPr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1A4CED"/>
    <w:pPr>
      <w:numPr>
        <w:numId w:val="33"/>
      </w:numPr>
      <w:contextualSpacing/>
    </w:pPr>
  </w:style>
  <w:style w:type="paragraph" w:styleId="Akapitzlist">
    <w:name w:val="List Paragraph"/>
    <w:basedOn w:val="Normalny"/>
    <w:uiPriority w:val="99"/>
    <w:qFormat/>
    <w:rsid w:val="00DA3227"/>
    <w:pPr>
      <w:ind w:left="708"/>
    </w:pPr>
  </w:style>
  <w:style w:type="character" w:customStyle="1" w:styleId="TekstkomentarzaZnak">
    <w:name w:val="Tekst komentarza Znak"/>
    <w:link w:val="Tekstkomentarza"/>
    <w:uiPriority w:val="99"/>
    <w:rsid w:val="008F1456"/>
  </w:style>
  <w:style w:type="paragraph" w:customStyle="1" w:styleId="Default">
    <w:name w:val="Default"/>
    <w:rsid w:val="005F12A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F12A1"/>
    <w:pPr>
      <w:spacing w:line="213" w:lineRule="atLeast"/>
    </w:pPr>
    <w:rPr>
      <w:color w:val="auto"/>
    </w:rPr>
  </w:style>
  <w:style w:type="paragraph" w:styleId="Lista">
    <w:name w:val="List"/>
    <w:basedOn w:val="Normalny"/>
    <w:rsid w:val="005F12A1"/>
    <w:pPr>
      <w:widowControl w:val="0"/>
      <w:ind w:left="283" w:hanging="283"/>
    </w:pPr>
    <w:rPr>
      <w:rFonts w:ascii="Arial" w:hAnsi="Arial" w:cs="Arial"/>
      <w:i/>
      <w:iCs/>
      <w:sz w:val="20"/>
      <w:szCs w:val="20"/>
    </w:rPr>
  </w:style>
  <w:style w:type="paragraph" w:customStyle="1" w:styleId="CM2">
    <w:name w:val="CM2"/>
    <w:basedOn w:val="Default"/>
    <w:next w:val="Default"/>
    <w:rsid w:val="005F12A1"/>
    <w:pPr>
      <w:spacing w:line="211" w:lineRule="atLeast"/>
    </w:pPr>
    <w:rPr>
      <w:color w:val="auto"/>
    </w:rPr>
  </w:style>
  <w:style w:type="character" w:customStyle="1" w:styleId="txt-new">
    <w:name w:val="txt-new"/>
    <w:rsid w:val="00214D4D"/>
  </w:style>
  <w:style w:type="paragraph" w:customStyle="1" w:styleId="ListParagraph1">
    <w:name w:val="List Paragraph1"/>
    <w:basedOn w:val="Normalny"/>
    <w:uiPriority w:val="99"/>
    <w:rsid w:val="009D2C3E"/>
    <w:pPr>
      <w:ind w:left="708"/>
    </w:pPr>
  </w:style>
  <w:style w:type="character" w:customStyle="1" w:styleId="Nagwek2Znak">
    <w:name w:val="Nagłówek 2 Znak"/>
    <w:link w:val="Nagwek2"/>
    <w:rsid w:val="008D2960"/>
    <w:rPr>
      <w:b/>
      <w:bCs/>
      <w:sz w:val="24"/>
      <w:szCs w:val="24"/>
    </w:rPr>
  </w:style>
  <w:style w:type="character" w:customStyle="1" w:styleId="Nagwek3Znak">
    <w:name w:val="Nagłówek 3 Znak"/>
    <w:link w:val="Nagwek3"/>
    <w:rsid w:val="008D2960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8D2960"/>
    <w:rPr>
      <w:b/>
      <w:sz w:val="32"/>
      <w:szCs w:val="24"/>
    </w:rPr>
  </w:style>
  <w:style w:type="character" w:customStyle="1" w:styleId="Nagwek6Znak">
    <w:name w:val="Nagłówek 6 Znak"/>
    <w:link w:val="Nagwek6"/>
    <w:rsid w:val="008D2960"/>
    <w:rPr>
      <w:bCs/>
      <w:sz w:val="32"/>
      <w:szCs w:val="24"/>
    </w:rPr>
  </w:style>
  <w:style w:type="character" w:customStyle="1" w:styleId="Nagwek7Znak">
    <w:name w:val="Nagłówek 7 Znak"/>
    <w:link w:val="Nagwek7"/>
    <w:rsid w:val="008D2960"/>
    <w:rPr>
      <w:rFonts w:ascii="Arial" w:hAnsi="Arial"/>
    </w:rPr>
  </w:style>
  <w:style w:type="character" w:customStyle="1" w:styleId="Nagwek8Znak">
    <w:name w:val="Nagłówek 8 Znak"/>
    <w:link w:val="Nagwek8"/>
    <w:rsid w:val="008D2960"/>
    <w:rPr>
      <w:i/>
      <w:iCs/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8D2960"/>
  </w:style>
  <w:style w:type="character" w:customStyle="1" w:styleId="Tekstpodstawowy3Znak">
    <w:name w:val="Tekst podstawowy 3 Znak"/>
    <w:link w:val="Tekstpodstawowy3"/>
    <w:rsid w:val="008D2960"/>
    <w:rPr>
      <w:b/>
      <w:bCs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8D2960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8D2960"/>
  </w:style>
  <w:style w:type="character" w:styleId="Pogrubienie">
    <w:name w:val="Strong"/>
    <w:qFormat/>
    <w:rsid w:val="008D296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83892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683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5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7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3C334-5C58-4A36-8BEB-9F9378F3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9395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Wzor GUD-K</vt:lpstr>
    </vt:vector>
  </TitlesOfParts>
  <Company>PTPREE</Company>
  <LinksUpToDate>false</LinksUpToDate>
  <CharactersWithSpaces>10828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Wzor GUD-K</dc:title>
  <dc:subject>2013</dc:subject>
  <dc:creator>Roman Smal</dc:creator>
  <cp:lastModifiedBy>Świerkot Marek</cp:lastModifiedBy>
  <cp:revision>2</cp:revision>
  <cp:lastPrinted>2013-12-04T12:52:00Z</cp:lastPrinted>
  <dcterms:created xsi:type="dcterms:W3CDTF">2018-11-07T08:40:00Z</dcterms:created>
  <dcterms:modified xsi:type="dcterms:W3CDTF">2018-11-07T08:40:00Z</dcterms:modified>
</cp:coreProperties>
</file>