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71547" w14:textId="237B579E" w:rsidR="00D22282" w:rsidRPr="008C439C" w:rsidRDefault="00BC2E76" w:rsidP="00D22282">
      <w:pPr>
        <w:spacing w:after="200"/>
        <w:jc w:val="right"/>
        <w:rPr>
          <w:rFonts w:ascii="Calibri Light" w:eastAsia="Times New Roman" w:hAnsi="Calibri Light" w:cs="Arial"/>
          <w:color w:val="002F64"/>
          <w:sz w:val="32"/>
          <w:szCs w:val="32"/>
          <w:lang w:val="pl-PL" w:eastAsia="pl-PL"/>
        </w:rPr>
      </w:pPr>
      <w:r>
        <w:rPr>
          <w:rFonts w:ascii="Calibri Light" w:eastAsia="Times New Roman" w:hAnsi="Calibri Light" w:cs="Arial"/>
          <w:noProof/>
          <w:color w:val="002F64"/>
          <w:sz w:val="32"/>
          <w:szCs w:val="32"/>
          <w:lang w:val="pl-PL" w:eastAsia="pl-PL"/>
        </w:rPr>
        <w:drawing>
          <wp:inline distT="0" distB="0" distL="0" distR="0" wp14:anchorId="4DDD1AD2" wp14:editId="68F96E73">
            <wp:extent cx="1328420" cy="1091039"/>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uronDystrybucja_logo_p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4436" cy="1104193"/>
                    </a:xfrm>
                    <a:prstGeom prst="rect">
                      <a:avLst/>
                    </a:prstGeom>
                  </pic:spPr>
                </pic:pic>
              </a:graphicData>
            </a:graphic>
          </wp:inline>
        </w:drawing>
      </w:r>
    </w:p>
    <w:p w14:paraId="5FB822E7" w14:textId="77777777" w:rsidR="00D22282" w:rsidRDefault="00D22282" w:rsidP="00D22282">
      <w:pPr>
        <w:spacing w:after="200"/>
        <w:jc w:val="center"/>
        <w:rPr>
          <w:rFonts w:ascii="Calibri Light" w:eastAsia="Times New Roman" w:hAnsi="Calibri Light" w:cs="Arial"/>
          <w:color w:val="002F64"/>
          <w:sz w:val="32"/>
          <w:szCs w:val="32"/>
          <w:lang w:val="pl-PL" w:eastAsia="pl-PL"/>
        </w:rPr>
      </w:pPr>
    </w:p>
    <w:p w14:paraId="361FD727" w14:textId="77777777" w:rsidR="00D22282" w:rsidRDefault="00C35173" w:rsidP="00D22282">
      <w:pPr>
        <w:spacing w:after="200"/>
        <w:jc w:val="center"/>
        <w:rPr>
          <w:rFonts w:ascii="Calibri Light" w:eastAsia="Times New Roman" w:hAnsi="Calibri Light" w:cs="Arial"/>
          <w:color w:val="002F64"/>
          <w:sz w:val="32"/>
          <w:szCs w:val="32"/>
          <w:lang w:val="pl-PL" w:eastAsia="pl-PL"/>
        </w:rPr>
      </w:pPr>
      <w:r w:rsidRPr="00492FF9">
        <w:rPr>
          <w:rFonts w:ascii="Calibri Light" w:eastAsia="Times New Roman" w:hAnsi="Calibri Light" w:cs="Arial"/>
          <w:color w:val="002F64"/>
          <w:sz w:val="32"/>
          <w:szCs w:val="32"/>
          <w:lang w:val="pl-PL" w:eastAsia="pl-PL"/>
        </w:rPr>
        <w:t xml:space="preserve">Wdrożenie </w:t>
      </w:r>
      <w:r w:rsidR="00D22282" w:rsidRPr="00492FF9">
        <w:rPr>
          <w:rFonts w:ascii="Calibri Light" w:eastAsia="Times New Roman" w:hAnsi="Calibri Light" w:cs="Arial"/>
          <w:color w:val="002F64"/>
          <w:sz w:val="32"/>
          <w:szCs w:val="32"/>
          <w:lang w:val="pl-PL" w:eastAsia="pl-PL"/>
        </w:rPr>
        <w:t>zapisów</w:t>
      </w:r>
      <w:r>
        <w:rPr>
          <w:rFonts w:ascii="Calibri Light" w:eastAsia="Times New Roman" w:hAnsi="Calibri Light" w:cs="Arial"/>
          <w:color w:val="002F64"/>
          <w:sz w:val="32"/>
          <w:szCs w:val="32"/>
          <w:lang w:val="pl-PL" w:eastAsia="pl-PL"/>
        </w:rPr>
        <w:t xml:space="preserve"> wynikających z</w:t>
      </w:r>
      <w:r w:rsidR="00D22282" w:rsidRPr="008C439C">
        <w:rPr>
          <w:rFonts w:ascii="Calibri Light" w:eastAsia="Times New Roman" w:hAnsi="Calibri Light" w:cs="Arial"/>
          <w:color w:val="002F64"/>
          <w:sz w:val="32"/>
          <w:szCs w:val="32"/>
          <w:lang w:val="pl-PL" w:eastAsia="pl-PL"/>
        </w:rPr>
        <w:t xml:space="preserve"> Rozporządzenia Komisji (UE) </w:t>
      </w:r>
      <w:bookmarkStart w:id="0" w:name="_GoBack"/>
      <w:bookmarkEnd w:id="0"/>
      <w:r w:rsidR="00D22282" w:rsidRPr="008C439C">
        <w:rPr>
          <w:rFonts w:ascii="Calibri Light" w:eastAsia="Times New Roman" w:hAnsi="Calibri Light" w:cs="Arial"/>
          <w:color w:val="002F64"/>
          <w:sz w:val="32"/>
          <w:szCs w:val="32"/>
          <w:lang w:val="pl-PL" w:eastAsia="pl-PL"/>
        </w:rPr>
        <w:t>2016/</w:t>
      </w:r>
      <w:r w:rsidR="00E56225">
        <w:rPr>
          <w:rFonts w:ascii="Calibri Light" w:eastAsia="Times New Roman" w:hAnsi="Calibri Light" w:cs="Arial"/>
          <w:color w:val="002F64"/>
          <w:sz w:val="32"/>
          <w:szCs w:val="32"/>
          <w:lang w:val="pl-PL" w:eastAsia="pl-PL"/>
        </w:rPr>
        <w:t>1388</w:t>
      </w:r>
      <w:r w:rsidR="00E56225" w:rsidRPr="008C439C">
        <w:rPr>
          <w:rFonts w:ascii="Calibri Light" w:eastAsia="Times New Roman" w:hAnsi="Calibri Light" w:cs="Arial"/>
          <w:color w:val="002F64"/>
          <w:sz w:val="32"/>
          <w:szCs w:val="32"/>
          <w:lang w:val="pl-PL" w:eastAsia="pl-PL"/>
        </w:rPr>
        <w:t xml:space="preserve"> </w:t>
      </w:r>
      <w:r w:rsidR="00FD6B11" w:rsidRPr="00FD6B11">
        <w:rPr>
          <w:rFonts w:ascii="Calibri Light" w:eastAsia="Times New Roman" w:hAnsi="Calibri Light" w:cs="Arial"/>
          <w:color w:val="002F64"/>
          <w:sz w:val="32"/>
          <w:szCs w:val="32"/>
          <w:lang w:val="pl-PL" w:eastAsia="pl-PL"/>
        </w:rPr>
        <w:t xml:space="preserve">z dnia </w:t>
      </w:r>
      <w:r w:rsidR="00E56225">
        <w:rPr>
          <w:rFonts w:ascii="Calibri Light" w:eastAsia="Times New Roman" w:hAnsi="Calibri Light" w:cs="Arial"/>
          <w:color w:val="002F64"/>
          <w:sz w:val="32"/>
          <w:szCs w:val="32"/>
          <w:lang w:val="pl-PL" w:eastAsia="pl-PL"/>
        </w:rPr>
        <w:t>17</w:t>
      </w:r>
      <w:r w:rsidR="00E56225" w:rsidRPr="00FD6B11">
        <w:rPr>
          <w:rFonts w:ascii="Calibri Light" w:eastAsia="Times New Roman" w:hAnsi="Calibri Light" w:cs="Arial"/>
          <w:color w:val="002F64"/>
          <w:sz w:val="32"/>
          <w:szCs w:val="32"/>
          <w:lang w:val="pl-PL" w:eastAsia="pl-PL"/>
        </w:rPr>
        <w:t xml:space="preserve"> </w:t>
      </w:r>
      <w:r w:rsidR="00FD6B11" w:rsidRPr="00FD6B11">
        <w:rPr>
          <w:rFonts w:ascii="Calibri Light" w:eastAsia="Times New Roman" w:hAnsi="Calibri Light" w:cs="Arial"/>
          <w:color w:val="002F64"/>
          <w:sz w:val="32"/>
          <w:szCs w:val="32"/>
          <w:lang w:val="pl-PL" w:eastAsia="pl-PL"/>
        </w:rPr>
        <w:t xml:space="preserve">sierpnia 2016 r. ustanawiające kodeks sieci </w:t>
      </w:r>
      <w:r w:rsidR="00E56225" w:rsidRPr="00E56225">
        <w:rPr>
          <w:rFonts w:ascii="Calibri Light" w:eastAsia="Times New Roman" w:hAnsi="Calibri Light" w:cs="Arial"/>
          <w:color w:val="002F64"/>
          <w:sz w:val="32"/>
          <w:szCs w:val="32"/>
          <w:lang w:val="pl-PL" w:eastAsia="pl-PL"/>
        </w:rPr>
        <w:t>dotyczący przyłączenia odbioru</w:t>
      </w:r>
    </w:p>
    <w:p w14:paraId="7E8DC7D5" w14:textId="77777777" w:rsidR="00D22282" w:rsidRDefault="00D22282" w:rsidP="00D22282">
      <w:pPr>
        <w:spacing w:after="200"/>
        <w:rPr>
          <w:rFonts w:ascii="Calibri Light" w:eastAsia="Times New Roman" w:hAnsi="Calibri Light" w:cs="Arial"/>
          <w:sz w:val="24"/>
          <w:lang w:val="pl-PL" w:eastAsia="pl-PL"/>
        </w:rPr>
      </w:pPr>
    </w:p>
    <w:p w14:paraId="20384053" w14:textId="77777777" w:rsidR="00D22282" w:rsidRPr="008C439C" w:rsidRDefault="00D22282" w:rsidP="00D22282">
      <w:pPr>
        <w:spacing w:after="200"/>
        <w:rPr>
          <w:rFonts w:ascii="Calibri Light" w:eastAsia="Times New Roman" w:hAnsi="Calibri Light" w:cs="Arial"/>
          <w:sz w:val="24"/>
          <w:lang w:val="pl-PL" w:eastAsia="pl-PL"/>
        </w:rPr>
      </w:pPr>
    </w:p>
    <w:p w14:paraId="29087311" w14:textId="77777777" w:rsidR="00D22282" w:rsidRPr="008C439C" w:rsidRDefault="00D22282" w:rsidP="00D22282">
      <w:pPr>
        <w:spacing w:after="200"/>
        <w:rPr>
          <w:rFonts w:ascii="Calibri Light" w:eastAsia="Times New Roman" w:hAnsi="Calibri Light" w:cs="Arial"/>
          <w:lang w:val="pl-PL" w:eastAsia="pl-PL"/>
        </w:rPr>
      </w:pPr>
    </w:p>
    <w:p w14:paraId="44330E85" w14:textId="048D3147" w:rsidR="00120895" w:rsidRDefault="00D22282" w:rsidP="0094286C">
      <w:pPr>
        <w:pStyle w:val="Podstawowyakapitowy"/>
        <w:rPr>
          <w:b/>
          <w:sz w:val="36"/>
        </w:rPr>
      </w:pPr>
      <w:r w:rsidRPr="008123B3">
        <w:rPr>
          <w:b/>
          <w:sz w:val="36"/>
        </w:rPr>
        <w:t>Procedura pozwolenia na</w:t>
      </w:r>
      <w:r w:rsidR="00120895">
        <w:rPr>
          <w:b/>
          <w:sz w:val="36"/>
        </w:rPr>
        <w:t xml:space="preserve"> użytkowanie dla:</w:t>
      </w:r>
    </w:p>
    <w:p w14:paraId="75C0D8C2" w14:textId="77777777" w:rsidR="00120895" w:rsidRDefault="00120895" w:rsidP="005F5AD0">
      <w:pPr>
        <w:pStyle w:val="Podstawowyakapitowy"/>
        <w:numPr>
          <w:ilvl w:val="0"/>
          <w:numId w:val="5"/>
        </w:numPr>
        <w:rPr>
          <w:b/>
        </w:rPr>
      </w:pPr>
      <w:r w:rsidRPr="002E1236">
        <w:rPr>
          <w:b/>
        </w:rPr>
        <w:t>instalacji odbiorczych przyłączonych do systemu przesyłowego;</w:t>
      </w:r>
    </w:p>
    <w:p w14:paraId="02487F85" w14:textId="77777777" w:rsidR="00120895" w:rsidRDefault="00120895" w:rsidP="005F5AD0">
      <w:pPr>
        <w:pStyle w:val="Podstawowyakapitowy"/>
        <w:numPr>
          <w:ilvl w:val="0"/>
          <w:numId w:val="5"/>
        </w:numPr>
        <w:rPr>
          <w:b/>
        </w:rPr>
      </w:pPr>
      <w:r w:rsidRPr="002E1236">
        <w:rPr>
          <w:b/>
        </w:rPr>
        <w:t>instalacji dystrybucyjnych przyłączonych do systemu przesyłowego;</w:t>
      </w:r>
    </w:p>
    <w:p w14:paraId="3250BA4E" w14:textId="37A8264B" w:rsidR="00120895" w:rsidRPr="00195C5A" w:rsidRDefault="00120895" w:rsidP="005F5AD0">
      <w:pPr>
        <w:pStyle w:val="Podstawowyakapitowy"/>
        <w:numPr>
          <w:ilvl w:val="0"/>
          <w:numId w:val="5"/>
        </w:numPr>
        <w:rPr>
          <w:b/>
        </w:rPr>
      </w:pPr>
      <w:r w:rsidRPr="002E1236">
        <w:rPr>
          <w:b/>
        </w:rPr>
        <w:t>systemów dystrybucyjnych, w tym zamkniętych systemów</w:t>
      </w:r>
      <w:r w:rsidR="00B60FFD">
        <w:rPr>
          <w:b/>
        </w:rPr>
        <w:t xml:space="preserve"> </w:t>
      </w:r>
      <w:r w:rsidRPr="00195C5A">
        <w:rPr>
          <w:b/>
        </w:rPr>
        <w:t>dystrybucyjnych;</w:t>
      </w:r>
    </w:p>
    <w:p w14:paraId="5E080386" w14:textId="77777777" w:rsidR="00120895" w:rsidRPr="00195C5A" w:rsidRDefault="00120895" w:rsidP="005F5AD0">
      <w:pPr>
        <w:pStyle w:val="Podstawowyakapitowy"/>
        <w:numPr>
          <w:ilvl w:val="0"/>
          <w:numId w:val="5"/>
        </w:numPr>
        <w:rPr>
          <w:b/>
        </w:rPr>
      </w:pPr>
      <w:r w:rsidRPr="00195C5A">
        <w:rPr>
          <w:b/>
        </w:rPr>
        <w:t>jednostek odbiorczych wykorzystywanych przez instalację odbiorczą lub zamknięty system dystrybucyjny do świadczenia usług regulacji zapotrzebowania na rzecz właściwych operatorów systemów i OSP.</w:t>
      </w:r>
    </w:p>
    <w:p w14:paraId="747C1D91" w14:textId="77777777" w:rsidR="00D22282" w:rsidRPr="008123B3" w:rsidRDefault="00D22282" w:rsidP="00D22282">
      <w:pPr>
        <w:pStyle w:val="Podstawowyakapitowy"/>
        <w:jc w:val="center"/>
        <w:rPr>
          <w:b/>
          <w:sz w:val="36"/>
        </w:rPr>
      </w:pPr>
      <w:r w:rsidRPr="008123B3">
        <w:rPr>
          <w:b/>
          <w:sz w:val="36"/>
        </w:rPr>
        <w:t xml:space="preserve"> </w:t>
      </w:r>
    </w:p>
    <w:p w14:paraId="58874779" w14:textId="24740A8E" w:rsidR="00482DF8" w:rsidRDefault="00482DF8" w:rsidP="002E1236">
      <w:pPr>
        <w:spacing w:after="200"/>
        <w:rPr>
          <w:szCs w:val="22"/>
          <w:lang w:val="pl-PL"/>
        </w:rPr>
      </w:pPr>
      <w:bookmarkStart w:id="1" w:name="__UnoMark__94_1807911908"/>
      <w:bookmarkEnd w:id="1"/>
    </w:p>
    <w:p w14:paraId="12C5A754" w14:textId="2019B865" w:rsidR="00D56291" w:rsidRDefault="00D56291" w:rsidP="002E1236">
      <w:pPr>
        <w:spacing w:after="200"/>
        <w:rPr>
          <w:szCs w:val="22"/>
          <w:lang w:val="pl-PL"/>
        </w:rPr>
      </w:pPr>
    </w:p>
    <w:p w14:paraId="15C3C373" w14:textId="77C922EF" w:rsidR="00D56291" w:rsidRDefault="00D56291" w:rsidP="002E1236">
      <w:pPr>
        <w:spacing w:after="200"/>
        <w:rPr>
          <w:szCs w:val="22"/>
          <w:lang w:val="pl-PL"/>
        </w:rPr>
      </w:pPr>
    </w:p>
    <w:p w14:paraId="7A4E1272" w14:textId="62887FF8" w:rsidR="00D56291" w:rsidRDefault="00D56291" w:rsidP="002E1236">
      <w:pPr>
        <w:spacing w:after="200"/>
        <w:rPr>
          <w:szCs w:val="22"/>
          <w:lang w:val="pl-PL"/>
        </w:rPr>
      </w:pPr>
    </w:p>
    <w:p w14:paraId="29A2492D" w14:textId="7A438538" w:rsidR="00D56291" w:rsidRDefault="00D56291" w:rsidP="002E1236">
      <w:pPr>
        <w:spacing w:after="200"/>
        <w:rPr>
          <w:szCs w:val="22"/>
          <w:lang w:val="pl-PL"/>
        </w:rPr>
      </w:pPr>
    </w:p>
    <w:p w14:paraId="0B5AA2F8" w14:textId="67DFBFD2" w:rsidR="00D56291" w:rsidRDefault="00D56291" w:rsidP="002E1236">
      <w:pPr>
        <w:spacing w:after="200"/>
        <w:rPr>
          <w:szCs w:val="22"/>
          <w:lang w:val="pl-PL"/>
        </w:rPr>
      </w:pPr>
    </w:p>
    <w:p w14:paraId="0DCEBF3F" w14:textId="53EC13F9" w:rsidR="00D56291" w:rsidRDefault="00D56291" w:rsidP="002E1236">
      <w:pPr>
        <w:spacing w:after="200"/>
        <w:rPr>
          <w:szCs w:val="22"/>
          <w:lang w:val="pl-PL"/>
        </w:rPr>
      </w:pPr>
    </w:p>
    <w:p w14:paraId="22C70F0D" w14:textId="3F92B2E0" w:rsidR="00D56291" w:rsidRDefault="00D56291" w:rsidP="002E1236">
      <w:pPr>
        <w:spacing w:after="200"/>
        <w:rPr>
          <w:szCs w:val="22"/>
          <w:lang w:val="pl-PL"/>
        </w:rPr>
      </w:pPr>
    </w:p>
    <w:p w14:paraId="79E51D74" w14:textId="7DE04603" w:rsidR="00D56291" w:rsidRDefault="00D56291" w:rsidP="002E1236">
      <w:pPr>
        <w:spacing w:after="200"/>
        <w:rPr>
          <w:szCs w:val="22"/>
          <w:lang w:val="pl-PL"/>
        </w:rPr>
      </w:pPr>
    </w:p>
    <w:p w14:paraId="1FEAEA49" w14:textId="32ADBA9C" w:rsidR="00D56291" w:rsidRDefault="00D56291" w:rsidP="002E1236">
      <w:pPr>
        <w:spacing w:after="200"/>
        <w:rPr>
          <w:szCs w:val="22"/>
          <w:lang w:val="pl-PL"/>
        </w:rPr>
      </w:pPr>
    </w:p>
    <w:p w14:paraId="39B6DF82" w14:textId="74A79804" w:rsidR="00D56291" w:rsidRPr="00E60D7A" w:rsidRDefault="00D56291" w:rsidP="002E1236">
      <w:pPr>
        <w:spacing w:after="200"/>
        <w:rPr>
          <w:szCs w:val="22"/>
          <w:lang w:val="pl-PL"/>
        </w:rPr>
      </w:pPr>
    </w:p>
    <w:p w14:paraId="58CDDA47" w14:textId="77777777" w:rsidR="002E1236" w:rsidRDefault="002E1236" w:rsidP="00533A68">
      <w:pPr>
        <w:pStyle w:val="Podstawowyakapitowy"/>
        <w:rPr>
          <w:b/>
          <w:sz w:val="28"/>
        </w:rPr>
      </w:pPr>
      <w:bookmarkStart w:id="2" w:name="_Toc524726081"/>
    </w:p>
    <w:p w14:paraId="6C3BB027" w14:textId="77777777" w:rsidR="002E1236" w:rsidRDefault="002E1236" w:rsidP="00533A68">
      <w:pPr>
        <w:pStyle w:val="Podstawowyakapitowy"/>
        <w:rPr>
          <w:b/>
          <w:sz w:val="28"/>
        </w:rPr>
      </w:pPr>
    </w:p>
    <w:p w14:paraId="48E1CA9E" w14:textId="77777777" w:rsidR="004B3773" w:rsidRPr="00533A68" w:rsidRDefault="004B3773" w:rsidP="00533A68">
      <w:pPr>
        <w:pStyle w:val="Podstawowyakapitowy"/>
      </w:pPr>
      <w:r w:rsidRPr="00533A68">
        <w:rPr>
          <w:b/>
          <w:sz w:val="28"/>
        </w:rPr>
        <w:t>Spis treści</w:t>
      </w:r>
      <w:bookmarkEnd w:id="2"/>
    </w:p>
    <w:sdt>
      <w:sdtPr>
        <w:rPr>
          <w:sz w:val="20"/>
        </w:rPr>
        <w:id w:val="267895049"/>
        <w:docPartObj>
          <w:docPartGallery w:val="Table of Contents"/>
          <w:docPartUnique/>
        </w:docPartObj>
      </w:sdtPr>
      <w:sdtEndPr>
        <w:rPr>
          <w:b/>
          <w:bCs/>
          <w:sz w:val="22"/>
        </w:rPr>
      </w:sdtEndPr>
      <w:sdtContent>
        <w:p w14:paraId="1DE08168" w14:textId="0FBBB1C1" w:rsidR="00D83589" w:rsidRDefault="00CD03FC">
          <w:pPr>
            <w:pStyle w:val="Spistreci1"/>
            <w:rPr>
              <w:rFonts w:asciiTheme="minorHAnsi" w:eastAsiaTheme="minorEastAsia" w:hAnsiTheme="minorHAnsi" w:cstheme="minorBidi"/>
              <w:noProof/>
              <w:color w:val="auto"/>
              <w:szCs w:val="22"/>
              <w:lang w:val="pl-PL" w:eastAsia="pl-PL"/>
            </w:rPr>
          </w:pPr>
          <w:r w:rsidRPr="00183AAB">
            <w:rPr>
              <w:b/>
              <w:bCs/>
              <w:sz w:val="20"/>
            </w:rPr>
            <w:fldChar w:fldCharType="begin"/>
          </w:r>
          <w:r w:rsidRPr="00183AAB">
            <w:rPr>
              <w:b/>
              <w:bCs/>
              <w:sz w:val="20"/>
            </w:rPr>
            <w:instrText xml:space="preserve"> TOC \o "1-3" \h \z \u </w:instrText>
          </w:r>
          <w:r w:rsidRPr="00183AAB">
            <w:rPr>
              <w:b/>
              <w:bCs/>
              <w:sz w:val="20"/>
            </w:rPr>
            <w:fldChar w:fldCharType="separate"/>
          </w:r>
          <w:hyperlink w:anchor="_Toc12537215" w:history="1">
            <w:r w:rsidR="00D83589" w:rsidRPr="000057F8">
              <w:rPr>
                <w:rStyle w:val="Hipercze"/>
                <w:noProof/>
              </w:rPr>
              <w:t>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Cel i zakres</w:t>
            </w:r>
            <w:r w:rsidR="00D83589">
              <w:rPr>
                <w:noProof/>
                <w:webHidden/>
              </w:rPr>
              <w:tab/>
            </w:r>
            <w:r w:rsidR="00D83589">
              <w:rPr>
                <w:noProof/>
                <w:webHidden/>
              </w:rPr>
              <w:fldChar w:fldCharType="begin"/>
            </w:r>
            <w:r w:rsidR="00D83589">
              <w:rPr>
                <w:noProof/>
                <w:webHidden/>
              </w:rPr>
              <w:instrText xml:space="preserve"> PAGEREF _Toc12537215 \h </w:instrText>
            </w:r>
            <w:r w:rsidR="00D83589">
              <w:rPr>
                <w:noProof/>
                <w:webHidden/>
              </w:rPr>
            </w:r>
            <w:r w:rsidR="00D83589">
              <w:rPr>
                <w:noProof/>
                <w:webHidden/>
              </w:rPr>
              <w:fldChar w:fldCharType="separate"/>
            </w:r>
            <w:r w:rsidR="00D83589">
              <w:rPr>
                <w:noProof/>
                <w:webHidden/>
              </w:rPr>
              <w:t>7</w:t>
            </w:r>
            <w:r w:rsidR="00D83589">
              <w:rPr>
                <w:noProof/>
                <w:webHidden/>
              </w:rPr>
              <w:fldChar w:fldCharType="end"/>
            </w:r>
          </w:hyperlink>
        </w:p>
        <w:p w14:paraId="48D1346B" w14:textId="10D01614" w:rsidR="00D83589" w:rsidRDefault="003A0970">
          <w:pPr>
            <w:pStyle w:val="Spistreci1"/>
            <w:rPr>
              <w:rFonts w:asciiTheme="minorHAnsi" w:eastAsiaTheme="minorEastAsia" w:hAnsiTheme="minorHAnsi" w:cstheme="minorBidi"/>
              <w:noProof/>
              <w:color w:val="auto"/>
              <w:szCs w:val="22"/>
              <w:lang w:val="pl-PL" w:eastAsia="pl-PL"/>
            </w:rPr>
          </w:pPr>
          <w:hyperlink w:anchor="_Toc12537216" w:history="1">
            <w:r w:rsidR="00D83589" w:rsidRPr="000057F8">
              <w:rPr>
                <w:rStyle w:val="Hipercze"/>
                <w:noProof/>
              </w:rPr>
              <w:t>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Definicje</w:t>
            </w:r>
            <w:r w:rsidR="00D83589">
              <w:rPr>
                <w:noProof/>
                <w:webHidden/>
              </w:rPr>
              <w:tab/>
            </w:r>
            <w:r w:rsidR="00D83589">
              <w:rPr>
                <w:noProof/>
                <w:webHidden/>
              </w:rPr>
              <w:fldChar w:fldCharType="begin"/>
            </w:r>
            <w:r w:rsidR="00D83589">
              <w:rPr>
                <w:noProof/>
                <w:webHidden/>
              </w:rPr>
              <w:instrText xml:space="preserve"> PAGEREF _Toc12537216 \h </w:instrText>
            </w:r>
            <w:r w:rsidR="00D83589">
              <w:rPr>
                <w:noProof/>
                <w:webHidden/>
              </w:rPr>
            </w:r>
            <w:r w:rsidR="00D83589">
              <w:rPr>
                <w:noProof/>
                <w:webHidden/>
              </w:rPr>
              <w:fldChar w:fldCharType="separate"/>
            </w:r>
            <w:r w:rsidR="00D83589">
              <w:rPr>
                <w:noProof/>
                <w:webHidden/>
              </w:rPr>
              <w:t>9</w:t>
            </w:r>
            <w:r w:rsidR="00D83589">
              <w:rPr>
                <w:noProof/>
                <w:webHidden/>
              </w:rPr>
              <w:fldChar w:fldCharType="end"/>
            </w:r>
          </w:hyperlink>
        </w:p>
        <w:p w14:paraId="1CD4CB35" w14:textId="0712A2DE" w:rsidR="00D83589" w:rsidRDefault="003A0970">
          <w:pPr>
            <w:pStyle w:val="Spistreci1"/>
            <w:rPr>
              <w:rFonts w:asciiTheme="minorHAnsi" w:eastAsiaTheme="minorEastAsia" w:hAnsiTheme="minorHAnsi" w:cstheme="minorBidi"/>
              <w:noProof/>
              <w:color w:val="auto"/>
              <w:szCs w:val="22"/>
              <w:lang w:val="pl-PL" w:eastAsia="pl-PL"/>
            </w:rPr>
          </w:pPr>
          <w:hyperlink w:anchor="_Toc12537217" w:history="1">
            <w:r w:rsidR="00D83589" w:rsidRPr="000057F8">
              <w:rPr>
                <w:rStyle w:val="Hipercze"/>
                <w:noProof/>
              </w:rPr>
              <w:t>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Uwarunkowania formalne wynikające z NC DC oraz prawa krajowego</w:t>
            </w:r>
            <w:r w:rsidR="00D83589">
              <w:rPr>
                <w:noProof/>
                <w:webHidden/>
              </w:rPr>
              <w:tab/>
            </w:r>
            <w:r w:rsidR="00D83589">
              <w:rPr>
                <w:noProof/>
                <w:webHidden/>
              </w:rPr>
              <w:fldChar w:fldCharType="begin"/>
            </w:r>
            <w:r w:rsidR="00D83589">
              <w:rPr>
                <w:noProof/>
                <w:webHidden/>
              </w:rPr>
              <w:instrText xml:space="preserve"> PAGEREF _Toc12537217 \h </w:instrText>
            </w:r>
            <w:r w:rsidR="00D83589">
              <w:rPr>
                <w:noProof/>
                <w:webHidden/>
              </w:rPr>
            </w:r>
            <w:r w:rsidR="00D83589">
              <w:rPr>
                <w:noProof/>
                <w:webHidden/>
              </w:rPr>
              <w:fldChar w:fldCharType="separate"/>
            </w:r>
            <w:r w:rsidR="00D83589">
              <w:rPr>
                <w:noProof/>
                <w:webHidden/>
              </w:rPr>
              <w:t>13</w:t>
            </w:r>
            <w:r w:rsidR="00D83589">
              <w:rPr>
                <w:noProof/>
                <w:webHidden/>
              </w:rPr>
              <w:fldChar w:fldCharType="end"/>
            </w:r>
          </w:hyperlink>
        </w:p>
        <w:p w14:paraId="2A847E08" w14:textId="4E814A7E" w:rsidR="00D83589" w:rsidRDefault="003A0970">
          <w:pPr>
            <w:pStyle w:val="Spistreci1"/>
            <w:rPr>
              <w:rFonts w:asciiTheme="minorHAnsi" w:eastAsiaTheme="minorEastAsia" w:hAnsiTheme="minorHAnsi" w:cstheme="minorBidi"/>
              <w:noProof/>
              <w:color w:val="auto"/>
              <w:szCs w:val="22"/>
              <w:lang w:val="pl-PL" w:eastAsia="pl-PL"/>
            </w:rPr>
          </w:pPr>
          <w:hyperlink w:anchor="_Toc12537218" w:history="1">
            <w:r w:rsidR="00D83589" w:rsidRPr="000057F8">
              <w:rPr>
                <w:rStyle w:val="Hipercze"/>
                <w:noProof/>
              </w:rPr>
              <w:t>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pozwolenia na użytkowanie dla nowej instalacji odbiorczej / instalacji dystrybucyjnej / systemu dystrybucyjnego przyłączonej/przyłączonego do systemu przesyłowego</w:t>
            </w:r>
            <w:r w:rsidR="00D83589">
              <w:rPr>
                <w:noProof/>
                <w:webHidden/>
              </w:rPr>
              <w:tab/>
            </w:r>
            <w:r w:rsidR="00D83589">
              <w:rPr>
                <w:noProof/>
                <w:webHidden/>
              </w:rPr>
              <w:fldChar w:fldCharType="begin"/>
            </w:r>
            <w:r w:rsidR="00D83589">
              <w:rPr>
                <w:noProof/>
                <w:webHidden/>
              </w:rPr>
              <w:instrText xml:space="preserve"> PAGEREF _Toc12537218 \h </w:instrText>
            </w:r>
            <w:r w:rsidR="00D83589">
              <w:rPr>
                <w:noProof/>
                <w:webHidden/>
              </w:rPr>
            </w:r>
            <w:r w:rsidR="00D83589">
              <w:rPr>
                <w:noProof/>
                <w:webHidden/>
              </w:rPr>
              <w:fldChar w:fldCharType="separate"/>
            </w:r>
            <w:r w:rsidR="00D83589">
              <w:rPr>
                <w:noProof/>
                <w:webHidden/>
              </w:rPr>
              <w:t>16</w:t>
            </w:r>
            <w:r w:rsidR="00D83589">
              <w:rPr>
                <w:noProof/>
                <w:webHidden/>
              </w:rPr>
              <w:fldChar w:fldCharType="end"/>
            </w:r>
          </w:hyperlink>
        </w:p>
        <w:p w14:paraId="37E3C136" w14:textId="3E3DD231" w:rsidR="00D83589" w:rsidRDefault="003A0970">
          <w:pPr>
            <w:pStyle w:val="Spistreci2"/>
            <w:rPr>
              <w:rFonts w:asciiTheme="minorHAnsi" w:eastAsiaTheme="minorEastAsia" w:hAnsiTheme="minorHAnsi" w:cstheme="minorBidi"/>
              <w:noProof/>
              <w:color w:val="auto"/>
              <w:szCs w:val="22"/>
              <w:lang w:val="pl-PL" w:eastAsia="pl-PL"/>
            </w:rPr>
          </w:pPr>
          <w:hyperlink w:anchor="_Toc12537219" w:history="1">
            <w:r w:rsidR="00D83589" w:rsidRPr="000057F8">
              <w:rPr>
                <w:rStyle w:val="Hipercze"/>
                <w:noProof/>
              </w:rPr>
              <w:t>4.1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wydawania pozwolenia na podanie napięcia – EON</w:t>
            </w:r>
            <w:r w:rsidR="00D83589">
              <w:rPr>
                <w:noProof/>
                <w:webHidden/>
              </w:rPr>
              <w:tab/>
            </w:r>
            <w:r w:rsidR="00D83589">
              <w:rPr>
                <w:noProof/>
                <w:webHidden/>
              </w:rPr>
              <w:fldChar w:fldCharType="begin"/>
            </w:r>
            <w:r w:rsidR="00D83589">
              <w:rPr>
                <w:noProof/>
                <w:webHidden/>
              </w:rPr>
              <w:instrText xml:space="preserve"> PAGEREF _Toc12537219 \h </w:instrText>
            </w:r>
            <w:r w:rsidR="00D83589">
              <w:rPr>
                <w:noProof/>
                <w:webHidden/>
              </w:rPr>
            </w:r>
            <w:r w:rsidR="00D83589">
              <w:rPr>
                <w:noProof/>
                <w:webHidden/>
              </w:rPr>
              <w:fldChar w:fldCharType="separate"/>
            </w:r>
            <w:r w:rsidR="00D83589">
              <w:rPr>
                <w:noProof/>
                <w:webHidden/>
              </w:rPr>
              <w:t>16</w:t>
            </w:r>
            <w:r w:rsidR="00D83589">
              <w:rPr>
                <w:noProof/>
                <w:webHidden/>
              </w:rPr>
              <w:fldChar w:fldCharType="end"/>
            </w:r>
          </w:hyperlink>
        </w:p>
        <w:p w14:paraId="37781952" w14:textId="3A632F21" w:rsidR="00D83589" w:rsidRDefault="003A0970">
          <w:pPr>
            <w:pStyle w:val="Spistreci3"/>
            <w:rPr>
              <w:rFonts w:asciiTheme="minorHAnsi" w:eastAsiaTheme="minorEastAsia" w:hAnsiTheme="minorHAnsi" w:cstheme="minorBidi"/>
              <w:noProof/>
              <w:color w:val="auto"/>
              <w:szCs w:val="22"/>
              <w:lang w:val="pl-PL" w:eastAsia="pl-PL"/>
            </w:rPr>
          </w:pPr>
          <w:hyperlink w:anchor="_Toc12537221" w:history="1">
            <w:r w:rsidR="00D83589" w:rsidRPr="000057F8">
              <w:rPr>
                <w:rStyle w:val="Hipercze"/>
                <w:noProof/>
              </w:rPr>
              <w:t>4.1.1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Informacje ogólne</w:t>
            </w:r>
            <w:r w:rsidR="00D83589">
              <w:rPr>
                <w:noProof/>
                <w:webHidden/>
              </w:rPr>
              <w:tab/>
            </w:r>
            <w:r w:rsidR="00D83589">
              <w:rPr>
                <w:noProof/>
                <w:webHidden/>
              </w:rPr>
              <w:fldChar w:fldCharType="begin"/>
            </w:r>
            <w:r w:rsidR="00D83589">
              <w:rPr>
                <w:noProof/>
                <w:webHidden/>
              </w:rPr>
              <w:instrText xml:space="preserve"> PAGEREF _Toc12537221 \h </w:instrText>
            </w:r>
            <w:r w:rsidR="00D83589">
              <w:rPr>
                <w:noProof/>
                <w:webHidden/>
              </w:rPr>
            </w:r>
            <w:r w:rsidR="00D83589">
              <w:rPr>
                <w:noProof/>
                <w:webHidden/>
              </w:rPr>
              <w:fldChar w:fldCharType="separate"/>
            </w:r>
            <w:r w:rsidR="00D83589">
              <w:rPr>
                <w:noProof/>
                <w:webHidden/>
              </w:rPr>
              <w:t>16</w:t>
            </w:r>
            <w:r w:rsidR="00D83589">
              <w:rPr>
                <w:noProof/>
                <w:webHidden/>
              </w:rPr>
              <w:fldChar w:fldCharType="end"/>
            </w:r>
          </w:hyperlink>
        </w:p>
        <w:p w14:paraId="15703D6D" w14:textId="00F2F71B" w:rsidR="00D83589" w:rsidRDefault="003A0970">
          <w:pPr>
            <w:pStyle w:val="Spistreci3"/>
            <w:rPr>
              <w:rFonts w:asciiTheme="minorHAnsi" w:eastAsiaTheme="minorEastAsia" w:hAnsiTheme="minorHAnsi" w:cstheme="minorBidi"/>
              <w:noProof/>
              <w:color w:val="auto"/>
              <w:szCs w:val="22"/>
              <w:lang w:val="pl-PL" w:eastAsia="pl-PL"/>
            </w:rPr>
          </w:pPr>
          <w:hyperlink w:anchor="_Toc12537222" w:history="1">
            <w:r w:rsidR="00D83589" w:rsidRPr="000057F8">
              <w:rPr>
                <w:rStyle w:val="Hipercze"/>
                <w:noProof/>
              </w:rPr>
              <w:t>4.1.2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EON</w:t>
            </w:r>
            <w:r w:rsidR="00D83589">
              <w:rPr>
                <w:noProof/>
                <w:webHidden/>
              </w:rPr>
              <w:tab/>
            </w:r>
            <w:r w:rsidR="00D83589">
              <w:rPr>
                <w:noProof/>
                <w:webHidden/>
              </w:rPr>
              <w:fldChar w:fldCharType="begin"/>
            </w:r>
            <w:r w:rsidR="00D83589">
              <w:rPr>
                <w:noProof/>
                <w:webHidden/>
              </w:rPr>
              <w:instrText xml:space="preserve"> PAGEREF _Toc12537222 \h </w:instrText>
            </w:r>
            <w:r w:rsidR="00D83589">
              <w:rPr>
                <w:noProof/>
                <w:webHidden/>
              </w:rPr>
            </w:r>
            <w:r w:rsidR="00D83589">
              <w:rPr>
                <w:noProof/>
                <w:webHidden/>
              </w:rPr>
              <w:fldChar w:fldCharType="separate"/>
            </w:r>
            <w:r w:rsidR="00D83589">
              <w:rPr>
                <w:noProof/>
                <w:webHidden/>
              </w:rPr>
              <w:t>16</w:t>
            </w:r>
            <w:r w:rsidR="00D83589">
              <w:rPr>
                <w:noProof/>
                <w:webHidden/>
              </w:rPr>
              <w:fldChar w:fldCharType="end"/>
            </w:r>
          </w:hyperlink>
        </w:p>
        <w:p w14:paraId="0DF141E3" w14:textId="63248459" w:rsidR="00D83589" w:rsidRDefault="003A0970">
          <w:pPr>
            <w:pStyle w:val="Spistreci3"/>
            <w:rPr>
              <w:rFonts w:asciiTheme="minorHAnsi" w:eastAsiaTheme="minorEastAsia" w:hAnsiTheme="minorHAnsi" w:cstheme="minorBidi"/>
              <w:noProof/>
              <w:color w:val="auto"/>
              <w:szCs w:val="22"/>
              <w:lang w:val="pl-PL" w:eastAsia="pl-PL"/>
            </w:rPr>
          </w:pPr>
          <w:hyperlink w:anchor="_Toc12537223" w:history="1">
            <w:r w:rsidR="00D83589" w:rsidRPr="000057F8">
              <w:rPr>
                <w:rStyle w:val="Hipercze"/>
                <w:noProof/>
              </w:rPr>
              <w:t>4.1.3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Okres ważności pozwolenia EON</w:t>
            </w:r>
            <w:r w:rsidR="00D83589">
              <w:rPr>
                <w:noProof/>
                <w:webHidden/>
              </w:rPr>
              <w:tab/>
            </w:r>
            <w:r w:rsidR="00D83589">
              <w:rPr>
                <w:noProof/>
                <w:webHidden/>
              </w:rPr>
              <w:fldChar w:fldCharType="begin"/>
            </w:r>
            <w:r w:rsidR="00D83589">
              <w:rPr>
                <w:noProof/>
                <w:webHidden/>
              </w:rPr>
              <w:instrText xml:space="preserve"> PAGEREF _Toc12537223 \h </w:instrText>
            </w:r>
            <w:r w:rsidR="00D83589">
              <w:rPr>
                <w:noProof/>
                <w:webHidden/>
              </w:rPr>
            </w:r>
            <w:r w:rsidR="00D83589">
              <w:rPr>
                <w:noProof/>
                <w:webHidden/>
              </w:rPr>
              <w:fldChar w:fldCharType="separate"/>
            </w:r>
            <w:r w:rsidR="00D83589">
              <w:rPr>
                <w:noProof/>
                <w:webHidden/>
              </w:rPr>
              <w:t>17</w:t>
            </w:r>
            <w:r w:rsidR="00D83589">
              <w:rPr>
                <w:noProof/>
                <w:webHidden/>
              </w:rPr>
              <w:fldChar w:fldCharType="end"/>
            </w:r>
          </w:hyperlink>
        </w:p>
        <w:p w14:paraId="7B795948" w14:textId="6F0B4252" w:rsidR="00D83589" w:rsidRDefault="003A0970">
          <w:pPr>
            <w:pStyle w:val="Spistreci2"/>
            <w:rPr>
              <w:rFonts w:asciiTheme="minorHAnsi" w:eastAsiaTheme="minorEastAsia" w:hAnsiTheme="minorHAnsi" w:cstheme="minorBidi"/>
              <w:noProof/>
              <w:color w:val="auto"/>
              <w:szCs w:val="22"/>
              <w:lang w:val="pl-PL" w:eastAsia="pl-PL"/>
            </w:rPr>
          </w:pPr>
          <w:hyperlink w:anchor="_Toc12537225" w:history="1">
            <w:r w:rsidR="00D83589" w:rsidRPr="000057F8">
              <w:rPr>
                <w:rStyle w:val="Hipercze"/>
                <w:noProof/>
              </w:rPr>
              <w:t>4.2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wydawania tymczasowego pozwolenia na użytkowanie – ION</w:t>
            </w:r>
            <w:r w:rsidR="00D83589">
              <w:rPr>
                <w:noProof/>
                <w:webHidden/>
              </w:rPr>
              <w:tab/>
            </w:r>
            <w:r w:rsidR="00D83589">
              <w:rPr>
                <w:noProof/>
                <w:webHidden/>
              </w:rPr>
              <w:fldChar w:fldCharType="begin"/>
            </w:r>
            <w:r w:rsidR="00D83589">
              <w:rPr>
                <w:noProof/>
                <w:webHidden/>
              </w:rPr>
              <w:instrText xml:space="preserve"> PAGEREF _Toc12537225 \h </w:instrText>
            </w:r>
            <w:r w:rsidR="00D83589">
              <w:rPr>
                <w:noProof/>
                <w:webHidden/>
              </w:rPr>
            </w:r>
            <w:r w:rsidR="00D83589">
              <w:rPr>
                <w:noProof/>
                <w:webHidden/>
              </w:rPr>
              <w:fldChar w:fldCharType="separate"/>
            </w:r>
            <w:r w:rsidR="00D83589">
              <w:rPr>
                <w:noProof/>
                <w:webHidden/>
              </w:rPr>
              <w:t>18</w:t>
            </w:r>
            <w:r w:rsidR="00D83589">
              <w:rPr>
                <w:noProof/>
                <w:webHidden/>
              </w:rPr>
              <w:fldChar w:fldCharType="end"/>
            </w:r>
          </w:hyperlink>
        </w:p>
        <w:p w14:paraId="79632BB8" w14:textId="61F1234D" w:rsidR="00D83589" w:rsidRDefault="003A0970">
          <w:pPr>
            <w:pStyle w:val="Spistreci3"/>
            <w:rPr>
              <w:rFonts w:asciiTheme="minorHAnsi" w:eastAsiaTheme="minorEastAsia" w:hAnsiTheme="minorHAnsi" w:cstheme="minorBidi"/>
              <w:noProof/>
              <w:color w:val="auto"/>
              <w:szCs w:val="22"/>
              <w:lang w:val="pl-PL" w:eastAsia="pl-PL"/>
            </w:rPr>
          </w:pPr>
          <w:hyperlink w:anchor="_Toc12537227" w:history="1">
            <w:r w:rsidR="00D83589" w:rsidRPr="000057F8">
              <w:rPr>
                <w:rStyle w:val="Hipercze"/>
                <w:noProof/>
              </w:rPr>
              <w:t>4.2.1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Informacje ogólne</w:t>
            </w:r>
            <w:r w:rsidR="00D83589">
              <w:rPr>
                <w:noProof/>
                <w:webHidden/>
              </w:rPr>
              <w:tab/>
            </w:r>
            <w:r w:rsidR="00D83589">
              <w:rPr>
                <w:noProof/>
                <w:webHidden/>
              </w:rPr>
              <w:fldChar w:fldCharType="begin"/>
            </w:r>
            <w:r w:rsidR="00D83589">
              <w:rPr>
                <w:noProof/>
                <w:webHidden/>
              </w:rPr>
              <w:instrText xml:space="preserve"> PAGEREF _Toc12537227 \h </w:instrText>
            </w:r>
            <w:r w:rsidR="00D83589">
              <w:rPr>
                <w:noProof/>
                <w:webHidden/>
              </w:rPr>
            </w:r>
            <w:r w:rsidR="00D83589">
              <w:rPr>
                <w:noProof/>
                <w:webHidden/>
              </w:rPr>
              <w:fldChar w:fldCharType="separate"/>
            </w:r>
            <w:r w:rsidR="00D83589">
              <w:rPr>
                <w:noProof/>
                <w:webHidden/>
              </w:rPr>
              <w:t>18</w:t>
            </w:r>
            <w:r w:rsidR="00D83589">
              <w:rPr>
                <w:noProof/>
                <w:webHidden/>
              </w:rPr>
              <w:fldChar w:fldCharType="end"/>
            </w:r>
          </w:hyperlink>
        </w:p>
        <w:p w14:paraId="6C9128C1" w14:textId="5A23A9AD" w:rsidR="00D83589" w:rsidRDefault="003A0970">
          <w:pPr>
            <w:pStyle w:val="Spistreci3"/>
            <w:rPr>
              <w:rFonts w:asciiTheme="minorHAnsi" w:eastAsiaTheme="minorEastAsia" w:hAnsiTheme="minorHAnsi" w:cstheme="minorBidi"/>
              <w:noProof/>
              <w:color w:val="auto"/>
              <w:szCs w:val="22"/>
              <w:lang w:val="pl-PL" w:eastAsia="pl-PL"/>
            </w:rPr>
          </w:pPr>
          <w:hyperlink w:anchor="_Toc12537228" w:history="1">
            <w:r w:rsidR="00D83589" w:rsidRPr="000057F8">
              <w:rPr>
                <w:rStyle w:val="Hipercze"/>
                <w:noProof/>
              </w:rPr>
              <w:t>4.2.2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ION</w:t>
            </w:r>
            <w:r w:rsidR="00D83589">
              <w:rPr>
                <w:noProof/>
                <w:webHidden/>
              </w:rPr>
              <w:tab/>
            </w:r>
            <w:r w:rsidR="00D83589">
              <w:rPr>
                <w:noProof/>
                <w:webHidden/>
              </w:rPr>
              <w:fldChar w:fldCharType="begin"/>
            </w:r>
            <w:r w:rsidR="00D83589">
              <w:rPr>
                <w:noProof/>
                <w:webHidden/>
              </w:rPr>
              <w:instrText xml:space="preserve"> PAGEREF _Toc12537228 \h </w:instrText>
            </w:r>
            <w:r w:rsidR="00D83589">
              <w:rPr>
                <w:noProof/>
                <w:webHidden/>
              </w:rPr>
            </w:r>
            <w:r w:rsidR="00D83589">
              <w:rPr>
                <w:noProof/>
                <w:webHidden/>
              </w:rPr>
              <w:fldChar w:fldCharType="separate"/>
            </w:r>
            <w:r w:rsidR="00D83589">
              <w:rPr>
                <w:noProof/>
                <w:webHidden/>
              </w:rPr>
              <w:t>18</w:t>
            </w:r>
            <w:r w:rsidR="00D83589">
              <w:rPr>
                <w:noProof/>
                <w:webHidden/>
              </w:rPr>
              <w:fldChar w:fldCharType="end"/>
            </w:r>
          </w:hyperlink>
        </w:p>
        <w:p w14:paraId="17D55825" w14:textId="2F03D223" w:rsidR="00D83589" w:rsidRDefault="003A0970">
          <w:pPr>
            <w:pStyle w:val="Spistreci3"/>
            <w:rPr>
              <w:rFonts w:asciiTheme="minorHAnsi" w:eastAsiaTheme="minorEastAsia" w:hAnsiTheme="minorHAnsi" w:cstheme="minorBidi"/>
              <w:noProof/>
              <w:color w:val="auto"/>
              <w:szCs w:val="22"/>
              <w:lang w:val="pl-PL" w:eastAsia="pl-PL"/>
            </w:rPr>
          </w:pPr>
          <w:hyperlink w:anchor="_Toc12537229" w:history="1">
            <w:r w:rsidR="00D83589" w:rsidRPr="000057F8">
              <w:rPr>
                <w:rStyle w:val="Hipercze"/>
                <w:noProof/>
              </w:rPr>
              <w:t>4.2.3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Okres ważności pozwolenia ION</w:t>
            </w:r>
            <w:r w:rsidR="00D83589">
              <w:rPr>
                <w:noProof/>
                <w:webHidden/>
              </w:rPr>
              <w:tab/>
            </w:r>
            <w:r w:rsidR="00D83589">
              <w:rPr>
                <w:noProof/>
                <w:webHidden/>
              </w:rPr>
              <w:fldChar w:fldCharType="begin"/>
            </w:r>
            <w:r w:rsidR="00D83589">
              <w:rPr>
                <w:noProof/>
                <w:webHidden/>
              </w:rPr>
              <w:instrText xml:space="preserve"> PAGEREF _Toc12537229 \h </w:instrText>
            </w:r>
            <w:r w:rsidR="00D83589">
              <w:rPr>
                <w:noProof/>
                <w:webHidden/>
              </w:rPr>
            </w:r>
            <w:r w:rsidR="00D83589">
              <w:rPr>
                <w:noProof/>
                <w:webHidden/>
              </w:rPr>
              <w:fldChar w:fldCharType="separate"/>
            </w:r>
            <w:r w:rsidR="00D83589">
              <w:rPr>
                <w:noProof/>
                <w:webHidden/>
              </w:rPr>
              <w:t>19</w:t>
            </w:r>
            <w:r w:rsidR="00D83589">
              <w:rPr>
                <w:noProof/>
                <w:webHidden/>
              </w:rPr>
              <w:fldChar w:fldCharType="end"/>
            </w:r>
          </w:hyperlink>
        </w:p>
        <w:p w14:paraId="6EA349CC" w14:textId="07F16F3F" w:rsidR="00D83589" w:rsidRDefault="003A0970">
          <w:pPr>
            <w:pStyle w:val="Spistreci2"/>
            <w:rPr>
              <w:rFonts w:asciiTheme="minorHAnsi" w:eastAsiaTheme="minorEastAsia" w:hAnsiTheme="minorHAnsi" w:cstheme="minorBidi"/>
              <w:noProof/>
              <w:color w:val="auto"/>
              <w:szCs w:val="22"/>
              <w:lang w:val="pl-PL" w:eastAsia="pl-PL"/>
            </w:rPr>
          </w:pPr>
          <w:hyperlink w:anchor="_Toc12537231" w:history="1">
            <w:r w:rsidR="00D83589" w:rsidRPr="000057F8">
              <w:rPr>
                <w:rStyle w:val="Hipercze"/>
                <w:noProof/>
              </w:rPr>
              <w:t>4.3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wydawania ostatecznego pozwolenia na użytkowanie – FON</w:t>
            </w:r>
            <w:r w:rsidR="00D83589">
              <w:rPr>
                <w:noProof/>
                <w:webHidden/>
              </w:rPr>
              <w:tab/>
            </w:r>
            <w:r w:rsidR="00D83589">
              <w:rPr>
                <w:noProof/>
                <w:webHidden/>
              </w:rPr>
              <w:fldChar w:fldCharType="begin"/>
            </w:r>
            <w:r w:rsidR="00D83589">
              <w:rPr>
                <w:noProof/>
                <w:webHidden/>
              </w:rPr>
              <w:instrText xml:space="preserve"> PAGEREF _Toc12537231 \h </w:instrText>
            </w:r>
            <w:r w:rsidR="00D83589">
              <w:rPr>
                <w:noProof/>
                <w:webHidden/>
              </w:rPr>
            </w:r>
            <w:r w:rsidR="00D83589">
              <w:rPr>
                <w:noProof/>
                <w:webHidden/>
              </w:rPr>
              <w:fldChar w:fldCharType="separate"/>
            </w:r>
            <w:r w:rsidR="00D83589">
              <w:rPr>
                <w:noProof/>
                <w:webHidden/>
              </w:rPr>
              <w:t>20</w:t>
            </w:r>
            <w:r w:rsidR="00D83589">
              <w:rPr>
                <w:noProof/>
                <w:webHidden/>
              </w:rPr>
              <w:fldChar w:fldCharType="end"/>
            </w:r>
          </w:hyperlink>
        </w:p>
        <w:p w14:paraId="09530675" w14:textId="2A61E812" w:rsidR="00D83589" w:rsidRDefault="003A0970">
          <w:pPr>
            <w:pStyle w:val="Spistreci3"/>
            <w:rPr>
              <w:rFonts w:asciiTheme="minorHAnsi" w:eastAsiaTheme="minorEastAsia" w:hAnsiTheme="minorHAnsi" w:cstheme="minorBidi"/>
              <w:noProof/>
              <w:color w:val="auto"/>
              <w:szCs w:val="22"/>
              <w:lang w:val="pl-PL" w:eastAsia="pl-PL"/>
            </w:rPr>
          </w:pPr>
          <w:hyperlink w:anchor="_Toc12537233" w:history="1">
            <w:r w:rsidR="00D83589" w:rsidRPr="000057F8">
              <w:rPr>
                <w:rStyle w:val="Hipercze"/>
                <w:noProof/>
              </w:rPr>
              <w:t>4.3.1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Informacje ogólne</w:t>
            </w:r>
            <w:r w:rsidR="00D83589">
              <w:rPr>
                <w:noProof/>
                <w:webHidden/>
              </w:rPr>
              <w:tab/>
            </w:r>
            <w:r w:rsidR="00D83589">
              <w:rPr>
                <w:noProof/>
                <w:webHidden/>
              </w:rPr>
              <w:fldChar w:fldCharType="begin"/>
            </w:r>
            <w:r w:rsidR="00D83589">
              <w:rPr>
                <w:noProof/>
                <w:webHidden/>
              </w:rPr>
              <w:instrText xml:space="preserve"> PAGEREF _Toc12537233 \h </w:instrText>
            </w:r>
            <w:r w:rsidR="00D83589">
              <w:rPr>
                <w:noProof/>
                <w:webHidden/>
              </w:rPr>
            </w:r>
            <w:r w:rsidR="00D83589">
              <w:rPr>
                <w:noProof/>
                <w:webHidden/>
              </w:rPr>
              <w:fldChar w:fldCharType="separate"/>
            </w:r>
            <w:r w:rsidR="00D83589">
              <w:rPr>
                <w:noProof/>
                <w:webHidden/>
              </w:rPr>
              <w:t>20</w:t>
            </w:r>
            <w:r w:rsidR="00D83589">
              <w:rPr>
                <w:noProof/>
                <w:webHidden/>
              </w:rPr>
              <w:fldChar w:fldCharType="end"/>
            </w:r>
          </w:hyperlink>
        </w:p>
        <w:p w14:paraId="512B66FB" w14:textId="33B4DCCB" w:rsidR="00D83589" w:rsidRDefault="003A0970">
          <w:pPr>
            <w:pStyle w:val="Spistreci3"/>
            <w:rPr>
              <w:rFonts w:asciiTheme="minorHAnsi" w:eastAsiaTheme="minorEastAsia" w:hAnsiTheme="minorHAnsi" w:cstheme="minorBidi"/>
              <w:noProof/>
              <w:color w:val="auto"/>
              <w:szCs w:val="22"/>
              <w:lang w:val="pl-PL" w:eastAsia="pl-PL"/>
            </w:rPr>
          </w:pPr>
          <w:hyperlink w:anchor="_Toc12537234" w:history="1">
            <w:r w:rsidR="00D83589" w:rsidRPr="000057F8">
              <w:rPr>
                <w:rStyle w:val="Hipercze"/>
                <w:noProof/>
              </w:rPr>
              <w:t>4.3.2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FON</w:t>
            </w:r>
            <w:r w:rsidR="00D83589">
              <w:rPr>
                <w:noProof/>
                <w:webHidden/>
              </w:rPr>
              <w:tab/>
            </w:r>
            <w:r w:rsidR="00D83589">
              <w:rPr>
                <w:noProof/>
                <w:webHidden/>
              </w:rPr>
              <w:fldChar w:fldCharType="begin"/>
            </w:r>
            <w:r w:rsidR="00D83589">
              <w:rPr>
                <w:noProof/>
                <w:webHidden/>
              </w:rPr>
              <w:instrText xml:space="preserve"> PAGEREF _Toc12537234 \h </w:instrText>
            </w:r>
            <w:r w:rsidR="00D83589">
              <w:rPr>
                <w:noProof/>
                <w:webHidden/>
              </w:rPr>
            </w:r>
            <w:r w:rsidR="00D83589">
              <w:rPr>
                <w:noProof/>
                <w:webHidden/>
              </w:rPr>
              <w:fldChar w:fldCharType="separate"/>
            </w:r>
            <w:r w:rsidR="00D83589">
              <w:rPr>
                <w:noProof/>
                <w:webHidden/>
              </w:rPr>
              <w:t>20</w:t>
            </w:r>
            <w:r w:rsidR="00D83589">
              <w:rPr>
                <w:noProof/>
                <w:webHidden/>
              </w:rPr>
              <w:fldChar w:fldCharType="end"/>
            </w:r>
          </w:hyperlink>
        </w:p>
        <w:p w14:paraId="091A9908" w14:textId="27890ABF" w:rsidR="00D83589" w:rsidRDefault="003A0970">
          <w:pPr>
            <w:pStyle w:val="Spistreci3"/>
            <w:rPr>
              <w:rFonts w:asciiTheme="minorHAnsi" w:eastAsiaTheme="minorEastAsia" w:hAnsiTheme="minorHAnsi" w:cstheme="minorBidi"/>
              <w:noProof/>
              <w:color w:val="auto"/>
              <w:szCs w:val="22"/>
              <w:lang w:val="pl-PL" w:eastAsia="pl-PL"/>
            </w:rPr>
          </w:pPr>
          <w:hyperlink w:anchor="_Toc12537235" w:history="1">
            <w:r w:rsidR="00D83589" w:rsidRPr="000057F8">
              <w:rPr>
                <w:rStyle w:val="Hipercze"/>
                <w:noProof/>
              </w:rPr>
              <w:t>4.3.3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Okres ważności pozwolenia FON</w:t>
            </w:r>
            <w:r w:rsidR="00D83589">
              <w:rPr>
                <w:noProof/>
                <w:webHidden/>
              </w:rPr>
              <w:tab/>
            </w:r>
            <w:r w:rsidR="00D83589">
              <w:rPr>
                <w:noProof/>
                <w:webHidden/>
              </w:rPr>
              <w:fldChar w:fldCharType="begin"/>
            </w:r>
            <w:r w:rsidR="00D83589">
              <w:rPr>
                <w:noProof/>
                <w:webHidden/>
              </w:rPr>
              <w:instrText xml:space="preserve"> PAGEREF _Toc12537235 \h </w:instrText>
            </w:r>
            <w:r w:rsidR="00D83589">
              <w:rPr>
                <w:noProof/>
                <w:webHidden/>
              </w:rPr>
            </w:r>
            <w:r w:rsidR="00D83589">
              <w:rPr>
                <w:noProof/>
                <w:webHidden/>
              </w:rPr>
              <w:fldChar w:fldCharType="separate"/>
            </w:r>
            <w:r w:rsidR="00D83589">
              <w:rPr>
                <w:noProof/>
                <w:webHidden/>
              </w:rPr>
              <w:t>21</w:t>
            </w:r>
            <w:r w:rsidR="00D83589">
              <w:rPr>
                <w:noProof/>
                <w:webHidden/>
              </w:rPr>
              <w:fldChar w:fldCharType="end"/>
            </w:r>
          </w:hyperlink>
        </w:p>
        <w:p w14:paraId="5C6D8652" w14:textId="3ED9BD7C" w:rsidR="00D83589" w:rsidRDefault="003A0970">
          <w:pPr>
            <w:pStyle w:val="Spistreci3"/>
            <w:rPr>
              <w:rFonts w:asciiTheme="minorHAnsi" w:eastAsiaTheme="minorEastAsia" w:hAnsiTheme="minorHAnsi" w:cstheme="minorBidi"/>
              <w:noProof/>
              <w:color w:val="auto"/>
              <w:szCs w:val="22"/>
              <w:lang w:val="pl-PL" w:eastAsia="pl-PL"/>
            </w:rPr>
          </w:pPr>
          <w:hyperlink w:anchor="_Toc12537236" w:history="1">
            <w:r w:rsidR="00D83589" w:rsidRPr="000057F8">
              <w:rPr>
                <w:rStyle w:val="Hipercze"/>
                <w:noProof/>
              </w:rPr>
              <w:t>4.3.4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odstępstw</w:t>
            </w:r>
            <w:r w:rsidR="00D83589">
              <w:rPr>
                <w:noProof/>
                <w:webHidden/>
              </w:rPr>
              <w:tab/>
            </w:r>
            <w:r w:rsidR="00D83589">
              <w:rPr>
                <w:noProof/>
                <w:webHidden/>
              </w:rPr>
              <w:fldChar w:fldCharType="begin"/>
            </w:r>
            <w:r w:rsidR="00D83589">
              <w:rPr>
                <w:noProof/>
                <w:webHidden/>
              </w:rPr>
              <w:instrText xml:space="preserve"> PAGEREF _Toc12537236 \h </w:instrText>
            </w:r>
            <w:r w:rsidR="00D83589">
              <w:rPr>
                <w:noProof/>
                <w:webHidden/>
              </w:rPr>
            </w:r>
            <w:r w:rsidR="00D83589">
              <w:rPr>
                <w:noProof/>
                <w:webHidden/>
              </w:rPr>
              <w:fldChar w:fldCharType="separate"/>
            </w:r>
            <w:r w:rsidR="00D83589">
              <w:rPr>
                <w:noProof/>
                <w:webHidden/>
              </w:rPr>
              <w:t>21</w:t>
            </w:r>
            <w:r w:rsidR="00D83589">
              <w:rPr>
                <w:noProof/>
                <w:webHidden/>
              </w:rPr>
              <w:fldChar w:fldCharType="end"/>
            </w:r>
          </w:hyperlink>
        </w:p>
        <w:p w14:paraId="70C6DD64" w14:textId="254E7D83" w:rsidR="00D83589" w:rsidRDefault="003A0970">
          <w:pPr>
            <w:pStyle w:val="Spistreci2"/>
            <w:rPr>
              <w:rFonts w:asciiTheme="minorHAnsi" w:eastAsiaTheme="minorEastAsia" w:hAnsiTheme="minorHAnsi" w:cstheme="minorBidi"/>
              <w:noProof/>
              <w:color w:val="auto"/>
              <w:szCs w:val="22"/>
              <w:lang w:val="pl-PL" w:eastAsia="pl-PL"/>
            </w:rPr>
          </w:pPr>
          <w:hyperlink w:anchor="_Toc12537241" w:history="1">
            <w:r w:rsidR="00D83589" w:rsidRPr="000057F8">
              <w:rPr>
                <w:rStyle w:val="Hipercze"/>
                <w:noProof/>
              </w:rPr>
              <w:t>4.4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wydawania pozwolenia – LON</w:t>
            </w:r>
            <w:r w:rsidR="00D83589">
              <w:rPr>
                <w:noProof/>
                <w:webHidden/>
              </w:rPr>
              <w:tab/>
            </w:r>
            <w:r w:rsidR="00D83589">
              <w:rPr>
                <w:noProof/>
                <w:webHidden/>
              </w:rPr>
              <w:fldChar w:fldCharType="begin"/>
            </w:r>
            <w:r w:rsidR="00D83589">
              <w:rPr>
                <w:noProof/>
                <w:webHidden/>
              </w:rPr>
              <w:instrText xml:space="preserve"> PAGEREF _Toc12537241 \h </w:instrText>
            </w:r>
            <w:r w:rsidR="00D83589">
              <w:rPr>
                <w:noProof/>
                <w:webHidden/>
              </w:rPr>
            </w:r>
            <w:r w:rsidR="00D83589">
              <w:rPr>
                <w:noProof/>
                <w:webHidden/>
              </w:rPr>
              <w:fldChar w:fldCharType="separate"/>
            </w:r>
            <w:r w:rsidR="00D83589">
              <w:rPr>
                <w:noProof/>
                <w:webHidden/>
              </w:rPr>
              <w:t>23</w:t>
            </w:r>
            <w:r w:rsidR="00D83589">
              <w:rPr>
                <w:noProof/>
                <w:webHidden/>
              </w:rPr>
              <w:fldChar w:fldCharType="end"/>
            </w:r>
          </w:hyperlink>
        </w:p>
        <w:p w14:paraId="18282ADC" w14:textId="75C42572" w:rsidR="00D83589" w:rsidRDefault="003A0970">
          <w:pPr>
            <w:pStyle w:val="Spistreci3"/>
            <w:rPr>
              <w:rFonts w:asciiTheme="minorHAnsi" w:eastAsiaTheme="minorEastAsia" w:hAnsiTheme="minorHAnsi" w:cstheme="minorBidi"/>
              <w:noProof/>
              <w:color w:val="auto"/>
              <w:szCs w:val="22"/>
              <w:lang w:val="pl-PL" w:eastAsia="pl-PL"/>
            </w:rPr>
          </w:pPr>
          <w:hyperlink w:anchor="_Toc12537243" w:history="1">
            <w:r w:rsidR="00D83589" w:rsidRPr="000057F8">
              <w:rPr>
                <w:rStyle w:val="Hipercze"/>
                <w:noProof/>
              </w:rPr>
              <w:t>4.4.1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Informacje ogólne</w:t>
            </w:r>
            <w:r w:rsidR="00D83589">
              <w:rPr>
                <w:noProof/>
                <w:webHidden/>
              </w:rPr>
              <w:tab/>
            </w:r>
            <w:r w:rsidR="00D83589">
              <w:rPr>
                <w:noProof/>
                <w:webHidden/>
              </w:rPr>
              <w:fldChar w:fldCharType="begin"/>
            </w:r>
            <w:r w:rsidR="00D83589">
              <w:rPr>
                <w:noProof/>
                <w:webHidden/>
              </w:rPr>
              <w:instrText xml:space="preserve"> PAGEREF _Toc12537243 \h </w:instrText>
            </w:r>
            <w:r w:rsidR="00D83589">
              <w:rPr>
                <w:noProof/>
                <w:webHidden/>
              </w:rPr>
            </w:r>
            <w:r w:rsidR="00D83589">
              <w:rPr>
                <w:noProof/>
                <w:webHidden/>
              </w:rPr>
              <w:fldChar w:fldCharType="separate"/>
            </w:r>
            <w:r w:rsidR="00D83589">
              <w:rPr>
                <w:noProof/>
                <w:webHidden/>
              </w:rPr>
              <w:t>23</w:t>
            </w:r>
            <w:r w:rsidR="00D83589">
              <w:rPr>
                <w:noProof/>
                <w:webHidden/>
              </w:rPr>
              <w:fldChar w:fldCharType="end"/>
            </w:r>
          </w:hyperlink>
        </w:p>
        <w:p w14:paraId="5800F231" w14:textId="57CFA499" w:rsidR="00D83589" w:rsidRDefault="003A0970">
          <w:pPr>
            <w:pStyle w:val="Spistreci3"/>
            <w:rPr>
              <w:rFonts w:asciiTheme="minorHAnsi" w:eastAsiaTheme="minorEastAsia" w:hAnsiTheme="minorHAnsi" w:cstheme="minorBidi"/>
              <w:noProof/>
              <w:color w:val="auto"/>
              <w:szCs w:val="22"/>
              <w:lang w:val="pl-PL" w:eastAsia="pl-PL"/>
            </w:rPr>
          </w:pPr>
          <w:hyperlink w:anchor="_Toc12537245" w:history="1">
            <w:r w:rsidR="00D83589" w:rsidRPr="000057F8">
              <w:rPr>
                <w:rStyle w:val="Hipercze"/>
                <w:noProof/>
              </w:rPr>
              <w:t>4.4.2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LON w przypadku tymczasowej istotnej modyfikacji nowej instalacji odbiorczej, nowej instalacji dystrybucyjnej lub nowego systemu dystrybucyjnego przyłączonego do systemu przesyłowego lub utracie zdolności ze względu na wdrażanie jednej lub kilku modyfikacji mających znaczenie dla jej działania.</w:t>
            </w:r>
            <w:r w:rsidR="00D83589">
              <w:rPr>
                <w:noProof/>
                <w:webHidden/>
              </w:rPr>
              <w:tab/>
            </w:r>
            <w:r w:rsidR="00D83589">
              <w:rPr>
                <w:noProof/>
                <w:webHidden/>
              </w:rPr>
              <w:fldChar w:fldCharType="begin"/>
            </w:r>
            <w:r w:rsidR="00D83589">
              <w:rPr>
                <w:noProof/>
                <w:webHidden/>
              </w:rPr>
              <w:instrText xml:space="preserve"> PAGEREF _Toc12537245 \h </w:instrText>
            </w:r>
            <w:r w:rsidR="00D83589">
              <w:rPr>
                <w:noProof/>
                <w:webHidden/>
              </w:rPr>
            </w:r>
            <w:r w:rsidR="00D83589">
              <w:rPr>
                <w:noProof/>
                <w:webHidden/>
              </w:rPr>
              <w:fldChar w:fldCharType="separate"/>
            </w:r>
            <w:r w:rsidR="00D83589">
              <w:rPr>
                <w:noProof/>
                <w:webHidden/>
              </w:rPr>
              <w:t>24</w:t>
            </w:r>
            <w:r w:rsidR="00D83589">
              <w:rPr>
                <w:noProof/>
                <w:webHidden/>
              </w:rPr>
              <w:fldChar w:fldCharType="end"/>
            </w:r>
          </w:hyperlink>
        </w:p>
        <w:p w14:paraId="37582B73" w14:textId="72ECF940" w:rsidR="00D83589" w:rsidRDefault="003A0970">
          <w:pPr>
            <w:pStyle w:val="Spistreci3"/>
            <w:rPr>
              <w:rFonts w:asciiTheme="minorHAnsi" w:eastAsiaTheme="minorEastAsia" w:hAnsiTheme="minorHAnsi" w:cstheme="minorBidi"/>
              <w:noProof/>
              <w:color w:val="auto"/>
              <w:szCs w:val="22"/>
              <w:lang w:val="pl-PL" w:eastAsia="pl-PL"/>
            </w:rPr>
          </w:pPr>
          <w:hyperlink w:anchor="_Toc12537247" w:history="1">
            <w:r w:rsidR="00D83589" w:rsidRPr="000057F8">
              <w:rPr>
                <w:rStyle w:val="Hipercze"/>
                <w:noProof/>
              </w:rPr>
              <w:t>4.4.3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LON w przypadku stwierdzenia przez właściciela nowej instalacji odbiorczej lub operatora systemu dystrybucyjnego przyłączonego do systemu przesyłowego awarii sprzętu prowadzącej do niezgodności z niektórymi odpowiednimi wymogami trwającej dłużej niż 3 miesiące</w:t>
            </w:r>
            <w:r w:rsidR="00D83589">
              <w:rPr>
                <w:noProof/>
                <w:webHidden/>
              </w:rPr>
              <w:tab/>
            </w:r>
            <w:r w:rsidR="00D83589">
              <w:rPr>
                <w:noProof/>
                <w:webHidden/>
              </w:rPr>
              <w:fldChar w:fldCharType="begin"/>
            </w:r>
            <w:r w:rsidR="00D83589">
              <w:rPr>
                <w:noProof/>
                <w:webHidden/>
              </w:rPr>
              <w:instrText xml:space="preserve"> PAGEREF _Toc12537247 \h </w:instrText>
            </w:r>
            <w:r w:rsidR="00D83589">
              <w:rPr>
                <w:noProof/>
                <w:webHidden/>
              </w:rPr>
            </w:r>
            <w:r w:rsidR="00D83589">
              <w:rPr>
                <w:noProof/>
                <w:webHidden/>
              </w:rPr>
              <w:fldChar w:fldCharType="separate"/>
            </w:r>
            <w:r w:rsidR="00D83589">
              <w:rPr>
                <w:noProof/>
                <w:webHidden/>
              </w:rPr>
              <w:t>26</w:t>
            </w:r>
            <w:r w:rsidR="00D83589">
              <w:rPr>
                <w:noProof/>
                <w:webHidden/>
              </w:rPr>
              <w:fldChar w:fldCharType="end"/>
            </w:r>
          </w:hyperlink>
        </w:p>
        <w:p w14:paraId="4C87B8F6" w14:textId="2FF6D366" w:rsidR="00D83589" w:rsidRDefault="003A0970">
          <w:pPr>
            <w:pStyle w:val="Spistreci3"/>
            <w:rPr>
              <w:rFonts w:asciiTheme="minorHAnsi" w:eastAsiaTheme="minorEastAsia" w:hAnsiTheme="minorHAnsi" w:cstheme="minorBidi"/>
              <w:noProof/>
              <w:color w:val="auto"/>
              <w:szCs w:val="22"/>
              <w:lang w:val="pl-PL" w:eastAsia="pl-PL"/>
            </w:rPr>
          </w:pPr>
          <w:hyperlink w:anchor="_Toc12537249" w:history="1">
            <w:r w:rsidR="00D83589" w:rsidRPr="000057F8">
              <w:rPr>
                <w:rStyle w:val="Hipercze"/>
                <w:noProof/>
              </w:rPr>
              <w:t>4.4.4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Proces wydawania pozwolenia LON w przypadku stwierdzenia przez OSP niezgodności z niektórymi odpowiednimi wymogami trwającej dłużej niż 3 miesiące</w:t>
            </w:r>
            <w:r w:rsidR="00D83589">
              <w:rPr>
                <w:noProof/>
                <w:webHidden/>
              </w:rPr>
              <w:tab/>
            </w:r>
            <w:r w:rsidR="00D83589">
              <w:rPr>
                <w:noProof/>
                <w:webHidden/>
              </w:rPr>
              <w:fldChar w:fldCharType="begin"/>
            </w:r>
            <w:r w:rsidR="00D83589">
              <w:rPr>
                <w:noProof/>
                <w:webHidden/>
              </w:rPr>
              <w:instrText xml:space="preserve"> PAGEREF _Toc12537249 \h </w:instrText>
            </w:r>
            <w:r w:rsidR="00D83589">
              <w:rPr>
                <w:noProof/>
                <w:webHidden/>
              </w:rPr>
            </w:r>
            <w:r w:rsidR="00D83589">
              <w:rPr>
                <w:noProof/>
                <w:webHidden/>
              </w:rPr>
              <w:fldChar w:fldCharType="separate"/>
            </w:r>
            <w:r w:rsidR="00D83589">
              <w:rPr>
                <w:noProof/>
                <w:webHidden/>
              </w:rPr>
              <w:t>28</w:t>
            </w:r>
            <w:r w:rsidR="00D83589">
              <w:rPr>
                <w:noProof/>
                <w:webHidden/>
              </w:rPr>
              <w:fldChar w:fldCharType="end"/>
            </w:r>
          </w:hyperlink>
        </w:p>
        <w:p w14:paraId="0DCF9B93" w14:textId="7910CC48" w:rsidR="00D83589" w:rsidRDefault="003A0970">
          <w:pPr>
            <w:pStyle w:val="Spistreci3"/>
            <w:rPr>
              <w:rFonts w:asciiTheme="minorHAnsi" w:eastAsiaTheme="minorEastAsia" w:hAnsiTheme="minorHAnsi" w:cstheme="minorBidi"/>
              <w:noProof/>
              <w:color w:val="auto"/>
              <w:szCs w:val="22"/>
              <w:lang w:val="pl-PL" w:eastAsia="pl-PL"/>
            </w:rPr>
          </w:pPr>
          <w:hyperlink w:anchor="_Toc12537251" w:history="1">
            <w:r w:rsidR="00D83589" w:rsidRPr="000057F8">
              <w:rPr>
                <w:rStyle w:val="Hipercze"/>
                <w:noProof/>
              </w:rPr>
              <w:t>4.4.5</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odstępstw</w:t>
            </w:r>
            <w:r w:rsidR="00D83589">
              <w:rPr>
                <w:noProof/>
                <w:webHidden/>
              </w:rPr>
              <w:tab/>
            </w:r>
            <w:r w:rsidR="00D83589">
              <w:rPr>
                <w:noProof/>
                <w:webHidden/>
              </w:rPr>
              <w:fldChar w:fldCharType="begin"/>
            </w:r>
            <w:r w:rsidR="00D83589">
              <w:rPr>
                <w:noProof/>
                <w:webHidden/>
              </w:rPr>
              <w:instrText xml:space="preserve"> PAGEREF _Toc12537251 \h </w:instrText>
            </w:r>
            <w:r w:rsidR="00D83589">
              <w:rPr>
                <w:noProof/>
                <w:webHidden/>
              </w:rPr>
            </w:r>
            <w:r w:rsidR="00D83589">
              <w:rPr>
                <w:noProof/>
                <w:webHidden/>
              </w:rPr>
              <w:fldChar w:fldCharType="separate"/>
            </w:r>
            <w:r w:rsidR="00D83589">
              <w:rPr>
                <w:noProof/>
                <w:webHidden/>
              </w:rPr>
              <w:t>30</w:t>
            </w:r>
            <w:r w:rsidR="00D83589">
              <w:rPr>
                <w:noProof/>
                <w:webHidden/>
              </w:rPr>
              <w:fldChar w:fldCharType="end"/>
            </w:r>
          </w:hyperlink>
        </w:p>
        <w:p w14:paraId="70900096" w14:textId="1F68E4DE" w:rsidR="00D83589" w:rsidRDefault="003A0970">
          <w:pPr>
            <w:pStyle w:val="Spistreci1"/>
            <w:rPr>
              <w:rFonts w:asciiTheme="minorHAnsi" w:eastAsiaTheme="minorEastAsia" w:hAnsiTheme="minorHAnsi" w:cstheme="minorBidi"/>
              <w:noProof/>
              <w:color w:val="auto"/>
              <w:szCs w:val="22"/>
              <w:lang w:val="pl-PL" w:eastAsia="pl-PL"/>
            </w:rPr>
          </w:pPr>
          <w:hyperlink w:anchor="_Toc12537252" w:history="1">
            <w:r w:rsidR="00D83589" w:rsidRPr="000057F8">
              <w:rPr>
                <w:rStyle w:val="Hipercze"/>
                <w:noProof/>
              </w:rPr>
              <w:t>5</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przyłączenia nowych systemów dystrybucyjnych  w tym zamkniętych systemów dystrybucyjnych przyłączonych do sieci dystrybucyjnej połączonej z system przesyłowym</w:t>
            </w:r>
            <w:r w:rsidR="00D83589">
              <w:rPr>
                <w:noProof/>
                <w:webHidden/>
              </w:rPr>
              <w:tab/>
            </w:r>
            <w:r w:rsidR="00D83589">
              <w:rPr>
                <w:noProof/>
                <w:webHidden/>
              </w:rPr>
              <w:fldChar w:fldCharType="begin"/>
            </w:r>
            <w:r w:rsidR="00D83589">
              <w:rPr>
                <w:noProof/>
                <w:webHidden/>
              </w:rPr>
              <w:instrText xml:space="preserve"> PAGEREF _Toc12537252 \h </w:instrText>
            </w:r>
            <w:r w:rsidR="00D83589">
              <w:rPr>
                <w:noProof/>
                <w:webHidden/>
              </w:rPr>
            </w:r>
            <w:r w:rsidR="00D83589">
              <w:rPr>
                <w:noProof/>
                <w:webHidden/>
              </w:rPr>
              <w:fldChar w:fldCharType="separate"/>
            </w:r>
            <w:r w:rsidR="00D83589">
              <w:rPr>
                <w:noProof/>
                <w:webHidden/>
              </w:rPr>
              <w:t>31</w:t>
            </w:r>
            <w:r w:rsidR="00D83589">
              <w:rPr>
                <w:noProof/>
                <w:webHidden/>
              </w:rPr>
              <w:fldChar w:fldCharType="end"/>
            </w:r>
          </w:hyperlink>
        </w:p>
        <w:p w14:paraId="5F735E72" w14:textId="2A5680CF" w:rsidR="00D83589" w:rsidRDefault="003A0970">
          <w:pPr>
            <w:pStyle w:val="Spistreci1"/>
            <w:rPr>
              <w:rFonts w:asciiTheme="minorHAnsi" w:eastAsiaTheme="minorEastAsia" w:hAnsiTheme="minorHAnsi" w:cstheme="minorBidi"/>
              <w:noProof/>
              <w:color w:val="auto"/>
              <w:szCs w:val="22"/>
              <w:lang w:val="pl-PL" w:eastAsia="pl-PL"/>
            </w:rPr>
          </w:pPr>
          <w:hyperlink w:anchor="_Toc12537253" w:history="1">
            <w:r w:rsidR="00D83589" w:rsidRPr="000057F8">
              <w:rPr>
                <w:rStyle w:val="Hipercze"/>
                <w:noProof/>
              </w:rPr>
              <w:t>6</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pozwolenia na użytkowanie dotycząca jednostek odbiorczych wykorzystywanych przez instalację odbiorczą lub zamknięty system dystrybucyjny do świadczenia usług regulacji zapotrzebowania na rzecz operatorów systemów</w:t>
            </w:r>
            <w:r w:rsidR="00D83589">
              <w:rPr>
                <w:noProof/>
                <w:webHidden/>
              </w:rPr>
              <w:tab/>
            </w:r>
            <w:r w:rsidR="00D83589">
              <w:rPr>
                <w:noProof/>
                <w:webHidden/>
              </w:rPr>
              <w:fldChar w:fldCharType="begin"/>
            </w:r>
            <w:r w:rsidR="00D83589">
              <w:rPr>
                <w:noProof/>
                <w:webHidden/>
              </w:rPr>
              <w:instrText xml:space="preserve"> PAGEREF _Toc12537253 \h </w:instrText>
            </w:r>
            <w:r w:rsidR="00D83589">
              <w:rPr>
                <w:noProof/>
                <w:webHidden/>
              </w:rPr>
            </w:r>
            <w:r w:rsidR="00D83589">
              <w:rPr>
                <w:noProof/>
                <w:webHidden/>
              </w:rPr>
              <w:fldChar w:fldCharType="separate"/>
            </w:r>
            <w:r w:rsidR="00D83589">
              <w:rPr>
                <w:noProof/>
                <w:webHidden/>
              </w:rPr>
              <w:t>32</w:t>
            </w:r>
            <w:r w:rsidR="00D83589">
              <w:rPr>
                <w:noProof/>
                <w:webHidden/>
              </w:rPr>
              <w:fldChar w:fldCharType="end"/>
            </w:r>
          </w:hyperlink>
        </w:p>
        <w:p w14:paraId="67FB213D" w14:textId="09D23769" w:rsidR="00D83589" w:rsidRDefault="003A0970">
          <w:pPr>
            <w:pStyle w:val="Spistreci2"/>
            <w:rPr>
              <w:rFonts w:asciiTheme="minorHAnsi" w:eastAsiaTheme="minorEastAsia" w:hAnsiTheme="minorHAnsi" w:cstheme="minorBidi"/>
              <w:noProof/>
              <w:color w:val="auto"/>
              <w:szCs w:val="22"/>
              <w:lang w:val="pl-PL" w:eastAsia="pl-PL"/>
            </w:rPr>
          </w:pPr>
          <w:hyperlink w:anchor="_Toc12537254" w:history="1">
            <w:r w:rsidR="00D83589" w:rsidRPr="000057F8">
              <w:rPr>
                <w:rStyle w:val="Hipercze"/>
                <w:noProof/>
              </w:rPr>
              <w:t>6.1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Procedura dla jednostki odbiorczej w ramach instalacji odbiorczej lub zamkniętego systemu dystrybucyjnego przyłączonego pod napięciem 1 000 V lub niższym (dokument instalacji)</w:t>
            </w:r>
            <w:r w:rsidR="00D83589">
              <w:rPr>
                <w:noProof/>
                <w:webHidden/>
              </w:rPr>
              <w:tab/>
            </w:r>
            <w:r w:rsidR="00D83589">
              <w:rPr>
                <w:noProof/>
                <w:webHidden/>
              </w:rPr>
              <w:fldChar w:fldCharType="begin"/>
            </w:r>
            <w:r w:rsidR="00D83589">
              <w:rPr>
                <w:noProof/>
                <w:webHidden/>
              </w:rPr>
              <w:instrText xml:space="preserve"> PAGEREF _Toc12537254 \h </w:instrText>
            </w:r>
            <w:r w:rsidR="00D83589">
              <w:rPr>
                <w:noProof/>
                <w:webHidden/>
              </w:rPr>
            </w:r>
            <w:r w:rsidR="00D83589">
              <w:rPr>
                <w:noProof/>
                <w:webHidden/>
              </w:rPr>
              <w:fldChar w:fldCharType="separate"/>
            </w:r>
            <w:r w:rsidR="00D83589">
              <w:rPr>
                <w:noProof/>
                <w:webHidden/>
              </w:rPr>
              <w:t>32</w:t>
            </w:r>
            <w:r w:rsidR="00D83589">
              <w:rPr>
                <w:noProof/>
                <w:webHidden/>
              </w:rPr>
              <w:fldChar w:fldCharType="end"/>
            </w:r>
          </w:hyperlink>
        </w:p>
        <w:p w14:paraId="28371B98" w14:textId="2AD602FC" w:rsidR="00D83589" w:rsidRDefault="003A0970">
          <w:pPr>
            <w:pStyle w:val="Spistreci2"/>
            <w:rPr>
              <w:rFonts w:asciiTheme="minorHAnsi" w:eastAsiaTheme="minorEastAsia" w:hAnsiTheme="minorHAnsi" w:cstheme="minorBidi"/>
              <w:noProof/>
              <w:color w:val="auto"/>
              <w:szCs w:val="22"/>
              <w:lang w:val="pl-PL" w:eastAsia="pl-PL"/>
            </w:rPr>
          </w:pPr>
          <w:hyperlink w:anchor="_Toc12537257" w:history="1">
            <w:r w:rsidR="00D83589" w:rsidRPr="000057F8">
              <w:rPr>
                <w:rStyle w:val="Hipercze"/>
                <w:noProof/>
              </w:rPr>
              <w:t>6.2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Procedury dla jednostek odbiorczych w ramach instalacji odbiorczej lub zamkniętego systemu dystrybucyjnego przyłączonych pod napięciem powyżej 1 000 V (DRUD)</w:t>
            </w:r>
            <w:r w:rsidR="00D83589">
              <w:rPr>
                <w:noProof/>
                <w:webHidden/>
              </w:rPr>
              <w:tab/>
            </w:r>
            <w:r w:rsidR="00D83589">
              <w:rPr>
                <w:noProof/>
                <w:webHidden/>
              </w:rPr>
              <w:fldChar w:fldCharType="begin"/>
            </w:r>
            <w:r w:rsidR="00D83589">
              <w:rPr>
                <w:noProof/>
                <w:webHidden/>
              </w:rPr>
              <w:instrText xml:space="preserve"> PAGEREF _Toc12537257 \h </w:instrText>
            </w:r>
            <w:r w:rsidR="00D83589">
              <w:rPr>
                <w:noProof/>
                <w:webHidden/>
              </w:rPr>
            </w:r>
            <w:r w:rsidR="00D83589">
              <w:rPr>
                <w:noProof/>
                <w:webHidden/>
              </w:rPr>
              <w:fldChar w:fldCharType="separate"/>
            </w:r>
            <w:r w:rsidR="00D83589">
              <w:rPr>
                <w:noProof/>
                <w:webHidden/>
              </w:rPr>
              <w:t>34</w:t>
            </w:r>
            <w:r w:rsidR="00D83589">
              <w:rPr>
                <w:noProof/>
                <w:webHidden/>
              </w:rPr>
              <w:fldChar w:fldCharType="end"/>
            </w:r>
          </w:hyperlink>
        </w:p>
        <w:p w14:paraId="652A686A" w14:textId="1B95DDA3" w:rsidR="00D83589" w:rsidRDefault="003A0970">
          <w:pPr>
            <w:pStyle w:val="Spistreci2"/>
            <w:rPr>
              <w:rFonts w:asciiTheme="minorHAnsi" w:eastAsiaTheme="minorEastAsia" w:hAnsiTheme="minorHAnsi" w:cstheme="minorBidi"/>
              <w:noProof/>
              <w:color w:val="auto"/>
              <w:szCs w:val="22"/>
              <w:lang w:val="pl-PL" w:eastAsia="pl-PL"/>
            </w:rPr>
          </w:pPr>
          <w:hyperlink w:anchor="_Toc12537260" w:history="1">
            <w:r w:rsidR="00D83589" w:rsidRPr="000057F8">
              <w:rPr>
                <w:rStyle w:val="Hipercze"/>
                <w:noProof/>
              </w:rPr>
              <w:t>6.3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Decyzja o zaprzestaniu oferowania usług regulacji zapotrzebowania oraz/lub o trwałej likwidacji jednostki odbiorczej umożliwiającej regulację zapotrzebowania</w:t>
            </w:r>
            <w:r w:rsidR="00D83589">
              <w:rPr>
                <w:noProof/>
                <w:webHidden/>
              </w:rPr>
              <w:tab/>
            </w:r>
            <w:r w:rsidR="00D83589">
              <w:rPr>
                <w:noProof/>
                <w:webHidden/>
              </w:rPr>
              <w:fldChar w:fldCharType="begin"/>
            </w:r>
            <w:r w:rsidR="00D83589">
              <w:rPr>
                <w:noProof/>
                <w:webHidden/>
              </w:rPr>
              <w:instrText xml:space="preserve"> PAGEREF _Toc12537260 \h </w:instrText>
            </w:r>
            <w:r w:rsidR="00D83589">
              <w:rPr>
                <w:noProof/>
                <w:webHidden/>
              </w:rPr>
            </w:r>
            <w:r w:rsidR="00D83589">
              <w:rPr>
                <w:noProof/>
                <w:webHidden/>
              </w:rPr>
              <w:fldChar w:fldCharType="separate"/>
            </w:r>
            <w:r w:rsidR="00D83589">
              <w:rPr>
                <w:noProof/>
                <w:webHidden/>
              </w:rPr>
              <w:t>35</w:t>
            </w:r>
            <w:r w:rsidR="00D83589">
              <w:rPr>
                <w:noProof/>
                <w:webHidden/>
              </w:rPr>
              <w:fldChar w:fldCharType="end"/>
            </w:r>
          </w:hyperlink>
        </w:p>
        <w:p w14:paraId="26F48E50" w14:textId="4A40568B" w:rsidR="00D83589" w:rsidRDefault="003A0970">
          <w:pPr>
            <w:pStyle w:val="Spistreci1"/>
            <w:rPr>
              <w:rFonts w:asciiTheme="minorHAnsi" w:eastAsiaTheme="minorEastAsia" w:hAnsiTheme="minorHAnsi" w:cstheme="minorBidi"/>
              <w:noProof/>
              <w:color w:val="auto"/>
              <w:szCs w:val="22"/>
              <w:lang w:val="pl-PL" w:eastAsia="pl-PL"/>
            </w:rPr>
          </w:pPr>
          <w:hyperlink w:anchor="_Toc12537262" w:history="1">
            <w:r w:rsidR="00D83589" w:rsidRPr="000057F8">
              <w:rPr>
                <w:rStyle w:val="Hipercze"/>
                <w:noProof/>
              </w:rPr>
              <w:t>7</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pozwolenia na użytkowanie dla nowych instalacji odbiorczych przyłączonych do systemu przesyłowego oraz nowych instalacji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_Toc12537262 \h </w:instrText>
            </w:r>
            <w:r w:rsidR="00D83589">
              <w:rPr>
                <w:noProof/>
                <w:webHidden/>
              </w:rPr>
            </w:r>
            <w:r w:rsidR="00D83589">
              <w:rPr>
                <w:noProof/>
                <w:webHidden/>
              </w:rPr>
              <w:fldChar w:fldCharType="separate"/>
            </w:r>
            <w:r w:rsidR="00D83589">
              <w:rPr>
                <w:noProof/>
                <w:webHidden/>
              </w:rPr>
              <w:t>36</w:t>
            </w:r>
            <w:r w:rsidR="00D83589">
              <w:rPr>
                <w:noProof/>
                <w:webHidden/>
              </w:rPr>
              <w:fldChar w:fldCharType="end"/>
            </w:r>
          </w:hyperlink>
        </w:p>
        <w:p w14:paraId="0F046ACF" w14:textId="244FC707" w:rsidR="00D83589" w:rsidRDefault="003A0970">
          <w:pPr>
            <w:pStyle w:val="Spistreci2"/>
            <w:rPr>
              <w:rFonts w:asciiTheme="minorHAnsi" w:eastAsiaTheme="minorEastAsia" w:hAnsiTheme="minorHAnsi" w:cstheme="minorBidi"/>
              <w:noProof/>
              <w:color w:val="auto"/>
              <w:szCs w:val="22"/>
              <w:lang w:val="pl-PL" w:eastAsia="pl-PL"/>
            </w:rPr>
          </w:pPr>
          <w:hyperlink w:anchor="_Toc12537263" w:history="1">
            <w:r w:rsidR="00D83589" w:rsidRPr="000057F8">
              <w:rPr>
                <w:rStyle w:val="Hipercze"/>
                <w:noProof/>
              </w:rPr>
              <w:t>7.1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EON</w:t>
            </w:r>
            <w:r w:rsidR="00D83589">
              <w:rPr>
                <w:noProof/>
                <w:webHidden/>
              </w:rPr>
              <w:tab/>
            </w:r>
            <w:r w:rsidR="00D83589">
              <w:rPr>
                <w:noProof/>
                <w:webHidden/>
              </w:rPr>
              <w:fldChar w:fldCharType="begin"/>
            </w:r>
            <w:r w:rsidR="00D83589">
              <w:rPr>
                <w:noProof/>
                <w:webHidden/>
              </w:rPr>
              <w:instrText xml:space="preserve"> PAGEREF _Toc12537263 \h </w:instrText>
            </w:r>
            <w:r w:rsidR="00D83589">
              <w:rPr>
                <w:noProof/>
                <w:webHidden/>
              </w:rPr>
            </w:r>
            <w:r w:rsidR="00D83589">
              <w:rPr>
                <w:noProof/>
                <w:webHidden/>
              </w:rPr>
              <w:fldChar w:fldCharType="separate"/>
            </w:r>
            <w:r w:rsidR="00D83589">
              <w:rPr>
                <w:noProof/>
                <w:webHidden/>
              </w:rPr>
              <w:t>36</w:t>
            </w:r>
            <w:r w:rsidR="00D83589">
              <w:rPr>
                <w:noProof/>
                <w:webHidden/>
              </w:rPr>
              <w:fldChar w:fldCharType="end"/>
            </w:r>
          </w:hyperlink>
        </w:p>
        <w:p w14:paraId="37822F36" w14:textId="3D30FF85" w:rsidR="00D83589" w:rsidRDefault="003A0970">
          <w:pPr>
            <w:pStyle w:val="Spistreci2"/>
            <w:rPr>
              <w:rFonts w:asciiTheme="minorHAnsi" w:eastAsiaTheme="minorEastAsia" w:hAnsiTheme="minorHAnsi" w:cstheme="minorBidi"/>
              <w:noProof/>
              <w:color w:val="auto"/>
              <w:szCs w:val="22"/>
              <w:lang w:val="pl-PL" w:eastAsia="pl-PL"/>
            </w:rPr>
          </w:pPr>
          <w:hyperlink w:anchor="_Toc12537264" w:history="1">
            <w:r w:rsidR="00D83589" w:rsidRPr="000057F8">
              <w:rPr>
                <w:rStyle w:val="Hipercze"/>
                <w:noProof/>
              </w:rPr>
              <w:t>7.2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ION</w:t>
            </w:r>
            <w:r w:rsidR="00D83589">
              <w:rPr>
                <w:noProof/>
                <w:webHidden/>
              </w:rPr>
              <w:tab/>
            </w:r>
            <w:r w:rsidR="00D83589">
              <w:rPr>
                <w:noProof/>
                <w:webHidden/>
              </w:rPr>
              <w:fldChar w:fldCharType="begin"/>
            </w:r>
            <w:r w:rsidR="00D83589">
              <w:rPr>
                <w:noProof/>
                <w:webHidden/>
              </w:rPr>
              <w:instrText xml:space="preserve"> PAGEREF _Toc12537264 \h </w:instrText>
            </w:r>
            <w:r w:rsidR="00D83589">
              <w:rPr>
                <w:noProof/>
                <w:webHidden/>
              </w:rPr>
            </w:r>
            <w:r w:rsidR="00D83589">
              <w:rPr>
                <w:noProof/>
                <w:webHidden/>
              </w:rPr>
              <w:fldChar w:fldCharType="separate"/>
            </w:r>
            <w:r w:rsidR="00D83589">
              <w:rPr>
                <w:noProof/>
                <w:webHidden/>
              </w:rPr>
              <w:t>37</w:t>
            </w:r>
            <w:r w:rsidR="00D83589">
              <w:rPr>
                <w:noProof/>
                <w:webHidden/>
              </w:rPr>
              <w:fldChar w:fldCharType="end"/>
            </w:r>
          </w:hyperlink>
        </w:p>
        <w:p w14:paraId="185A044F" w14:textId="70068D59" w:rsidR="00D83589" w:rsidRDefault="003A0970">
          <w:pPr>
            <w:pStyle w:val="Spistreci2"/>
            <w:rPr>
              <w:rFonts w:asciiTheme="minorHAnsi" w:eastAsiaTheme="minorEastAsia" w:hAnsiTheme="minorHAnsi" w:cstheme="minorBidi"/>
              <w:noProof/>
              <w:color w:val="auto"/>
              <w:szCs w:val="22"/>
              <w:lang w:val="pl-PL" w:eastAsia="pl-PL"/>
            </w:rPr>
          </w:pPr>
          <w:hyperlink w:anchor="_Toc12537265" w:history="1">
            <w:r w:rsidR="00D83589" w:rsidRPr="000057F8">
              <w:rPr>
                <w:rStyle w:val="Hipercze"/>
                <w:noProof/>
              </w:rPr>
              <w:t>7.3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FON</w:t>
            </w:r>
            <w:r w:rsidR="00D83589">
              <w:rPr>
                <w:noProof/>
                <w:webHidden/>
              </w:rPr>
              <w:tab/>
            </w:r>
            <w:r w:rsidR="00D83589">
              <w:rPr>
                <w:noProof/>
                <w:webHidden/>
              </w:rPr>
              <w:fldChar w:fldCharType="begin"/>
            </w:r>
            <w:r w:rsidR="00D83589">
              <w:rPr>
                <w:noProof/>
                <w:webHidden/>
              </w:rPr>
              <w:instrText xml:space="preserve"> PAGEREF _Toc12537265 \h </w:instrText>
            </w:r>
            <w:r w:rsidR="00D83589">
              <w:rPr>
                <w:noProof/>
                <w:webHidden/>
              </w:rPr>
            </w:r>
            <w:r w:rsidR="00D83589">
              <w:rPr>
                <w:noProof/>
                <w:webHidden/>
              </w:rPr>
              <w:fldChar w:fldCharType="separate"/>
            </w:r>
            <w:r w:rsidR="00D83589">
              <w:rPr>
                <w:noProof/>
                <w:webHidden/>
              </w:rPr>
              <w:t>38</w:t>
            </w:r>
            <w:r w:rsidR="00D83589">
              <w:rPr>
                <w:noProof/>
                <w:webHidden/>
              </w:rPr>
              <w:fldChar w:fldCharType="end"/>
            </w:r>
          </w:hyperlink>
        </w:p>
        <w:p w14:paraId="50640E6F" w14:textId="54E1A6B6" w:rsidR="00D83589" w:rsidRDefault="003A0970">
          <w:pPr>
            <w:pStyle w:val="Spistreci2"/>
            <w:rPr>
              <w:rFonts w:asciiTheme="minorHAnsi" w:eastAsiaTheme="minorEastAsia" w:hAnsiTheme="minorHAnsi" w:cstheme="minorBidi"/>
              <w:noProof/>
              <w:color w:val="auto"/>
              <w:szCs w:val="22"/>
              <w:lang w:val="pl-PL" w:eastAsia="pl-PL"/>
            </w:rPr>
          </w:pPr>
          <w:hyperlink w:anchor="_Toc12537266" w:history="1">
            <w:r w:rsidR="00D83589" w:rsidRPr="000057F8">
              <w:rPr>
                <w:rStyle w:val="Hipercze"/>
                <w:noProof/>
              </w:rPr>
              <w:t>7.4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LON</w:t>
            </w:r>
            <w:r w:rsidR="00D83589">
              <w:rPr>
                <w:noProof/>
                <w:webHidden/>
              </w:rPr>
              <w:tab/>
            </w:r>
            <w:r w:rsidR="00D83589">
              <w:rPr>
                <w:noProof/>
                <w:webHidden/>
              </w:rPr>
              <w:fldChar w:fldCharType="begin"/>
            </w:r>
            <w:r w:rsidR="00D83589">
              <w:rPr>
                <w:noProof/>
                <w:webHidden/>
              </w:rPr>
              <w:instrText xml:space="preserve"> PAGEREF _Toc12537266 \h </w:instrText>
            </w:r>
            <w:r w:rsidR="00D83589">
              <w:rPr>
                <w:noProof/>
                <w:webHidden/>
              </w:rPr>
            </w:r>
            <w:r w:rsidR="00D83589">
              <w:rPr>
                <w:noProof/>
                <w:webHidden/>
              </w:rPr>
              <w:fldChar w:fldCharType="separate"/>
            </w:r>
            <w:r w:rsidR="00D83589">
              <w:rPr>
                <w:noProof/>
                <w:webHidden/>
              </w:rPr>
              <w:t>40</w:t>
            </w:r>
            <w:r w:rsidR="00D83589">
              <w:rPr>
                <w:noProof/>
                <w:webHidden/>
              </w:rPr>
              <w:fldChar w:fldCharType="end"/>
            </w:r>
          </w:hyperlink>
        </w:p>
        <w:p w14:paraId="298A99F5" w14:textId="56F09826" w:rsidR="00D83589" w:rsidRDefault="003A0970">
          <w:pPr>
            <w:pStyle w:val="Spistreci3"/>
            <w:rPr>
              <w:rFonts w:asciiTheme="minorHAnsi" w:eastAsiaTheme="minorEastAsia" w:hAnsiTheme="minorHAnsi" w:cstheme="minorBidi"/>
              <w:noProof/>
              <w:color w:val="auto"/>
              <w:szCs w:val="22"/>
              <w:lang w:val="pl-PL" w:eastAsia="pl-PL"/>
            </w:rPr>
          </w:pPr>
          <w:hyperlink w:anchor="_Toc12537267" w:history="1">
            <w:r w:rsidR="00D83589" w:rsidRPr="000057F8">
              <w:rPr>
                <w:rStyle w:val="Hipercze"/>
                <w:noProof/>
              </w:rPr>
              <w:t>7.4.1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Przypadek tymczasowej istotnej modyfikacji nowej instalacji odbiorczej lub nowej instalacji dystrybucyjnej przyłączonej do systemu przesyłowego lub utracie zdolności ze względu na wdrażanie jednej lub kilku modyfikacji mających znaczenie dla jej działania</w:t>
            </w:r>
            <w:r w:rsidR="00D83589">
              <w:rPr>
                <w:noProof/>
                <w:webHidden/>
              </w:rPr>
              <w:tab/>
            </w:r>
            <w:r w:rsidR="00D83589">
              <w:rPr>
                <w:noProof/>
                <w:webHidden/>
              </w:rPr>
              <w:fldChar w:fldCharType="begin"/>
            </w:r>
            <w:r w:rsidR="00D83589">
              <w:rPr>
                <w:noProof/>
                <w:webHidden/>
              </w:rPr>
              <w:instrText xml:space="preserve"> PAGEREF _Toc12537267 \h </w:instrText>
            </w:r>
            <w:r w:rsidR="00D83589">
              <w:rPr>
                <w:noProof/>
                <w:webHidden/>
              </w:rPr>
            </w:r>
            <w:r w:rsidR="00D83589">
              <w:rPr>
                <w:noProof/>
                <w:webHidden/>
              </w:rPr>
              <w:fldChar w:fldCharType="separate"/>
            </w:r>
            <w:r w:rsidR="00D83589">
              <w:rPr>
                <w:noProof/>
                <w:webHidden/>
              </w:rPr>
              <w:t>40</w:t>
            </w:r>
            <w:r w:rsidR="00D83589">
              <w:rPr>
                <w:noProof/>
                <w:webHidden/>
              </w:rPr>
              <w:fldChar w:fldCharType="end"/>
            </w:r>
          </w:hyperlink>
        </w:p>
        <w:p w14:paraId="4541197B" w14:textId="73AC9951" w:rsidR="00D83589" w:rsidRDefault="003A0970">
          <w:pPr>
            <w:pStyle w:val="Spistreci3"/>
            <w:rPr>
              <w:rFonts w:asciiTheme="minorHAnsi" w:eastAsiaTheme="minorEastAsia" w:hAnsiTheme="minorHAnsi" w:cstheme="minorBidi"/>
              <w:noProof/>
              <w:color w:val="auto"/>
              <w:szCs w:val="22"/>
              <w:lang w:val="pl-PL" w:eastAsia="pl-PL"/>
            </w:rPr>
          </w:pPr>
          <w:hyperlink w:anchor="_Toc12537268" w:history="1">
            <w:r w:rsidR="00D83589" w:rsidRPr="000057F8">
              <w:rPr>
                <w:rStyle w:val="Hipercze"/>
                <w:noProof/>
              </w:rPr>
              <w:t>7.4.2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Przypadek stwierdzenia przez właściciela nowej instalacji odbiorczej lub nowej instalacji dystrybucyjnej przyłączonej do systemu przesyłowego awarii sprzętu prowadzącej do niezgodności z niektórymi odpowiednimi wymogami</w:t>
            </w:r>
            <w:r w:rsidR="00D83589">
              <w:rPr>
                <w:noProof/>
                <w:webHidden/>
              </w:rPr>
              <w:tab/>
            </w:r>
            <w:r w:rsidR="00D83589">
              <w:rPr>
                <w:noProof/>
                <w:webHidden/>
              </w:rPr>
              <w:fldChar w:fldCharType="begin"/>
            </w:r>
            <w:r w:rsidR="00D83589">
              <w:rPr>
                <w:noProof/>
                <w:webHidden/>
              </w:rPr>
              <w:instrText xml:space="preserve"> PAGEREF _Toc12537268 \h </w:instrText>
            </w:r>
            <w:r w:rsidR="00D83589">
              <w:rPr>
                <w:noProof/>
                <w:webHidden/>
              </w:rPr>
            </w:r>
            <w:r w:rsidR="00D83589">
              <w:rPr>
                <w:noProof/>
                <w:webHidden/>
              </w:rPr>
              <w:fldChar w:fldCharType="separate"/>
            </w:r>
            <w:r w:rsidR="00D83589">
              <w:rPr>
                <w:noProof/>
                <w:webHidden/>
              </w:rPr>
              <w:t>42</w:t>
            </w:r>
            <w:r w:rsidR="00D83589">
              <w:rPr>
                <w:noProof/>
                <w:webHidden/>
              </w:rPr>
              <w:fldChar w:fldCharType="end"/>
            </w:r>
          </w:hyperlink>
        </w:p>
        <w:p w14:paraId="6D7B567A" w14:textId="150FC71E" w:rsidR="00D83589" w:rsidRDefault="003A0970">
          <w:pPr>
            <w:pStyle w:val="Spistreci3"/>
            <w:rPr>
              <w:rFonts w:asciiTheme="minorHAnsi" w:eastAsiaTheme="minorEastAsia" w:hAnsiTheme="minorHAnsi" w:cstheme="minorBidi"/>
              <w:noProof/>
              <w:color w:val="auto"/>
              <w:szCs w:val="22"/>
              <w:lang w:val="pl-PL" w:eastAsia="pl-PL"/>
            </w:rPr>
          </w:pPr>
          <w:hyperlink w:anchor="_Toc12537269" w:history="1">
            <w:r w:rsidR="00D83589" w:rsidRPr="000057F8">
              <w:rPr>
                <w:rStyle w:val="Hipercze"/>
                <w:noProof/>
              </w:rPr>
              <w:t>7.4.3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Przypadek stwierdzenia przez OSP niezgodności nowej instalacji odbiorczej lub nowej instalacji dystrybucyjnej przyłączonej do systemu przesyłowego z parametrami określonymi w pozwoleniu FON</w:t>
            </w:r>
            <w:r w:rsidR="00D83589">
              <w:rPr>
                <w:noProof/>
                <w:webHidden/>
              </w:rPr>
              <w:tab/>
            </w:r>
            <w:r w:rsidR="00D83589">
              <w:rPr>
                <w:noProof/>
                <w:webHidden/>
              </w:rPr>
              <w:fldChar w:fldCharType="begin"/>
            </w:r>
            <w:r w:rsidR="00D83589">
              <w:rPr>
                <w:noProof/>
                <w:webHidden/>
              </w:rPr>
              <w:instrText xml:space="preserve"> PAGEREF _Toc12537269 \h </w:instrText>
            </w:r>
            <w:r w:rsidR="00D83589">
              <w:rPr>
                <w:noProof/>
                <w:webHidden/>
              </w:rPr>
            </w:r>
            <w:r w:rsidR="00D83589">
              <w:rPr>
                <w:noProof/>
                <w:webHidden/>
              </w:rPr>
              <w:fldChar w:fldCharType="separate"/>
            </w:r>
            <w:r w:rsidR="00D83589">
              <w:rPr>
                <w:noProof/>
                <w:webHidden/>
              </w:rPr>
              <w:t>45</w:t>
            </w:r>
            <w:r w:rsidR="00D83589">
              <w:rPr>
                <w:noProof/>
                <w:webHidden/>
              </w:rPr>
              <w:fldChar w:fldCharType="end"/>
            </w:r>
          </w:hyperlink>
        </w:p>
        <w:p w14:paraId="2FB17B82" w14:textId="7594A44C" w:rsidR="00D83589" w:rsidRDefault="003A0970">
          <w:pPr>
            <w:pStyle w:val="Spistreci2"/>
            <w:rPr>
              <w:rFonts w:asciiTheme="minorHAnsi" w:eastAsiaTheme="minorEastAsia" w:hAnsiTheme="minorHAnsi" w:cstheme="minorBidi"/>
              <w:noProof/>
              <w:color w:val="auto"/>
              <w:szCs w:val="22"/>
              <w:lang w:val="pl-PL" w:eastAsia="pl-PL"/>
            </w:rPr>
          </w:pPr>
          <w:hyperlink w:anchor="_Toc12537270" w:history="1">
            <w:r w:rsidR="00D83589" w:rsidRPr="000057F8">
              <w:rPr>
                <w:rStyle w:val="Hipercze"/>
                <w:noProof/>
              </w:rPr>
              <w:t>7.5</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uzyskiwania pozwolenia do świadczenia usług regulacji zapotrzebowania na rzecz operatorów systemów dla jednostek odbiorczych wykorzystywanych przez instalację odbiorczą lub zamknięty system dystrybucyjny przyłączonych pod napięciem 1 000 V lub niższym</w:t>
            </w:r>
            <w:r w:rsidR="00D83589">
              <w:rPr>
                <w:noProof/>
                <w:webHidden/>
              </w:rPr>
              <w:tab/>
            </w:r>
            <w:r w:rsidR="00D83589">
              <w:rPr>
                <w:noProof/>
                <w:webHidden/>
              </w:rPr>
              <w:fldChar w:fldCharType="begin"/>
            </w:r>
            <w:r w:rsidR="00D83589">
              <w:rPr>
                <w:noProof/>
                <w:webHidden/>
              </w:rPr>
              <w:instrText xml:space="preserve"> PAGEREF _Toc12537270 \h </w:instrText>
            </w:r>
            <w:r w:rsidR="00D83589">
              <w:rPr>
                <w:noProof/>
                <w:webHidden/>
              </w:rPr>
            </w:r>
            <w:r w:rsidR="00D83589">
              <w:rPr>
                <w:noProof/>
                <w:webHidden/>
              </w:rPr>
              <w:fldChar w:fldCharType="separate"/>
            </w:r>
            <w:r w:rsidR="00D83589">
              <w:rPr>
                <w:noProof/>
                <w:webHidden/>
              </w:rPr>
              <w:t>48</w:t>
            </w:r>
            <w:r w:rsidR="00D83589">
              <w:rPr>
                <w:noProof/>
                <w:webHidden/>
              </w:rPr>
              <w:fldChar w:fldCharType="end"/>
            </w:r>
          </w:hyperlink>
        </w:p>
        <w:p w14:paraId="46DC075D" w14:textId="6EE2C8A6" w:rsidR="00D83589" w:rsidRDefault="003A0970">
          <w:pPr>
            <w:pStyle w:val="Spistreci2"/>
            <w:rPr>
              <w:rFonts w:asciiTheme="minorHAnsi" w:eastAsiaTheme="minorEastAsia" w:hAnsiTheme="minorHAnsi" w:cstheme="minorBidi"/>
              <w:noProof/>
              <w:color w:val="auto"/>
              <w:szCs w:val="22"/>
              <w:lang w:val="pl-PL" w:eastAsia="pl-PL"/>
            </w:rPr>
          </w:pPr>
          <w:hyperlink w:anchor="_Toc12537272" w:history="1">
            <w:r w:rsidR="00D83589" w:rsidRPr="000057F8">
              <w:rPr>
                <w:rStyle w:val="Hipercze"/>
                <w:noProof/>
              </w:rPr>
              <w:t>7.6</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Przebieg procesu uzyskiwania pozwolenia FON dla jednostek odbiorczych wykorzystywanych przez instalację odbiorczą lub zamknięty system dystrybucyjny przyłączonych pod napięciem powyżej 1 000 V do świadczenia usług regulacji zapotrzebowania na rzecz operatorów systemów</w:t>
            </w:r>
            <w:r w:rsidR="00D83589">
              <w:rPr>
                <w:noProof/>
                <w:webHidden/>
              </w:rPr>
              <w:tab/>
            </w:r>
            <w:r w:rsidR="00D83589">
              <w:rPr>
                <w:noProof/>
                <w:webHidden/>
              </w:rPr>
              <w:fldChar w:fldCharType="begin"/>
            </w:r>
            <w:r w:rsidR="00D83589">
              <w:rPr>
                <w:noProof/>
                <w:webHidden/>
              </w:rPr>
              <w:instrText xml:space="preserve"> PAGEREF _Toc12537272 \h </w:instrText>
            </w:r>
            <w:r w:rsidR="00D83589">
              <w:rPr>
                <w:noProof/>
                <w:webHidden/>
              </w:rPr>
            </w:r>
            <w:r w:rsidR="00D83589">
              <w:rPr>
                <w:noProof/>
                <w:webHidden/>
              </w:rPr>
              <w:fldChar w:fldCharType="separate"/>
            </w:r>
            <w:r w:rsidR="00D83589">
              <w:rPr>
                <w:noProof/>
                <w:webHidden/>
              </w:rPr>
              <w:t>49</w:t>
            </w:r>
            <w:r w:rsidR="00D83589">
              <w:rPr>
                <w:noProof/>
                <w:webHidden/>
              </w:rPr>
              <w:fldChar w:fldCharType="end"/>
            </w:r>
          </w:hyperlink>
        </w:p>
        <w:p w14:paraId="02134C29" w14:textId="5E17E466" w:rsidR="00D83589" w:rsidRDefault="003A0970">
          <w:pPr>
            <w:pStyle w:val="Spistreci1"/>
            <w:rPr>
              <w:rFonts w:asciiTheme="minorHAnsi" w:eastAsiaTheme="minorEastAsia" w:hAnsiTheme="minorHAnsi" w:cstheme="minorBidi"/>
              <w:noProof/>
              <w:color w:val="auto"/>
              <w:szCs w:val="22"/>
              <w:lang w:val="pl-PL" w:eastAsia="pl-PL"/>
            </w:rPr>
          </w:pPr>
          <w:hyperlink w:anchor="_Toc12537273" w:history="1">
            <w:r w:rsidR="00D83589" w:rsidRPr="000057F8">
              <w:rPr>
                <w:rStyle w:val="Hipercze"/>
                <w:noProof/>
              </w:rPr>
              <w:t>8</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Załączniki do opublikowania na stronie internetowej operatora</w:t>
            </w:r>
            <w:r w:rsidR="00D83589">
              <w:rPr>
                <w:noProof/>
                <w:webHidden/>
              </w:rPr>
              <w:tab/>
            </w:r>
            <w:r w:rsidR="00D83589">
              <w:rPr>
                <w:noProof/>
                <w:webHidden/>
              </w:rPr>
              <w:fldChar w:fldCharType="begin"/>
            </w:r>
            <w:r w:rsidR="00D83589">
              <w:rPr>
                <w:noProof/>
                <w:webHidden/>
              </w:rPr>
              <w:instrText xml:space="preserve"> PAGEREF _Toc12537273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395D7E69" w14:textId="6F868185" w:rsidR="00D83589" w:rsidRDefault="003A0970">
          <w:pPr>
            <w:pStyle w:val="Spistreci2"/>
            <w:rPr>
              <w:rFonts w:asciiTheme="minorHAnsi" w:eastAsiaTheme="minorEastAsia" w:hAnsiTheme="minorHAnsi" w:cstheme="minorBidi"/>
              <w:noProof/>
              <w:color w:val="auto"/>
              <w:szCs w:val="22"/>
              <w:lang w:val="pl-PL" w:eastAsia="pl-PL"/>
            </w:rPr>
          </w:pPr>
          <w:hyperlink w:anchor="_Toc12537274" w:history="1">
            <w:r w:rsidR="00D83589" w:rsidRPr="000057F8">
              <w:rPr>
                <w:rStyle w:val="Hipercze"/>
                <w:noProof/>
              </w:rPr>
              <w:t>8.1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nowych instalacji odbiorczych, nowych instalacji dystrybucyjnych oraz nowych systemów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_Toc12537274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52C760DB" w14:textId="24E24FA8" w:rsidR="00D83589" w:rsidRDefault="003A0970">
          <w:pPr>
            <w:pStyle w:val="Spistreci3"/>
            <w:rPr>
              <w:rFonts w:asciiTheme="minorHAnsi" w:eastAsiaTheme="minorEastAsia" w:hAnsiTheme="minorHAnsi" w:cstheme="minorBidi"/>
              <w:noProof/>
              <w:color w:val="auto"/>
              <w:szCs w:val="22"/>
              <w:lang w:val="pl-PL" w:eastAsia="pl-PL"/>
            </w:rPr>
          </w:pPr>
          <w:hyperlink w:anchor="_Toc12537275" w:history="1">
            <w:r w:rsidR="00D83589" w:rsidRPr="000057F8">
              <w:rPr>
                <w:rStyle w:val="Hipercze"/>
                <w:noProof/>
              </w:rPr>
              <w:t>8.1.1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wniosku o wydanie pozwolenia na podanie napięcia EON dla nowych instalacji odbiorczych przyłączonych do systemu przesyłowego oraz nowych instalacji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_Toc12537275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45DB92D1" w14:textId="68F7C507" w:rsidR="00D83589" w:rsidRDefault="003A0970">
          <w:pPr>
            <w:pStyle w:val="Spistreci3"/>
            <w:rPr>
              <w:rFonts w:asciiTheme="minorHAnsi" w:eastAsiaTheme="minorEastAsia" w:hAnsiTheme="minorHAnsi" w:cstheme="minorBidi"/>
              <w:noProof/>
              <w:color w:val="auto"/>
              <w:szCs w:val="22"/>
              <w:lang w:val="pl-PL" w:eastAsia="pl-PL"/>
            </w:rPr>
          </w:pPr>
          <w:hyperlink w:anchor="_Toc12537276" w:history="1">
            <w:r w:rsidR="00D83589" w:rsidRPr="000057F8">
              <w:rPr>
                <w:rStyle w:val="Hipercze"/>
                <w:noProof/>
              </w:rPr>
              <w:t>8.1.2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 do wniosku o wydanie pozwolenia na podanie napięcia EON dla nowych instalacji odbiorczych przyłączonych do systemu przesyłowego oraz nowych instalacji dystrybucyjnych przyłączonych do systemu przesyłowego – „Oświadczenie  o gotowości do przyjęcia napięcia”</w:t>
            </w:r>
            <w:r w:rsidR="00D83589">
              <w:rPr>
                <w:noProof/>
                <w:webHidden/>
              </w:rPr>
              <w:tab/>
            </w:r>
            <w:r w:rsidR="00D83589">
              <w:rPr>
                <w:noProof/>
                <w:webHidden/>
              </w:rPr>
              <w:fldChar w:fldCharType="begin"/>
            </w:r>
            <w:r w:rsidR="00D83589">
              <w:rPr>
                <w:noProof/>
                <w:webHidden/>
              </w:rPr>
              <w:instrText xml:space="preserve"> PAGEREF _Toc12537276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139C2CED" w14:textId="31C540E8" w:rsidR="00D83589" w:rsidRDefault="003A0970">
          <w:pPr>
            <w:pStyle w:val="Spistreci3"/>
            <w:rPr>
              <w:rFonts w:asciiTheme="minorHAnsi" w:eastAsiaTheme="minorEastAsia" w:hAnsiTheme="minorHAnsi" w:cstheme="minorBidi"/>
              <w:noProof/>
              <w:color w:val="auto"/>
              <w:szCs w:val="22"/>
              <w:lang w:val="pl-PL" w:eastAsia="pl-PL"/>
            </w:rPr>
          </w:pPr>
          <w:hyperlink w:anchor="_Toc12537277" w:history="1">
            <w:r w:rsidR="00D83589" w:rsidRPr="000057F8">
              <w:rPr>
                <w:rStyle w:val="Hipercze"/>
                <w:noProof/>
              </w:rPr>
              <w:t>8.1.3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12 do wniosku o wydanie pozwolenia na podanie napięcia EON dla nowych instalacji odbiorczych przyłączonych do systemu przesyłowego oraz nowych instalacji dystrybucyjnych przyłączonych do systemu przesyłowego – „Oświadczenie  o zasadach przetwarzania danych osobowych”</w:t>
            </w:r>
            <w:r w:rsidR="00D83589">
              <w:rPr>
                <w:noProof/>
                <w:webHidden/>
              </w:rPr>
              <w:tab/>
            </w:r>
            <w:r w:rsidR="00D83589">
              <w:rPr>
                <w:noProof/>
                <w:webHidden/>
              </w:rPr>
              <w:fldChar w:fldCharType="begin"/>
            </w:r>
            <w:r w:rsidR="00D83589">
              <w:rPr>
                <w:noProof/>
                <w:webHidden/>
              </w:rPr>
              <w:instrText xml:space="preserve"> PAGEREF _Toc12537277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69744122" w14:textId="6DD1579C" w:rsidR="00D83589" w:rsidRDefault="003A0970">
          <w:pPr>
            <w:pStyle w:val="Spistreci3"/>
            <w:rPr>
              <w:rFonts w:asciiTheme="minorHAnsi" w:eastAsiaTheme="minorEastAsia" w:hAnsiTheme="minorHAnsi" w:cstheme="minorBidi"/>
              <w:noProof/>
              <w:color w:val="auto"/>
              <w:szCs w:val="22"/>
              <w:lang w:val="pl-PL" w:eastAsia="pl-PL"/>
            </w:rPr>
          </w:pPr>
          <w:hyperlink w:anchor="_Toc12537278" w:history="1">
            <w:r w:rsidR="00D83589" w:rsidRPr="000057F8">
              <w:rPr>
                <w:rStyle w:val="Hipercze"/>
                <w:noProof/>
              </w:rPr>
              <w:t>8.1.4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13 do wniosku o wydanie pozwolenia na podanie napięcia EON dla nowych instalacji odbiorczych przyłączonych do systemu przesyłowego oraz nowych instalacji dystrybucyjnych przyłączonych do systemu przesyłowego – „Dane osoby upoważnionej do kontaktów ws. wniosku o wydanie pozwolenia na podanie napięcia EON dla systemu dystrybucyjnego/instalacji odbiorczej/ instalacji  dystrybucyjnej”</w:t>
            </w:r>
            <w:r w:rsidR="00D83589">
              <w:rPr>
                <w:noProof/>
                <w:webHidden/>
              </w:rPr>
              <w:tab/>
            </w:r>
            <w:r w:rsidR="00D83589">
              <w:rPr>
                <w:noProof/>
                <w:webHidden/>
              </w:rPr>
              <w:fldChar w:fldCharType="begin"/>
            </w:r>
            <w:r w:rsidR="00D83589">
              <w:rPr>
                <w:noProof/>
                <w:webHidden/>
              </w:rPr>
              <w:instrText xml:space="preserve"> PAGEREF _Toc12537278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2BF3A8AB" w14:textId="27FF1A6C" w:rsidR="00D83589" w:rsidRDefault="003A0970">
          <w:pPr>
            <w:pStyle w:val="Spistreci3"/>
            <w:rPr>
              <w:rFonts w:asciiTheme="minorHAnsi" w:eastAsiaTheme="minorEastAsia" w:hAnsiTheme="minorHAnsi" w:cstheme="minorBidi"/>
              <w:noProof/>
              <w:color w:val="auto"/>
              <w:szCs w:val="22"/>
              <w:lang w:val="pl-PL" w:eastAsia="pl-PL"/>
            </w:rPr>
          </w:pPr>
          <w:hyperlink w:anchor="_Toc12537279" w:history="1">
            <w:r w:rsidR="00D83589" w:rsidRPr="000057F8">
              <w:rPr>
                <w:rStyle w:val="Hipercze"/>
                <w:noProof/>
              </w:rPr>
              <w:t>8.1.5</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wniosku o wydanie tymczasowego pozwolenia na użytkowanie ION dla nowych instalacji odbiorczych przyłączonych do systemu przesyłowego oraz nowych instalacji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_Toc12537279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3D9A7081" w14:textId="686893BC" w:rsidR="00D83589" w:rsidRDefault="003A0970">
          <w:pPr>
            <w:pStyle w:val="Spistreci3"/>
            <w:rPr>
              <w:rFonts w:asciiTheme="minorHAnsi" w:eastAsiaTheme="minorEastAsia" w:hAnsiTheme="minorHAnsi" w:cstheme="minorBidi"/>
              <w:noProof/>
              <w:color w:val="auto"/>
              <w:szCs w:val="22"/>
              <w:lang w:val="pl-PL" w:eastAsia="pl-PL"/>
            </w:rPr>
          </w:pPr>
          <w:hyperlink w:anchor="_Toc12537280" w:history="1">
            <w:r w:rsidR="00D83589" w:rsidRPr="000057F8">
              <w:rPr>
                <w:rStyle w:val="Hipercze"/>
                <w:noProof/>
              </w:rPr>
              <w:t>8.1.6</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 do wniosku o wydanie tymczasowego pozwolenia na użytkowanie ION dla nowych instalacji odbiorczych przyłączonych do systemu przesyłowego oraz nowych instalacji dystrybucyjnych przyłączonych do systemu przesyłowego – „Poświadczenie zgodności”</w:t>
            </w:r>
            <w:r w:rsidR="00D83589">
              <w:rPr>
                <w:noProof/>
                <w:webHidden/>
              </w:rPr>
              <w:tab/>
            </w:r>
            <w:r w:rsidR="00D83589">
              <w:rPr>
                <w:noProof/>
                <w:webHidden/>
              </w:rPr>
              <w:fldChar w:fldCharType="begin"/>
            </w:r>
            <w:r w:rsidR="00D83589">
              <w:rPr>
                <w:noProof/>
                <w:webHidden/>
              </w:rPr>
              <w:instrText xml:space="preserve"> PAGEREF _Toc12537280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68DACA2B" w14:textId="4BFB82C7" w:rsidR="00D83589" w:rsidRDefault="003A0970">
          <w:pPr>
            <w:pStyle w:val="Spistreci3"/>
            <w:rPr>
              <w:rFonts w:asciiTheme="minorHAnsi" w:eastAsiaTheme="minorEastAsia" w:hAnsiTheme="minorHAnsi" w:cstheme="minorBidi"/>
              <w:noProof/>
              <w:color w:val="auto"/>
              <w:szCs w:val="22"/>
              <w:lang w:val="pl-PL" w:eastAsia="pl-PL"/>
            </w:rPr>
          </w:pPr>
          <w:hyperlink w:anchor="_Toc12537281" w:history="1">
            <w:r w:rsidR="00D83589" w:rsidRPr="000057F8">
              <w:rPr>
                <w:rStyle w:val="Hipercze"/>
                <w:noProof/>
              </w:rPr>
              <w:t>8.1.7</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 xml:space="preserve">Załącznik nr 8 do wniosku o wydanie tymczasowego pozwolenia na użytkowanie ION dla nowych instalacji odbiorczych przyłączonych do systemu przesyłowego oraz nowych instalacji dystrybucyjnych przyłączonych do systemu przesyłowego – „Zgłoszenie gotowości do testów </w:t>
            </w:r>
            <w:r w:rsidR="004B2C7C">
              <w:rPr>
                <w:rStyle w:val="Hipercze"/>
                <w:noProof/>
              </w:rPr>
              <w:t>zgodności</w:t>
            </w:r>
            <w:r w:rsidR="00D83589" w:rsidRPr="000057F8">
              <w:rPr>
                <w:rStyle w:val="Hipercze"/>
                <w:noProof/>
              </w:rPr>
              <w:t>”</w:t>
            </w:r>
            <w:r w:rsidR="00D83589">
              <w:rPr>
                <w:noProof/>
                <w:webHidden/>
              </w:rPr>
              <w:tab/>
            </w:r>
            <w:r w:rsidR="00D83589">
              <w:rPr>
                <w:noProof/>
                <w:webHidden/>
              </w:rPr>
              <w:fldChar w:fldCharType="begin"/>
            </w:r>
            <w:r w:rsidR="00D83589">
              <w:rPr>
                <w:noProof/>
                <w:webHidden/>
              </w:rPr>
              <w:instrText xml:space="preserve"> PAGEREF _Toc12537281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2C8AD480" w14:textId="47FC62F4" w:rsidR="00D83589" w:rsidRDefault="003A0970">
          <w:pPr>
            <w:pStyle w:val="Spistreci3"/>
            <w:rPr>
              <w:rFonts w:asciiTheme="minorHAnsi" w:eastAsiaTheme="minorEastAsia" w:hAnsiTheme="minorHAnsi" w:cstheme="minorBidi"/>
              <w:noProof/>
              <w:color w:val="auto"/>
              <w:szCs w:val="22"/>
              <w:lang w:val="pl-PL" w:eastAsia="pl-PL"/>
            </w:rPr>
          </w:pPr>
          <w:hyperlink w:anchor="_Toc12537282" w:history="1">
            <w:r w:rsidR="00D83589" w:rsidRPr="000057F8">
              <w:rPr>
                <w:rStyle w:val="Hipercze"/>
                <w:noProof/>
              </w:rPr>
              <w:t>8.1.8</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11 do wniosku o wydanie tymczasowego pozwolenia na użytkowanie ION dla nowych instalacji odbiorczych przyłączonych do systemu przesyłowego oraz nowych instalacji dystrybucyjnych przyłączonych do systemu przesyłowego – „Dane osoby upoważnionej do kontaktów ws. wniosku o wydanie tymczasowego pozwolenia na użytkowanie ION dla nowych instalacji odbiorczych, nowych instalacji dystrybucyjnych oraz systemów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_Toc12537282 \h </w:instrText>
            </w:r>
            <w:r w:rsidR="00D83589">
              <w:rPr>
                <w:noProof/>
                <w:webHidden/>
              </w:rPr>
            </w:r>
            <w:r w:rsidR="00D83589">
              <w:rPr>
                <w:noProof/>
                <w:webHidden/>
              </w:rPr>
              <w:fldChar w:fldCharType="separate"/>
            </w:r>
            <w:r w:rsidR="00D83589">
              <w:rPr>
                <w:noProof/>
                <w:webHidden/>
              </w:rPr>
              <w:t>51</w:t>
            </w:r>
            <w:r w:rsidR="00D83589">
              <w:rPr>
                <w:noProof/>
                <w:webHidden/>
              </w:rPr>
              <w:fldChar w:fldCharType="end"/>
            </w:r>
          </w:hyperlink>
        </w:p>
        <w:p w14:paraId="6506F629" w14:textId="0426A8F7" w:rsidR="00D83589" w:rsidRDefault="003A0970">
          <w:pPr>
            <w:pStyle w:val="Spistreci3"/>
            <w:rPr>
              <w:rFonts w:asciiTheme="minorHAnsi" w:eastAsiaTheme="minorEastAsia" w:hAnsiTheme="minorHAnsi" w:cstheme="minorBidi"/>
              <w:noProof/>
              <w:color w:val="auto"/>
              <w:szCs w:val="22"/>
              <w:lang w:val="pl-PL" w:eastAsia="pl-PL"/>
            </w:rPr>
          </w:pPr>
          <w:hyperlink w:anchor="_Toc12537283" w:history="1">
            <w:r w:rsidR="00D83589" w:rsidRPr="000057F8">
              <w:rPr>
                <w:rStyle w:val="Hipercze"/>
                <w:noProof/>
              </w:rPr>
              <w:t>8.1.9</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wniosku o wydanie ostatecznego pozwolenia na użytkowanie FON dla nowych instalacji odbiorczych, nowych instalacji dystrybucyjnych oraz nowych systemów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_Toc12537283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571E5D8F" w14:textId="19D6969E" w:rsidR="00D83589" w:rsidRDefault="003A0970">
          <w:pPr>
            <w:pStyle w:val="Spistreci3"/>
            <w:rPr>
              <w:rFonts w:asciiTheme="minorHAnsi" w:eastAsiaTheme="minorEastAsia" w:hAnsiTheme="minorHAnsi" w:cstheme="minorBidi"/>
              <w:noProof/>
              <w:color w:val="auto"/>
              <w:szCs w:val="22"/>
              <w:lang w:val="pl-PL" w:eastAsia="pl-PL"/>
            </w:rPr>
          </w:pPr>
          <w:hyperlink w:anchor="_Toc12537284" w:history="1">
            <w:r w:rsidR="00D83589" w:rsidRPr="000057F8">
              <w:rPr>
                <w:rStyle w:val="Hipercze"/>
                <w:noProof/>
              </w:rPr>
              <w:t>8.1.10</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 xml:space="preserve">Załącznik nr 1 do wniosku o wydanie ostatecznego pozwolenia na użytkowanie FON dla nowych instalacji odbiorczych przyłączonych do systemu przesyłowego </w:t>
            </w:r>
            <w:r w:rsidR="00D83589" w:rsidRPr="000057F8">
              <w:rPr>
                <w:rStyle w:val="Hipercze"/>
                <w:noProof/>
              </w:rPr>
              <w:lastRenderedPageBreak/>
              <w:t>oraz nowych instalacji dystrybucyjnych przyłączonych do systemu przesyłowego – „Poświadczenie zgodności”</w:t>
            </w:r>
            <w:r w:rsidR="00D83589">
              <w:rPr>
                <w:noProof/>
                <w:webHidden/>
              </w:rPr>
              <w:tab/>
            </w:r>
            <w:r w:rsidR="00D83589">
              <w:rPr>
                <w:noProof/>
                <w:webHidden/>
              </w:rPr>
              <w:fldChar w:fldCharType="begin"/>
            </w:r>
            <w:r w:rsidR="00D83589">
              <w:rPr>
                <w:noProof/>
                <w:webHidden/>
              </w:rPr>
              <w:instrText xml:space="preserve"> PAGEREF _Toc12537284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42F8088C" w14:textId="438C87F8" w:rsidR="00D83589" w:rsidRDefault="003A0970">
          <w:pPr>
            <w:pStyle w:val="Spistreci3"/>
            <w:rPr>
              <w:rFonts w:asciiTheme="minorHAnsi" w:eastAsiaTheme="minorEastAsia" w:hAnsiTheme="minorHAnsi" w:cstheme="minorBidi"/>
              <w:noProof/>
              <w:color w:val="auto"/>
              <w:szCs w:val="22"/>
              <w:lang w:val="pl-PL" w:eastAsia="pl-PL"/>
            </w:rPr>
          </w:pPr>
          <w:hyperlink w:anchor="_Toc12537285" w:history="1">
            <w:r w:rsidR="00D83589" w:rsidRPr="000057F8">
              <w:rPr>
                <w:rStyle w:val="Hipercze"/>
                <w:noProof/>
              </w:rPr>
              <w:t>8.1.11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5 do wniosku o wydanie ostatecznego pozwolenia na użytkowanie FON dla nowych instalacji odbiorczych przyłączonych do systemu przesyłowego oraz nowych instalacji dystrybucyjnych przyłączonych do systemu przesyłowego – „Dane osoby upoważnionej do kontaktów ws. wniosku o wydanie ostatecznego pozwolenia na użytkowanie FON dla nowych instalacji odbiorczych przyłączonych do systemu przesyłowego oraz nowych instalacji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_Toc12537285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406CB548" w14:textId="478102DF" w:rsidR="00D83589" w:rsidRDefault="003A0970">
          <w:pPr>
            <w:pStyle w:val="Spistreci3"/>
            <w:rPr>
              <w:rFonts w:asciiTheme="minorHAnsi" w:eastAsiaTheme="minorEastAsia" w:hAnsiTheme="minorHAnsi" w:cstheme="minorBidi"/>
              <w:noProof/>
              <w:color w:val="auto"/>
              <w:szCs w:val="22"/>
              <w:lang w:val="pl-PL" w:eastAsia="pl-PL"/>
            </w:rPr>
          </w:pPr>
          <w:hyperlink w:anchor="_Toc12537286" w:history="1">
            <w:r w:rsidR="00D83589" w:rsidRPr="000057F8">
              <w:rPr>
                <w:rStyle w:val="Hipercze"/>
                <w:noProof/>
              </w:rPr>
              <w:t>8.1.12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7 do wniosku o wydanie ostatecznego pozwolenia na użytkowanie FON dla nowych instalacji odbiorczych przyłączonych do systemu przesyłowego oraz nowych instalacji dystrybucyjnych przyłączonych do systemu przesyłowego – „Protokół z wykonania umowy o przyłączenie”</w:t>
            </w:r>
            <w:r w:rsidR="00D83589">
              <w:rPr>
                <w:noProof/>
                <w:webHidden/>
              </w:rPr>
              <w:tab/>
            </w:r>
            <w:r w:rsidR="00D83589">
              <w:rPr>
                <w:noProof/>
                <w:webHidden/>
              </w:rPr>
              <w:fldChar w:fldCharType="begin"/>
            </w:r>
            <w:r w:rsidR="00D83589">
              <w:rPr>
                <w:noProof/>
                <w:webHidden/>
              </w:rPr>
              <w:instrText xml:space="preserve"> PAGEREF _Toc12537286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25735D81" w14:textId="13701892" w:rsidR="00D83589" w:rsidRDefault="003A0970">
          <w:pPr>
            <w:pStyle w:val="Spistreci3"/>
            <w:rPr>
              <w:rFonts w:asciiTheme="minorHAnsi" w:eastAsiaTheme="minorEastAsia" w:hAnsiTheme="minorHAnsi" w:cstheme="minorBidi"/>
              <w:noProof/>
              <w:color w:val="auto"/>
              <w:szCs w:val="22"/>
              <w:lang w:val="pl-PL" w:eastAsia="pl-PL"/>
            </w:rPr>
          </w:pPr>
          <w:hyperlink w:anchor="_Toc12537287" w:history="1">
            <w:r w:rsidR="00D83589" w:rsidRPr="000057F8">
              <w:rPr>
                <w:rStyle w:val="Hipercze"/>
                <w:noProof/>
              </w:rPr>
              <w:t>8.1.13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wniosku o wydanie ograniczonego pozwolenia na użytkowanie LON dla nowych instalacji odbiorczych, nowych instalacji dystrybucyjnych oraz nowych systemów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_Toc12537287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55D6E93D" w14:textId="234B1352" w:rsidR="00D83589" w:rsidRDefault="003A0970">
          <w:pPr>
            <w:pStyle w:val="Spistreci3"/>
            <w:rPr>
              <w:rFonts w:asciiTheme="minorHAnsi" w:eastAsiaTheme="minorEastAsia" w:hAnsiTheme="minorHAnsi" w:cstheme="minorBidi"/>
              <w:noProof/>
              <w:color w:val="auto"/>
              <w:szCs w:val="22"/>
              <w:lang w:val="pl-PL" w:eastAsia="pl-PL"/>
            </w:rPr>
          </w:pPr>
          <w:hyperlink w:anchor="_Toc12537288" w:history="1">
            <w:r w:rsidR="00D83589" w:rsidRPr="000057F8">
              <w:rPr>
                <w:rStyle w:val="Hipercze"/>
                <w:noProof/>
              </w:rPr>
              <w:t>8.1.14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 nr 1 do wniosku o wydanie ograniczonego pozwolenia na użytkowanie LON dla nowych instalacji odbiorczych przyłączonych do systemu przesyłowego oraz nowych instalacji dystrybucyjnych przyłączonych do systemu przesyłowego – „Dane osoby upoważnionej do kontaktów ws. wniosku o wydanie ograniczonego pozwolenia na użytkowanie LON dla nowych instalacji odbiorczych, nowych instalacji dystrybucyjnych oraz nowych systemów dystrybucyjnych przyłączonych do systemu przesyłowego”</w:t>
            </w:r>
            <w:r w:rsidR="00D83589">
              <w:rPr>
                <w:noProof/>
                <w:webHidden/>
              </w:rPr>
              <w:tab/>
            </w:r>
            <w:r w:rsidR="00D83589">
              <w:rPr>
                <w:noProof/>
                <w:webHidden/>
              </w:rPr>
              <w:fldChar w:fldCharType="begin"/>
            </w:r>
            <w:r w:rsidR="00D83589">
              <w:rPr>
                <w:noProof/>
                <w:webHidden/>
              </w:rPr>
              <w:instrText xml:space="preserve"> PAGEREF _Toc12537288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30BEBF06" w14:textId="1B383C8B" w:rsidR="00D83589" w:rsidRDefault="003A0970">
          <w:pPr>
            <w:pStyle w:val="Spistreci2"/>
            <w:rPr>
              <w:rFonts w:asciiTheme="minorHAnsi" w:eastAsiaTheme="minorEastAsia" w:hAnsiTheme="minorHAnsi" w:cstheme="minorBidi"/>
              <w:noProof/>
              <w:color w:val="auto"/>
              <w:szCs w:val="22"/>
              <w:lang w:val="pl-PL" w:eastAsia="pl-PL"/>
            </w:rPr>
          </w:pPr>
          <w:hyperlink w:anchor="_Toc12537289" w:history="1">
            <w:r w:rsidR="00D83589" w:rsidRPr="000057F8">
              <w:rPr>
                <w:rStyle w:val="Hipercze"/>
                <w:noProof/>
              </w:rPr>
              <w:t>8.2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przyłączenia nowych systemów dystrybucyjnych w tym zamkniętych systemów dystrybucyjnych nie przyłączonych do systemu przesyłowego</w:t>
            </w:r>
            <w:r w:rsidR="00D83589">
              <w:rPr>
                <w:noProof/>
                <w:webHidden/>
              </w:rPr>
              <w:tab/>
            </w:r>
            <w:r w:rsidR="00D83589">
              <w:rPr>
                <w:noProof/>
                <w:webHidden/>
              </w:rPr>
              <w:fldChar w:fldCharType="begin"/>
            </w:r>
            <w:r w:rsidR="00D83589">
              <w:rPr>
                <w:noProof/>
                <w:webHidden/>
              </w:rPr>
              <w:instrText xml:space="preserve"> PAGEREF _Toc12537289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20B3184E" w14:textId="634913F6" w:rsidR="00D83589" w:rsidRDefault="003A0970">
          <w:pPr>
            <w:pStyle w:val="Spistreci3"/>
            <w:rPr>
              <w:rFonts w:asciiTheme="minorHAnsi" w:eastAsiaTheme="minorEastAsia" w:hAnsiTheme="minorHAnsi" w:cstheme="minorBidi"/>
              <w:noProof/>
              <w:color w:val="auto"/>
              <w:szCs w:val="22"/>
              <w:lang w:val="pl-PL" w:eastAsia="pl-PL"/>
            </w:rPr>
          </w:pPr>
          <w:hyperlink w:anchor="_Toc12537290" w:history="1">
            <w:r w:rsidR="00D83589" w:rsidRPr="000057F8">
              <w:rPr>
                <w:rStyle w:val="Hipercze"/>
                <w:noProof/>
              </w:rPr>
              <w:t>8.2.1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oświadczenia, które OSDn oraz OZSD składać będą na etapie zawierania umowy o świadczenie usług dystrybucji energii elektrycznej</w:t>
            </w:r>
            <w:r w:rsidR="00D83589">
              <w:rPr>
                <w:noProof/>
                <w:webHidden/>
              </w:rPr>
              <w:tab/>
            </w:r>
            <w:r w:rsidR="00D83589">
              <w:rPr>
                <w:noProof/>
                <w:webHidden/>
              </w:rPr>
              <w:fldChar w:fldCharType="begin"/>
            </w:r>
            <w:r w:rsidR="00D83589">
              <w:rPr>
                <w:noProof/>
                <w:webHidden/>
              </w:rPr>
              <w:instrText xml:space="preserve"> PAGEREF _Toc12537290 \h </w:instrText>
            </w:r>
            <w:r w:rsidR="00D83589">
              <w:rPr>
                <w:noProof/>
                <w:webHidden/>
              </w:rPr>
            </w:r>
            <w:r w:rsidR="00D83589">
              <w:rPr>
                <w:noProof/>
                <w:webHidden/>
              </w:rPr>
              <w:fldChar w:fldCharType="separate"/>
            </w:r>
            <w:r w:rsidR="00D83589">
              <w:rPr>
                <w:noProof/>
                <w:webHidden/>
              </w:rPr>
              <w:t>52</w:t>
            </w:r>
            <w:r w:rsidR="00D83589">
              <w:rPr>
                <w:noProof/>
                <w:webHidden/>
              </w:rPr>
              <w:fldChar w:fldCharType="end"/>
            </w:r>
          </w:hyperlink>
        </w:p>
        <w:p w14:paraId="11B83AFC" w14:textId="721692EE" w:rsidR="00D83589" w:rsidRDefault="003A0970">
          <w:pPr>
            <w:pStyle w:val="Spistreci2"/>
            <w:rPr>
              <w:rFonts w:asciiTheme="minorHAnsi" w:eastAsiaTheme="minorEastAsia" w:hAnsiTheme="minorHAnsi" w:cstheme="minorBidi"/>
              <w:noProof/>
              <w:color w:val="auto"/>
              <w:szCs w:val="22"/>
              <w:lang w:val="pl-PL" w:eastAsia="pl-PL"/>
            </w:rPr>
          </w:pPr>
          <w:hyperlink w:anchor="_Toc12537291" w:history="1">
            <w:r w:rsidR="00D83589" w:rsidRPr="000057F8">
              <w:rPr>
                <w:rStyle w:val="Hipercze"/>
                <w:noProof/>
              </w:rPr>
              <w:t>8.3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jednostek odbiorczych w ramach instalacji odbiorczej lub zamkniętego systemu dystrybucyjnego przyłączonych pod napięciem 1000 V lub niższym świadczących usługi regulacji zapotrzebowania na rzecz operatorów systemów (dokument instalacji)</w:t>
            </w:r>
            <w:r w:rsidR="00D83589">
              <w:rPr>
                <w:noProof/>
                <w:webHidden/>
              </w:rPr>
              <w:tab/>
            </w:r>
            <w:r w:rsidR="00D83589">
              <w:rPr>
                <w:noProof/>
                <w:webHidden/>
              </w:rPr>
              <w:fldChar w:fldCharType="begin"/>
            </w:r>
            <w:r w:rsidR="00D83589">
              <w:rPr>
                <w:noProof/>
                <w:webHidden/>
              </w:rPr>
              <w:instrText xml:space="preserve"> PAGEREF _Toc12537291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63BB966F" w14:textId="6621D4F3" w:rsidR="00D83589" w:rsidRDefault="003A0970">
          <w:pPr>
            <w:pStyle w:val="Spistreci3"/>
            <w:rPr>
              <w:rFonts w:asciiTheme="minorHAnsi" w:eastAsiaTheme="minorEastAsia" w:hAnsiTheme="minorHAnsi" w:cstheme="minorBidi"/>
              <w:noProof/>
              <w:color w:val="auto"/>
              <w:szCs w:val="22"/>
              <w:lang w:val="pl-PL" w:eastAsia="pl-PL"/>
            </w:rPr>
          </w:pPr>
          <w:hyperlink w:anchor="_Toc12537292" w:history="1">
            <w:r w:rsidR="00D83589" w:rsidRPr="000057F8">
              <w:rPr>
                <w:rStyle w:val="Hipercze"/>
                <w:noProof/>
              </w:rPr>
              <w:t>8.3.1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instalacji jednostek odbiorczych w ramach instalacji odbiorczej lub zamkniętego systemu dystrybucyjnego przyłączonych pod napięciem 1 000 V lub niższym</w:t>
            </w:r>
            <w:r w:rsidR="00D83589">
              <w:rPr>
                <w:noProof/>
                <w:webHidden/>
              </w:rPr>
              <w:tab/>
            </w:r>
            <w:r w:rsidR="00D83589">
              <w:rPr>
                <w:noProof/>
                <w:webHidden/>
              </w:rPr>
              <w:fldChar w:fldCharType="begin"/>
            </w:r>
            <w:r w:rsidR="00D83589">
              <w:rPr>
                <w:noProof/>
                <w:webHidden/>
              </w:rPr>
              <w:instrText xml:space="preserve"> PAGEREF _Toc12537292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2E8705B4" w14:textId="4181C888" w:rsidR="00D83589" w:rsidRDefault="003A0970">
          <w:pPr>
            <w:pStyle w:val="Spistreci3"/>
            <w:rPr>
              <w:rFonts w:asciiTheme="minorHAnsi" w:eastAsiaTheme="minorEastAsia" w:hAnsiTheme="minorHAnsi" w:cstheme="minorBidi"/>
              <w:noProof/>
              <w:color w:val="auto"/>
              <w:szCs w:val="22"/>
              <w:lang w:val="pl-PL" w:eastAsia="pl-PL"/>
            </w:rPr>
          </w:pPr>
          <w:hyperlink w:anchor="_Toc12537293" w:history="1">
            <w:r w:rsidR="00D83589" w:rsidRPr="000057F8">
              <w:rPr>
                <w:rStyle w:val="Hipercze"/>
                <w:noProof/>
              </w:rPr>
              <w:t>8.3.2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Druk powiadomienia przez Właściciela instalacji odbiorczej lub OZSD właściwego OS lub OSP o decyzji zaprzestania oferowania usług regulacji zapotrzebowania oraz/lub o trwałej likwidacji jednostki odbiorczej umożliwiającej regulację zapotrzebowania</w:t>
            </w:r>
            <w:r w:rsidR="00D83589">
              <w:rPr>
                <w:noProof/>
                <w:webHidden/>
              </w:rPr>
              <w:tab/>
            </w:r>
            <w:r w:rsidR="00D83589">
              <w:rPr>
                <w:noProof/>
                <w:webHidden/>
              </w:rPr>
              <w:fldChar w:fldCharType="begin"/>
            </w:r>
            <w:r w:rsidR="00D83589">
              <w:rPr>
                <w:noProof/>
                <w:webHidden/>
              </w:rPr>
              <w:instrText xml:space="preserve"> PAGEREF _Toc12537293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0CF29B04" w14:textId="592D31DF" w:rsidR="00D83589" w:rsidRDefault="003A0970">
          <w:pPr>
            <w:pStyle w:val="Spistreci2"/>
            <w:rPr>
              <w:rFonts w:asciiTheme="minorHAnsi" w:eastAsiaTheme="minorEastAsia" w:hAnsiTheme="minorHAnsi" w:cstheme="minorBidi"/>
              <w:noProof/>
              <w:color w:val="auto"/>
              <w:szCs w:val="22"/>
              <w:lang w:val="pl-PL" w:eastAsia="pl-PL"/>
            </w:rPr>
          </w:pPr>
          <w:hyperlink w:anchor="_Toc12537294" w:history="1">
            <w:r w:rsidR="00D83589" w:rsidRPr="000057F8">
              <w:rPr>
                <w:rStyle w:val="Hipercze"/>
                <w:noProof/>
              </w:rPr>
              <w:t>8.4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jednostek odbiorczych w ramach instalacji odbiorczej lub zamkniętego systemu dystrybucyjnego przyłączonych pod napięciem powyżej 1000 V świadczących usługi regulacji zapotrzebowania na rzecz operatorów systemów</w:t>
            </w:r>
            <w:r w:rsidR="00D83589">
              <w:rPr>
                <w:noProof/>
                <w:webHidden/>
              </w:rPr>
              <w:tab/>
            </w:r>
            <w:r w:rsidR="00D83589">
              <w:rPr>
                <w:noProof/>
                <w:webHidden/>
              </w:rPr>
              <w:fldChar w:fldCharType="begin"/>
            </w:r>
            <w:r w:rsidR="00D83589">
              <w:rPr>
                <w:noProof/>
                <w:webHidden/>
              </w:rPr>
              <w:instrText xml:space="preserve"> PAGEREF _Toc12537294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5231AD03" w14:textId="7D263373" w:rsidR="00D83589" w:rsidRDefault="003A0970">
          <w:pPr>
            <w:pStyle w:val="Spistreci3"/>
            <w:rPr>
              <w:rFonts w:asciiTheme="minorHAnsi" w:eastAsiaTheme="minorEastAsia" w:hAnsiTheme="minorHAnsi" w:cstheme="minorBidi"/>
              <w:noProof/>
              <w:color w:val="auto"/>
              <w:szCs w:val="22"/>
              <w:lang w:val="pl-PL" w:eastAsia="pl-PL"/>
            </w:rPr>
          </w:pPr>
          <w:hyperlink w:anchor="_Toc12537295" w:history="1">
            <w:r w:rsidR="00D83589" w:rsidRPr="000057F8">
              <w:rPr>
                <w:rStyle w:val="Hipercze"/>
                <w:noProof/>
              </w:rPr>
              <w:t>8.4.1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potwierdzającego zdolność jednostki odbiorczej do regulacji zapotrzebowania DRUD</w:t>
            </w:r>
            <w:r w:rsidR="00D83589">
              <w:rPr>
                <w:noProof/>
                <w:webHidden/>
              </w:rPr>
              <w:tab/>
            </w:r>
            <w:r w:rsidR="00D83589">
              <w:rPr>
                <w:noProof/>
                <w:webHidden/>
              </w:rPr>
              <w:fldChar w:fldCharType="begin"/>
            </w:r>
            <w:r w:rsidR="00D83589">
              <w:rPr>
                <w:noProof/>
                <w:webHidden/>
              </w:rPr>
              <w:instrText xml:space="preserve"> PAGEREF _Toc12537295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56C72DA5" w14:textId="06794DFD" w:rsidR="00D83589" w:rsidRDefault="003A0970">
          <w:pPr>
            <w:pStyle w:val="Spistreci3"/>
            <w:rPr>
              <w:rFonts w:asciiTheme="minorHAnsi" w:eastAsiaTheme="minorEastAsia" w:hAnsiTheme="minorHAnsi" w:cstheme="minorBidi"/>
              <w:noProof/>
              <w:color w:val="auto"/>
              <w:szCs w:val="22"/>
              <w:lang w:val="pl-PL" w:eastAsia="pl-PL"/>
            </w:rPr>
          </w:pPr>
          <w:hyperlink w:anchor="_Toc12537296" w:history="1">
            <w:r w:rsidR="00D83589" w:rsidRPr="000057F8">
              <w:rPr>
                <w:rStyle w:val="Hipercze"/>
                <w:noProof/>
              </w:rPr>
              <w:t>8.4.2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Druk powiadomienia przez Właściciela instalacji odbiorczej lub OZSD właściwego OS lub OSP o decyzji zaprzestania oferowania usług regulacji zapotrzebowania oraz/lub o trwałej likwidacji jednostki odbiorczej umożliwiającej regulację zapotrzebowania</w:t>
            </w:r>
            <w:r w:rsidR="00D83589">
              <w:rPr>
                <w:noProof/>
                <w:webHidden/>
              </w:rPr>
              <w:tab/>
            </w:r>
            <w:r w:rsidR="00D83589">
              <w:rPr>
                <w:noProof/>
                <w:webHidden/>
              </w:rPr>
              <w:fldChar w:fldCharType="begin"/>
            </w:r>
            <w:r w:rsidR="00D83589">
              <w:rPr>
                <w:noProof/>
                <w:webHidden/>
              </w:rPr>
              <w:instrText xml:space="preserve"> PAGEREF _Toc12537296 \h </w:instrText>
            </w:r>
            <w:r w:rsidR="00D83589">
              <w:rPr>
                <w:noProof/>
                <w:webHidden/>
              </w:rPr>
            </w:r>
            <w:r w:rsidR="00D83589">
              <w:rPr>
                <w:noProof/>
                <w:webHidden/>
              </w:rPr>
              <w:fldChar w:fldCharType="separate"/>
            </w:r>
            <w:r w:rsidR="00D83589">
              <w:rPr>
                <w:noProof/>
                <w:webHidden/>
              </w:rPr>
              <w:t>53</w:t>
            </w:r>
            <w:r w:rsidR="00D83589">
              <w:rPr>
                <w:noProof/>
                <w:webHidden/>
              </w:rPr>
              <w:fldChar w:fldCharType="end"/>
            </w:r>
          </w:hyperlink>
        </w:p>
        <w:p w14:paraId="322EFFD0" w14:textId="328EA522" w:rsidR="00D83589" w:rsidRDefault="003A0970">
          <w:pPr>
            <w:pStyle w:val="Spistreci1"/>
            <w:rPr>
              <w:rFonts w:asciiTheme="minorHAnsi" w:eastAsiaTheme="minorEastAsia" w:hAnsiTheme="minorHAnsi" w:cstheme="minorBidi"/>
              <w:noProof/>
              <w:color w:val="auto"/>
              <w:szCs w:val="22"/>
              <w:lang w:val="pl-PL" w:eastAsia="pl-PL"/>
            </w:rPr>
          </w:pPr>
          <w:hyperlink w:anchor="_Toc12537298" w:history="1">
            <w:r w:rsidR="00D83589" w:rsidRPr="000057F8">
              <w:rPr>
                <w:rStyle w:val="Hipercze"/>
                <w:noProof/>
              </w:rPr>
              <w:t>9</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Załączniki – wzory pozwoleń EON, ION, FON i LON</w:t>
            </w:r>
            <w:r w:rsidR="00D83589">
              <w:rPr>
                <w:noProof/>
                <w:webHidden/>
              </w:rPr>
              <w:tab/>
            </w:r>
            <w:r w:rsidR="00D83589">
              <w:rPr>
                <w:noProof/>
                <w:webHidden/>
              </w:rPr>
              <w:fldChar w:fldCharType="begin"/>
            </w:r>
            <w:r w:rsidR="00D83589">
              <w:rPr>
                <w:noProof/>
                <w:webHidden/>
              </w:rPr>
              <w:instrText xml:space="preserve"> PAGEREF _Toc12537298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5018A57B" w14:textId="6FBDA819" w:rsidR="00D83589" w:rsidRDefault="003A0970">
          <w:pPr>
            <w:pStyle w:val="Spistreci2"/>
            <w:rPr>
              <w:rFonts w:asciiTheme="minorHAnsi" w:eastAsiaTheme="minorEastAsia" w:hAnsiTheme="minorHAnsi" w:cstheme="minorBidi"/>
              <w:noProof/>
              <w:color w:val="auto"/>
              <w:szCs w:val="22"/>
              <w:lang w:val="pl-PL" w:eastAsia="pl-PL"/>
            </w:rPr>
          </w:pPr>
          <w:hyperlink w:anchor="_Toc12537299" w:history="1">
            <w:r w:rsidR="00D83589" w:rsidRPr="000057F8">
              <w:rPr>
                <w:rStyle w:val="Hipercze"/>
                <w:noProof/>
              </w:rPr>
              <w:t>9.1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nowych instalacji odbiorczych przyłączanych do systemu dystrybucyjnego oraz nowych instalacji dystrybucyjnych przyłączanych do systemu przesyłowego</w:t>
            </w:r>
            <w:r w:rsidR="00D83589">
              <w:rPr>
                <w:noProof/>
                <w:webHidden/>
              </w:rPr>
              <w:tab/>
            </w:r>
            <w:r w:rsidR="00D83589">
              <w:rPr>
                <w:noProof/>
                <w:webHidden/>
              </w:rPr>
              <w:fldChar w:fldCharType="begin"/>
            </w:r>
            <w:r w:rsidR="00D83589">
              <w:rPr>
                <w:noProof/>
                <w:webHidden/>
              </w:rPr>
              <w:instrText xml:space="preserve"> PAGEREF _Toc12537299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5C912E22" w14:textId="61F2ACC7" w:rsidR="00D83589" w:rsidRDefault="003A0970">
          <w:pPr>
            <w:pStyle w:val="Spistreci3"/>
            <w:rPr>
              <w:rFonts w:asciiTheme="minorHAnsi" w:eastAsiaTheme="minorEastAsia" w:hAnsiTheme="minorHAnsi" w:cstheme="minorBidi"/>
              <w:noProof/>
              <w:color w:val="auto"/>
              <w:szCs w:val="22"/>
              <w:lang w:val="pl-PL" w:eastAsia="pl-PL"/>
            </w:rPr>
          </w:pPr>
          <w:hyperlink w:anchor="_Toc12537301" w:history="1">
            <w:r w:rsidR="00D83589" w:rsidRPr="000057F8">
              <w:rPr>
                <w:rStyle w:val="Hipercze"/>
                <w:noProof/>
              </w:rPr>
              <w:t>9.1.1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pozwolenia na podanie napięcia EON</w:t>
            </w:r>
            <w:r w:rsidR="00D83589">
              <w:rPr>
                <w:noProof/>
                <w:webHidden/>
              </w:rPr>
              <w:tab/>
            </w:r>
            <w:r w:rsidR="00D83589">
              <w:rPr>
                <w:noProof/>
                <w:webHidden/>
              </w:rPr>
              <w:fldChar w:fldCharType="begin"/>
            </w:r>
            <w:r w:rsidR="00D83589">
              <w:rPr>
                <w:noProof/>
                <w:webHidden/>
              </w:rPr>
              <w:instrText xml:space="preserve"> PAGEREF _Toc12537301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48A3AF02" w14:textId="5F556CAF" w:rsidR="00D83589" w:rsidRDefault="003A0970">
          <w:pPr>
            <w:pStyle w:val="Spistreci3"/>
            <w:rPr>
              <w:rFonts w:asciiTheme="minorHAnsi" w:eastAsiaTheme="minorEastAsia" w:hAnsiTheme="minorHAnsi" w:cstheme="minorBidi"/>
              <w:noProof/>
              <w:color w:val="auto"/>
              <w:szCs w:val="22"/>
              <w:lang w:val="pl-PL" w:eastAsia="pl-PL"/>
            </w:rPr>
          </w:pPr>
          <w:hyperlink w:anchor="_Toc12537302" w:history="1">
            <w:r w:rsidR="00D83589" w:rsidRPr="000057F8">
              <w:rPr>
                <w:rStyle w:val="Hipercze"/>
                <w:noProof/>
              </w:rPr>
              <w:t>9.1.2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tymczasowego pozwolenia na użytkowanie ION</w:t>
            </w:r>
            <w:r w:rsidR="00D83589">
              <w:rPr>
                <w:noProof/>
                <w:webHidden/>
              </w:rPr>
              <w:tab/>
            </w:r>
            <w:r w:rsidR="00D83589">
              <w:rPr>
                <w:noProof/>
                <w:webHidden/>
              </w:rPr>
              <w:fldChar w:fldCharType="begin"/>
            </w:r>
            <w:r w:rsidR="00D83589">
              <w:rPr>
                <w:noProof/>
                <w:webHidden/>
              </w:rPr>
              <w:instrText xml:space="preserve"> PAGEREF _Toc12537302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4A7DC5B4" w14:textId="4C4D517C" w:rsidR="00D83589" w:rsidRDefault="003A0970">
          <w:pPr>
            <w:pStyle w:val="Spistreci3"/>
            <w:rPr>
              <w:rFonts w:asciiTheme="minorHAnsi" w:eastAsiaTheme="minorEastAsia" w:hAnsiTheme="minorHAnsi" w:cstheme="minorBidi"/>
              <w:noProof/>
              <w:color w:val="auto"/>
              <w:szCs w:val="22"/>
              <w:lang w:val="pl-PL" w:eastAsia="pl-PL"/>
            </w:rPr>
          </w:pPr>
          <w:hyperlink w:anchor="_Toc12537303" w:history="1">
            <w:r w:rsidR="00D83589" w:rsidRPr="000057F8">
              <w:rPr>
                <w:rStyle w:val="Hipercze"/>
                <w:noProof/>
              </w:rPr>
              <w:t>9.1.3</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ostatecznego pozwolenia na użytkowanie FON</w:t>
            </w:r>
            <w:r w:rsidR="00D83589">
              <w:rPr>
                <w:noProof/>
                <w:webHidden/>
              </w:rPr>
              <w:tab/>
            </w:r>
            <w:r w:rsidR="00D83589">
              <w:rPr>
                <w:noProof/>
                <w:webHidden/>
              </w:rPr>
              <w:fldChar w:fldCharType="begin"/>
            </w:r>
            <w:r w:rsidR="00D83589">
              <w:rPr>
                <w:noProof/>
                <w:webHidden/>
              </w:rPr>
              <w:instrText xml:space="preserve"> PAGEREF _Toc12537303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56166C65" w14:textId="2021C70D" w:rsidR="00D83589" w:rsidRDefault="003A0970">
          <w:pPr>
            <w:pStyle w:val="Spistreci3"/>
            <w:rPr>
              <w:rFonts w:asciiTheme="minorHAnsi" w:eastAsiaTheme="minorEastAsia" w:hAnsiTheme="minorHAnsi" w:cstheme="minorBidi"/>
              <w:noProof/>
              <w:color w:val="auto"/>
              <w:szCs w:val="22"/>
              <w:lang w:val="pl-PL" w:eastAsia="pl-PL"/>
            </w:rPr>
          </w:pPr>
          <w:hyperlink w:anchor="_Toc12537304" w:history="1">
            <w:r w:rsidR="00D83589" w:rsidRPr="000057F8">
              <w:rPr>
                <w:rStyle w:val="Hipercze"/>
                <w:noProof/>
              </w:rPr>
              <w:t>9.1.4</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ograniczonego pozwolenia na użytkowanie LON</w:t>
            </w:r>
            <w:r w:rsidR="00D83589">
              <w:rPr>
                <w:noProof/>
                <w:webHidden/>
              </w:rPr>
              <w:tab/>
            </w:r>
            <w:r w:rsidR="00D83589">
              <w:rPr>
                <w:noProof/>
                <w:webHidden/>
              </w:rPr>
              <w:fldChar w:fldCharType="begin"/>
            </w:r>
            <w:r w:rsidR="00D83589">
              <w:rPr>
                <w:noProof/>
                <w:webHidden/>
              </w:rPr>
              <w:instrText xml:space="preserve"> PAGEREF _Toc12537304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35494F03" w14:textId="16F8198D" w:rsidR="00D83589" w:rsidRDefault="003A0970">
          <w:pPr>
            <w:pStyle w:val="Spistreci2"/>
            <w:rPr>
              <w:rFonts w:asciiTheme="minorHAnsi" w:eastAsiaTheme="minorEastAsia" w:hAnsiTheme="minorHAnsi" w:cstheme="minorBidi"/>
              <w:noProof/>
              <w:color w:val="auto"/>
              <w:szCs w:val="22"/>
              <w:lang w:val="pl-PL" w:eastAsia="pl-PL"/>
            </w:rPr>
          </w:pPr>
          <w:hyperlink w:anchor="_Toc12537305" w:history="1">
            <w:r w:rsidR="00D83589" w:rsidRPr="000057F8">
              <w:rPr>
                <w:rStyle w:val="Hipercze"/>
                <w:noProof/>
              </w:rPr>
              <w:t>9.2</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Dla jednostek odbiorczych wykorzystywanych przez instalację odbiorczą lub zamknięty system dystrybucyjny do świadczenia usług regulacji zapotrzebowania na rzecz operatorów systemów</w:t>
            </w:r>
            <w:r w:rsidR="00D83589">
              <w:rPr>
                <w:noProof/>
                <w:webHidden/>
              </w:rPr>
              <w:tab/>
            </w:r>
            <w:r w:rsidR="00D83589">
              <w:rPr>
                <w:noProof/>
                <w:webHidden/>
              </w:rPr>
              <w:fldChar w:fldCharType="begin"/>
            </w:r>
            <w:r w:rsidR="00D83589">
              <w:rPr>
                <w:noProof/>
                <w:webHidden/>
              </w:rPr>
              <w:instrText xml:space="preserve"> PAGEREF _Toc12537305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5868E447" w14:textId="2086FF2C" w:rsidR="00D83589" w:rsidRDefault="003A0970">
          <w:pPr>
            <w:pStyle w:val="Spistreci3"/>
            <w:rPr>
              <w:rFonts w:asciiTheme="minorHAnsi" w:eastAsiaTheme="minorEastAsia" w:hAnsiTheme="minorHAnsi" w:cstheme="minorBidi"/>
              <w:noProof/>
              <w:color w:val="auto"/>
              <w:szCs w:val="22"/>
              <w:lang w:val="pl-PL" w:eastAsia="pl-PL"/>
            </w:rPr>
          </w:pPr>
          <w:hyperlink w:anchor="_Toc12537306" w:history="1">
            <w:r w:rsidR="00D83589" w:rsidRPr="000057F8">
              <w:rPr>
                <w:rStyle w:val="Hipercze"/>
                <w:noProof/>
              </w:rPr>
              <w:t>9.2.1</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Wzór dokumentu ostatecznego pozwolenia na użytkowanie FON dla świadczenia usług regulacji zapotrzebowania na rzecz operatorów systemów</w:t>
            </w:r>
            <w:r w:rsidR="00D83589">
              <w:rPr>
                <w:noProof/>
                <w:webHidden/>
              </w:rPr>
              <w:tab/>
            </w:r>
            <w:r w:rsidR="00D83589">
              <w:rPr>
                <w:noProof/>
                <w:webHidden/>
              </w:rPr>
              <w:fldChar w:fldCharType="begin"/>
            </w:r>
            <w:r w:rsidR="00D83589">
              <w:rPr>
                <w:noProof/>
                <w:webHidden/>
              </w:rPr>
              <w:instrText xml:space="preserve"> PAGEREF _Toc12537306 \h </w:instrText>
            </w:r>
            <w:r w:rsidR="00D83589">
              <w:rPr>
                <w:noProof/>
                <w:webHidden/>
              </w:rPr>
            </w:r>
            <w:r w:rsidR="00D83589">
              <w:rPr>
                <w:noProof/>
                <w:webHidden/>
              </w:rPr>
              <w:fldChar w:fldCharType="separate"/>
            </w:r>
            <w:r w:rsidR="00D83589">
              <w:rPr>
                <w:noProof/>
                <w:webHidden/>
              </w:rPr>
              <w:t>54</w:t>
            </w:r>
            <w:r w:rsidR="00D83589">
              <w:rPr>
                <w:noProof/>
                <w:webHidden/>
              </w:rPr>
              <w:fldChar w:fldCharType="end"/>
            </w:r>
          </w:hyperlink>
        </w:p>
        <w:p w14:paraId="4B0A6EDB" w14:textId="53C2F5CF" w:rsidR="00D83589" w:rsidRDefault="003A0970">
          <w:pPr>
            <w:pStyle w:val="Spistreci1"/>
            <w:rPr>
              <w:rFonts w:asciiTheme="minorHAnsi" w:eastAsiaTheme="minorEastAsia" w:hAnsiTheme="minorHAnsi" w:cstheme="minorBidi"/>
              <w:noProof/>
              <w:color w:val="auto"/>
              <w:szCs w:val="22"/>
              <w:lang w:val="pl-PL" w:eastAsia="pl-PL"/>
            </w:rPr>
          </w:pPr>
          <w:hyperlink w:anchor="_Toc12537307" w:history="1">
            <w:r w:rsidR="00D83589" w:rsidRPr="000057F8">
              <w:rPr>
                <w:rStyle w:val="Hipercze"/>
                <w:noProof/>
              </w:rPr>
              <w:t>10</w:t>
            </w:r>
            <w:r w:rsidR="00D83589">
              <w:rPr>
                <w:rFonts w:asciiTheme="minorHAnsi" w:eastAsiaTheme="minorEastAsia" w:hAnsiTheme="minorHAnsi" w:cstheme="minorBidi"/>
                <w:noProof/>
                <w:color w:val="auto"/>
                <w:szCs w:val="22"/>
                <w:lang w:val="pl-PL" w:eastAsia="pl-PL"/>
              </w:rPr>
              <w:tab/>
            </w:r>
            <w:r w:rsidR="00D83589" w:rsidRPr="000057F8">
              <w:rPr>
                <w:rStyle w:val="Hipercze"/>
                <w:noProof/>
              </w:rPr>
              <w:t>Dokumenty związane</w:t>
            </w:r>
            <w:r w:rsidR="00D83589">
              <w:rPr>
                <w:noProof/>
                <w:webHidden/>
              </w:rPr>
              <w:tab/>
            </w:r>
            <w:r w:rsidR="00D83589">
              <w:rPr>
                <w:noProof/>
                <w:webHidden/>
              </w:rPr>
              <w:fldChar w:fldCharType="begin"/>
            </w:r>
            <w:r w:rsidR="00D83589">
              <w:rPr>
                <w:noProof/>
                <w:webHidden/>
              </w:rPr>
              <w:instrText xml:space="preserve"> PAGEREF _Toc12537307 \h </w:instrText>
            </w:r>
            <w:r w:rsidR="00D83589">
              <w:rPr>
                <w:noProof/>
                <w:webHidden/>
              </w:rPr>
            </w:r>
            <w:r w:rsidR="00D83589">
              <w:rPr>
                <w:noProof/>
                <w:webHidden/>
              </w:rPr>
              <w:fldChar w:fldCharType="separate"/>
            </w:r>
            <w:r w:rsidR="00D83589">
              <w:rPr>
                <w:noProof/>
                <w:webHidden/>
              </w:rPr>
              <w:t>55</w:t>
            </w:r>
            <w:r w:rsidR="00D83589">
              <w:rPr>
                <w:noProof/>
                <w:webHidden/>
              </w:rPr>
              <w:fldChar w:fldCharType="end"/>
            </w:r>
          </w:hyperlink>
        </w:p>
        <w:p w14:paraId="27BCADB8" w14:textId="6C13BBC2" w:rsidR="00335532" w:rsidRPr="00D83589" w:rsidRDefault="00CD03FC" w:rsidP="00D83589">
          <w:r w:rsidRPr="00183AAB">
            <w:rPr>
              <w:b/>
              <w:bCs/>
              <w:sz w:val="20"/>
            </w:rPr>
            <w:fldChar w:fldCharType="end"/>
          </w:r>
        </w:p>
      </w:sdtContent>
    </w:sdt>
    <w:p w14:paraId="006DC6DC" w14:textId="43BE32E6" w:rsidR="00335532" w:rsidRDefault="00335532">
      <w:pPr>
        <w:spacing w:after="160" w:line="259" w:lineRule="auto"/>
        <w:jc w:val="left"/>
      </w:pPr>
      <w:bookmarkStart w:id="3" w:name="_Toc454782604"/>
      <w:bookmarkStart w:id="4" w:name="_Toc524726082"/>
      <w:bookmarkEnd w:id="3"/>
      <w:r>
        <w:br w:type="page"/>
      </w:r>
    </w:p>
    <w:p w14:paraId="417EE86E" w14:textId="4C16EF19" w:rsidR="004B3773" w:rsidRPr="00D83589" w:rsidRDefault="004B3773" w:rsidP="00D83589">
      <w:pPr>
        <w:pStyle w:val="Nagwek1"/>
      </w:pPr>
      <w:bookmarkStart w:id="5" w:name="_Toc12427366"/>
      <w:bookmarkStart w:id="6" w:name="_Toc12537215"/>
      <w:r w:rsidRPr="00D83589">
        <w:lastRenderedPageBreak/>
        <w:t>Cel i zakres</w:t>
      </w:r>
      <w:bookmarkEnd w:id="4"/>
      <w:bookmarkEnd w:id="5"/>
      <w:bookmarkEnd w:id="6"/>
    </w:p>
    <w:p w14:paraId="3CA79376" w14:textId="77777777" w:rsidR="00384609" w:rsidRDefault="00384609" w:rsidP="00384609">
      <w:pPr>
        <w:pStyle w:val="Podstawowyakapitowy"/>
      </w:pPr>
      <w:r w:rsidRPr="008C439C">
        <w:t xml:space="preserve">Niniejsza procedura </w:t>
      </w:r>
      <w:r>
        <w:t>została opracowana na podstawie</w:t>
      </w:r>
      <w:r w:rsidRPr="008C439C">
        <w:t xml:space="preserve"> zapis</w:t>
      </w:r>
      <w:r>
        <w:t>ów</w:t>
      </w:r>
      <w:r w:rsidRPr="008C439C">
        <w:t xml:space="preserve"> Rozporządzenia Komisji (UE) 2016/</w:t>
      </w:r>
      <w:r w:rsidR="00E56225">
        <w:t xml:space="preserve">1388 </w:t>
      </w:r>
      <w:r w:rsidR="00B2042A" w:rsidRPr="00B2042A">
        <w:t xml:space="preserve">z dnia </w:t>
      </w:r>
      <w:r w:rsidR="00E56225">
        <w:t>17</w:t>
      </w:r>
      <w:r w:rsidR="00E56225" w:rsidRPr="00B2042A">
        <w:t xml:space="preserve"> </w:t>
      </w:r>
      <w:r w:rsidR="00B2042A" w:rsidRPr="00B2042A">
        <w:t>sierpnia 2016 r. ustanawiające</w:t>
      </w:r>
      <w:r w:rsidR="0045771F">
        <w:t>go</w:t>
      </w:r>
      <w:r w:rsidR="00B2042A" w:rsidRPr="00B2042A">
        <w:t xml:space="preserve"> kodeks sieci </w:t>
      </w:r>
      <w:r w:rsidR="00E56225">
        <w:t>przyłączenia odbioru</w:t>
      </w:r>
      <w:r w:rsidR="0094286C">
        <w:t xml:space="preserve"> </w:t>
      </w:r>
      <w:r w:rsidRPr="008C439C">
        <w:t xml:space="preserve">(dalej </w:t>
      </w:r>
      <w:r w:rsidRPr="00CC3C3A">
        <w:t>NC</w:t>
      </w:r>
      <w:r w:rsidR="00B2042A">
        <w:t> DC</w:t>
      </w:r>
      <w:r>
        <w:t>).</w:t>
      </w:r>
    </w:p>
    <w:p w14:paraId="03D0E4FF" w14:textId="77777777" w:rsidR="009C7634" w:rsidRDefault="004B3773">
      <w:pPr>
        <w:pStyle w:val="Podstawowyakapitowy"/>
      </w:pPr>
      <w:r w:rsidRPr="008C439C">
        <w:t xml:space="preserve">Celem niniejszego dokumentu jest uszczegółowienie wymagań dotyczących </w:t>
      </w:r>
      <w:r w:rsidR="00992632" w:rsidRPr="00245DC1">
        <w:t>pozwole</w:t>
      </w:r>
      <w:r w:rsidR="00992632">
        <w:t>ń</w:t>
      </w:r>
      <w:r w:rsidR="00992632" w:rsidRPr="00245DC1">
        <w:t xml:space="preserve"> </w:t>
      </w:r>
      <w:r w:rsidRPr="00245DC1">
        <w:t>na użytkowanie dla</w:t>
      </w:r>
      <w:r w:rsidR="009C7634">
        <w:t>:</w:t>
      </w:r>
    </w:p>
    <w:p w14:paraId="7FEDB6EA" w14:textId="77777777" w:rsidR="009C7634" w:rsidRDefault="009C7634" w:rsidP="005F5AD0">
      <w:pPr>
        <w:pStyle w:val="Podstawowyakapitowy"/>
        <w:numPr>
          <w:ilvl w:val="0"/>
          <w:numId w:val="6"/>
        </w:numPr>
      </w:pPr>
      <w:r>
        <w:t>nowych</w:t>
      </w:r>
      <w:r w:rsidR="004B3773" w:rsidRPr="00245DC1">
        <w:t xml:space="preserve"> </w:t>
      </w:r>
      <w:r w:rsidR="00E56225">
        <w:t>instalacji odbiorczych</w:t>
      </w:r>
      <w:r>
        <w:t xml:space="preserve"> przyłączonych do systemu przesyłowego</w:t>
      </w:r>
      <w:r w:rsidR="00E56225">
        <w:t>,</w:t>
      </w:r>
    </w:p>
    <w:p w14:paraId="5D8F3C9F" w14:textId="77777777" w:rsidR="009C7634" w:rsidRDefault="009C7634" w:rsidP="005F5AD0">
      <w:pPr>
        <w:pStyle w:val="Podstawowyakapitowy"/>
        <w:numPr>
          <w:ilvl w:val="0"/>
          <w:numId w:val="6"/>
        </w:numPr>
      </w:pPr>
      <w:r>
        <w:t>nowych</w:t>
      </w:r>
      <w:r w:rsidR="00E56225">
        <w:t xml:space="preserve"> instalacji dystrybucyjnych </w:t>
      </w:r>
      <w:r>
        <w:t>przyłączonych do systemu przesyłowego,</w:t>
      </w:r>
    </w:p>
    <w:p w14:paraId="5B15854A" w14:textId="77777777" w:rsidR="009C7634" w:rsidRPr="00CB670B" w:rsidRDefault="009C7634" w:rsidP="005F5AD0">
      <w:pPr>
        <w:pStyle w:val="Podstawowyakapitowy"/>
        <w:numPr>
          <w:ilvl w:val="0"/>
          <w:numId w:val="6"/>
        </w:numPr>
      </w:pPr>
      <w:r>
        <w:t>nowych</w:t>
      </w:r>
      <w:r w:rsidR="00E56225">
        <w:t xml:space="preserve"> systemów dystrybucyjnych</w:t>
      </w:r>
      <w:r>
        <w:t xml:space="preserve"> w tym zamkniętych systemów </w:t>
      </w:r>
      <w:r w:rsidRPr="00CB670B">
        <w:t>dystrybucyjnych,</w:t>
      </w:r>
    </w:p>
    <w:p w14:paraId="63A74671" w14:textId="115BB691" w:rsidR="009C7634" w:rsidRPr="00CB670B" w:rsidRDefault="009C7634" w:rsidP="005F5AD0">
      <w:pPr>
        <w:pStyle w:val="Podstawowyakapitowy"/>
        <w:numPr>
          <w:ilvl w:val="0"/>
          <w:numId w:val="6"/>
        </w:numPr>
      </w:pPr>
      <w:r w:rsidRPr="00CB670B">
        <w:t>jednostek odbiorczych wykorzystywan</w:t>
      </w:r>
      <w:r w:rsidR="00BE683D">
        <w:t>ych</w:t>
      </w:r>
      <w:r w:rsidRPr="00CB670B">
        <w:t xml:space="preserve"> przez instalację odbiorczą lub zamknięty system dystrybucyjny do świadczenia usług regulacji zapotrzebowania.</w:t>
      </w:r>
    </w:p>
    <w:p w14:paraId="23463FBC" w14:textId="78C31BCE" w:rsidR="004E7F78" w:rsidRPr="00CB670B" w:rsidRDefault="004E7F78" w:rsidP="00325F0F">
      <w:pPr>
        <w:pStyle w:val="Podstawowyakapitowy"/>
      </w:pPr>
      <w:r w:rsidRPr="00CB670B">
        <w:t xml:space="preserve">zwane dalej również jako </w:t>
      </w:r>
      <w:r w:rsidR="00B60FFD" w:rsidRPr="00CB670B">
        <w:t>O</w:t>
      </w:r>
      <w:r w:rsidR="00B60FFD">
        <w:t>dbi</w:t>
      </w:r>
      <w:r w:rsidR="00381E7F">
        <w:t>o</w:t>
      </w:r>
      <w:r w:rsidR="00B60FFD">
        <w:t>ry</w:t>
      </w:r>
      <w:r w:rsidR="00120895" w:rsidRPr="00CB670B">
        <w:t>.</w:t>
      </w:r>
    </w:p>
    <w:p w14:paraId="5907CB3D" w14:textId="36A9BEEA" w:rsidR="00F67067" w:rsidRPr="00CB670B" w:rsidRDefault="009C7634" w:rsidP="00325F0F">
      <w:pPr>
        <w:pStyle w:val="Podstawowyakapitowy"/>
      </w:pPr>
      <w:r w:rsidRPr="00CB670B">
        <w:t xml:space="preserve">W zakresie </w:t>
      </w:r>
      <w:r w:rsidR="006D19D2" w:rsidRPr="00CB670B">
        <w:t xml:space="preserve">nowych instalacji z </w:t>
      </w:r>
      <w:r w:rsidRPr="00CB670B">
        <w:t>pkt 1</w:t>
      </w:r>
      <w:r w:rsidR="00120895" w:rsidRPr="00CB670B">
        <w:t>a)</w:t>
      </w:r>
      <w:r w:rsidRPr="00CB670B">
        <w:t xml:space="preserve">, </w:t>
      </w:r>
      <w:r w:rsidR="00120895" w:rsidRPr="00CB670B">
        <w:t>1b)</w:t>
      </w:r>
      <w:r w:rsidRPr="00CB670B">
        <w:t xml:space="preserve"> oraz nowych systemów dystrybucyjnych </w:t>
      </w:r>
      <w:r w:rsidR="0094286C" w:rsidRPr="00CB670B">
        <w:br/>
      </w:r>
      <w:r w:rsidRPr="00CB670B">
        <w:t xml:space="preserve">z pkt </w:t>
      </w:r>
      <w:r w:rsidR="00120895" w:rsidRPr="00CB670B">
        <w:t>1c)</w:t>
      </w:r>
      <w:r w:rsidRPr="00CB670B">
        <w:t xml:space="preserve"> które przyłączono do systemu przesyłowego </w:t>
      </w:r>
      <w:r w:rsidR="000A201B" w:rsidRPr="00CB670B">
        <w:t>niniejsza procedura określa</w:t>
      </w:r>
      <w:r w:rsidR="00992632" w:rsidRPr="00CB670B">
        <w:t xml:space="preserve"> pozwoleni</w:t>
      </w:r>
      <w:r w:rsidR="000A201B" w:rsidRPr="00CB670B">
        <w:t>e</w:t>
      </w:r>
      <w:r w:rsidR="00084AC4" w:rsidRPr="00CB670B">
        <w:t xml:space="preserve"> na podanie napięcia (EON</w:t>
      </w:r>
      <w:r w:rsidR="00992632" w:rsidRPr="00CB670B">
        <w:t>), tymcz</w:t>
      </w:r>
      <w:r w:rsidR="00BE683D">
        <w:t>asowe pozwolenie na użytkowanie</w:t>
      </w:r>
      <w:r w:rsidR="00992632" w:rsidRPr="00CB670B">
        <w:t xml:space="preserve"> </w:t>
      </w:r>
      <w:r w:rsidR="00084AC4" w:rsidRPr="00CB670B">
        <w:t>(</w:t>
      </w:r>
      <w:r w:rsidR="00992632" w:rsidRPr="00CB670B">
        <w:t>ION), ostateczne pozwoleni</w:t>
      </w:r>
      <w:r w:rsidR="000A201B" w:rsidRPr="00CB670B">
        <w:t>e</w:t>
      </w:r>
      <w:r w:rsidR="00084AC4" w:rsidRPr="00CB670B">
        <w:t xml:space="preserve"> na użytkowanie (</w:t>
      </w:r>
      <w:r w:rsidR="00992632" w:rsidRPr="00CB670B">
        <w:t>FON</w:t>
      </w:r>
      <w:r w:rsidR="002502FF" w:rsidRPr="00CB670B">
        <w:t>) oraz</w:t>
      </w:r>
      <w:r w:rsidR="00992632" w:rsidRPr="00CB670B">
        <w:t xml:space="preserve"> ograniczone pozwoleni</w:t>
      </w:r>
      <w:r w:rsidR="000A201B" w:rsidRPr="00CB670B">
        <w:t>e</w:t>
      </w:r>
      <w:r w:rsidR="00992632" w:rsidRPr="00CB670B">
        <w:t xml:space="preserve"> na użytkowanie (</w:t>
      </w:r>
      <w:r w:rsidR="00084AC4" w:rsidRPr="00CB670B">
        <w:t>LON</w:t>
      </w:r>
      <w:r w:rsidR="00992632" w:rsidRPr="00CB670B">
        <w:t>).</w:t>
      </w:r>
      <w:r w:rsidR="000A201B" w:rsidRPr="00CB670B">
        <w:t xml:space="preserve"> W zakresie nowych systemów dystrybucyjnych </w:t>
      </w:r>
      <w:r w:rsidR="00981E26">
        <w:t>nie posiadających bezpośredniego połączenia z systeme</w:t>
      </w:r>
      <w:r w:rsidR="006B61C0">
        <w:t>m</w:t>
      </w:r>
      <w:r w:rsidR="00981E26">
        <w:t xml:space="preserve"> przesyłowym</w:t>
      </w:r>
      <w:r w:rsidR="000A201B" w:rsidRPr="00CB670B">
        <w:t xml:space="preserve"> </w:t>
      </w:r>
      <w:r w:rsidR="00F67067" w:rsidRPr="00CB670B">
        <w:t xml:space="preserve">- pkt </w:t>
      </w:r>
      <w:r w:rsidR="00120895" w:rsidRPr="00CB670B">
        <w:t>1c)</w:t>
      </w:r>
      <w:r w:rsidR="00F67067" w:rsidRPr="00CB670B">
        <w:t xml:space="preserve"> </w:t>
      </w:r>
      <w:r w:rsidR="002C11D4" w:rsidRPr="00CB670B">
        <w:t xml:space="preserve">powyżej </w:t>
      </w:r>
      <w:r w:rsidR="00F67067" w:rsidRPr="00CB670B">
        <w:t>procedura ok</w:t>
      </w:r>
      <w:r w:rsidR="002C11D4" w:rsidRPr="00CB670B">
        <w:t>reśla</w:t>
      </w:r>
      <w:r w:rsidR="00F67067" w:rsidRPr="00CB670B">
        <w:t xml:space="preserve"> wzór oświadczenia o spełnieniu wymagań NC DC.</w:t>
      </w:r>
    </w:p>
    <w:p w14:paraId="1B0CC8FE" w14:textId="77777777" w:rsidR="00992632" w:rsidRPr="00CB670B" w:rsidRDefault="000A201B" w:rsidP="00325F0F">
      <w:pPr>
        <w:pStyle w:val="Podstawowyakapitowy"/>
      </w:pPr>
      <w:r w:rsidRPr="00CB670B">
        <w:t xml:space="preserve">W zakresie pkt </w:t>
      </w:r>
      <w:r w:rsidR="00120895" w:rsidRPr="00CB670B">
        <w:t>1d)</w:t>
      </w:r>
      <w:r w:rsidRPr="00CB670B">
        <w:t xml:space="preserve"> procedura określa dokument potwierdzający zdolność jednostki odbiorczej</w:t>
      </w:r>
      <w:r w:rsidR="00084AC4" w:rsidRPr="00CB670B">
        <w:t xml:space="preserve"> do regulacji zapotrzebowania (DRUD</w:t>
      </w:r>
      <w:r w:rsidRPr="00CB670B">
        <w:t>), ostateczne pozwolenie na użytkowanie (</w:t>
      </w:r>
      <w:r w:rsidR="00084AC4" w:rsidRPr="00CB670B">
        <w:t>FON</w:t>
      </w:r>
      <w:r w:rsidRPr="00CB670B">
        <w:t xml:space="preserve">) oraz dokument instalacji. </w:t>
      </w:r>
    </w:p>
    <w:p w14:paraId="548765FB" w14:textId="77777777" w:rsidR="000A201B" w:rsidRPr="00CB670B" w:rsidRDefault="007E39A4" w:rsidP="002E1236">
      <w:pPr>
        <w:pStyle w:val="Podstawowyakapitowy"/>
      </w:pPr>
      <w:r w:rsidRPr="00CB670B">
        <w:t>Procedura pozwolenia na użytkowanie doty</w:t>
      </w:r>
      <w:r w:rsidR="00475023" w:rsidRPr="00CB670B">
        <w:t>czy</w:t>
      </w:r>
      <w:r w:rsidR="000A201B" w:rsidRPr="00CB670B">
        <w:t>:</w:t>
      </w:r>
    </w:p>
    <w:p w14:paraId="69602061" w14:textId="77777777" w:rsidR="000A201B" w:rsidRPr="00CB670B" w:rsidRDefault="000A201B" w:rsidP="005F5AD0">
      <w:pPr>
        <w:pStyle w:val="Podstawowyakapitowy"/>
        <w:numPr>
          <w:ilvl w:val="0"/>
          <w:numId w:val="7"/>
        </w:numPr>
      </w:pPr>
      <w:r w:rsidRPr="00CB670B">
        <w:t>nowych instalacji odbiorczych przyłączonych do systemu przesyłowego,</w:t>
      </w:r>
    </w:p>
    <w:p w14:paraId="27C70D0B" w14:textId="77777777" w:rsidR="000A201B" w:rsidRPr="00CB670B" w:rsidRDefault="000A201B" w:rsidP="005F5AD0">
      <w:pPr>
        <w:pStyle w:val="Podstawowyakapitowy"/>
        <w:numPr>
          <w:ilvl w:val="0"/>
          <w:numId w:val="7"/>
        </w:numPr>
      </w:pPr>
      <w:r w:rsidRPr="00CB670B">
        <w:t>nowych instalacji dystrybucyjnych przyłączonych do systemu przesyłowego,</w:t>
      </w:r>
    </w:p>
    <w:p w14:paraId="1A4C36BD" w14:textId="77777777" w:rsidR="000A201B" w:rsidRPr="00CB670B" w:rsidRDefault="000A201B" w:rsidP="005F5AD0">
      <w:pPr>
        <w:pStyle w:val="Podstawowyakapitowy"/>
        <w:numPr>
          <w:ilvl w:val="0"/>
          <w:numId w:val="7"/>
        </w:numPr>
      </w:pPr>
      <w:r w:rsidRPr="00CB670B">
        <w:t>nowych systemów dystrybucyjnych w tym zamkniętych systemów dystrybucyjnych,</w:t>
      </w:r>
    </w:p>
    <w:p w14:paraId="78DCBF08" w14:textId="14E0BD66" w:rsidR="000A201B" w:rsidRPr="00CB670B" w:rsidRDefault="000A201B" w:rsidP="005F5AD0">
      <w:pPr>
        <w:pStyle w:val="Podstawowyakapitowy"/>
        <w:numPr>
          <w:ilvl w:val="0"/>
          <w:numId w:val="7"/>
        </w:numPr>
      </w:pPr>
      <w:r w:rsidRPr="00CB670B">
        <w:t>jednostek odbiorczych wykorzystywan</w:t>
      </w:r>
      <w:r w:rsidR="008340EB">
        <w:t>ych</w:t>
      </w:r>
      <w:r w:rsidRPr="00CB670B">
        <w:t xml:space="preserve"> przez instalację odbiorczą lub zamknięty system dystrybucyjny do świadczenia usług regulacji zapotrzebowania.</w:t>
      </w:r>
    </w:p>
    <w:p w14:paraId="479995F5" w14:textId="77777777" w:rsidR="00533A68" w:rsidRDefault="00475023" w:rsidP="008123B3">
      <w:pPr>
        <w:pStyle w:val="Podstawowyakapitowy"/>
      </w:pPr>
      <w:r w:rsidRPr="00CB670B">
        <w:t>zaklasyfikowanych jako nowe (za wyjątkiem tych opisanych w</w:t>
      </w:r>
      <w:r>
        <w:t xml:space="preserve"> art. </w:t>
      </w:r>
      <w:r w:rsidR="00B2042A">
        <w:t xml:space="preserve">3 </w:t>
      </w:r>
      <w:r>
        <w:t xml:space="preserve">NC </w:t>
      </w:r>
      <w:r w:rsidR="00B2042A">
        <w:t>DC</w:t>
      </w:r>
      <w:r>
        <w:t xml:space="preserve">) oraz istniejące (opisane w art. 4 NC </w:t>
      </w:r>
      <w:r w:rsidR="00B2042A">
        <w:t>DC</w:t>
      </w:r>
      <w:r>
        <w:t xml:space="preserve">). </w:t>
      </w:r>
      <w:r w:rsidR="00763E9D">
        <w:t xml:space="preserve">Zasady zaklasyfikowania jednostek jako istniejące zostały opisane w art. 4 ust. 2 NC </w:t>
      </w:r>
      <w:r w:rsidR="00B2042A">
        <w:t>DC</w:t>
      </w:r>
      <w:r w:rsidR="00763E9D">
        <w:t>.</w:t>
      </w:r>
    </w:p>
    <w:p w14:paraId="6A1AC22D" w14:textId="59ED079C" w:rsidR="008C69E1" w:rsidRPr="00CB670B" w:rsidRDefault="00384609" w:rsidP="00533A68">
      <w:pPr>
        <w:pStyle w:val="Podstawowyakapitowy"/>
      </w:pPr>
      <w:r w:rsidRPr="00E81B7C">
        <w:t>Niniejsza procedura określiła w</w:t>
      </w:r>
      <w:r w:rsidR="00533A68" w:rsidRPr="00E81B7C">
        <w:t xml:space="preserve">zory wniosków oraz samych pozwoleń na użytkowanie wraz z nowymi niezbędnymi załącznikami (stosowanie </w:t>
      </w:r>
      <w:r w:rsidR="00381E7F">
        <w:t xml:space="preserve">ich </w:t>
      </w:r>
      <w:r w:rsidR="00533A68" w:rsidRPr="00E81B7C">
        <w:t xml:space="preserve">wynika z opracowanej </w:t>
      </w:r>
      <w:r w:rsidR="00533A68" w:rsidRPr="00E81B7C">
        <w:lastRenderedPageBreak/>
        <w:t>procedury)</w:t>
      </w:r>
      <w:r w:rsidR="00E81B7C" w:rsidRPr="00ED6E37">
        <w:t xml:space="preserve">. </w:t>
      </w:r>
      <w:r w:rsidR="00F002A0" w:rsidRPr="00D56291">
        <w:t xml:space="preserve">OSP/OSD </w:t>
      </w:r>
      <w:r w:rsidR="00381E7F">
        <w:t>zastrzega</w:t>
      </w:r>
      <w:r w:rsidR="00381E7F" w:rsidRPr="00E81B7C">
        <w:t xml:space="preserve"> </w:t>
      </w:r>
      <w:r w:rsidR="00F002A0" w:rsidRPr="00E81B7C">
        <w:t xml:space="preserve">sobie możliwość wystąpienia o inne niezbędne dokumenty </w:t>
      </w:r>
      <w:r w:rsidR="00F002A0" w:rsidRPr="00CB670B">
        <w:t>nie objęte niniejszym opracowaniem.</w:t>
      </w:r>
    </w:p>
    <w:p w14:paraId="1F9820F3" w14:textId="50A71520" w:rsidR="009A243A" w:rsidRDefault="00381E7F" w:rsidP="00533A68">
      <w:pPr>
        <w:pStyle w:val="Podstawowyakapitowy"/>
      </w:pPr>
      <w:r>
        <w:t>Przedmiotowa</w:t>
      </w:r>
      <w:r w:rsidRPr="00CB670B">
        <w:t xml:space="preserve"> </w:t>
      </w:r>
      <w:r w:rsidR="009A243A" w:rsidRPr="00CB670B">
        <w:t xml:space="preserve">procedura ma zastosowanie do przyłączania </w:t>
      </w:r>
      <w:r w:rsidRPr="00CB670B">
        <w:t>O</w:t>
      </w:r>
      <w:r>
        <w:t>dbiorów do sieci elektroenergetycznej</w:t>
      </w:r>
      <w:r w:rsidR="009A243A" w:rsidRPr="00CB670B">
        <w:t xml:space="preserve">. </w:t>
      </w:r>
    </w:p>
    <w:p w14:paraId="18108407" w14:textId="65523731" w:rsidR="00564FFE" w:rsidRPr="00981E26" w:rsidRDefault="00564FFE" w:rsidP="00564FFE">
      <w:pPr>
        <w:spacing w:line="360" w:lineRule="auto"/>
        <w:rPr>
          <w:color w:val="auto"/>
          <w:sz w:val="24"/>
          <w:szCs w:val="26"/>
          <w:lang w:val="pl-PL" w:eastAsia="pl-PL"/>
        </w:rPr>
      </w:pPr>
      <w:r w:rsidRPr="008A5D00">
        <w:rPr>
          <w:color w:val="auto"/>
          <w:sz w:val="24"/>
          <w:lang w:val="pl-PL"/>
        </w:rPr>
        <w:t xml:space="preserve">Nowe połączenia </w:t>
      </w:r>
      <w:r w:rsidRPr="00981E26">
        <w:rPr>
          <w:color w:val="auto"/>
          <w:sz w:val="24"/>
          <w:szCs w:val="26"/>
          <w:lang w:val="pl-PL" w:eastAsia="pl-PL"/>
        </w:rPr>
        <w:t xml:space="preserve">pomiędzy siecią </w:t>
      </w:r>
      <w:r w:rsidRPr="008A5D00">
        <w:rPr>
          <w:color w:val="auto"/>
          <w:sz w:val="24"/>
          <w:lang w:val="pl-PL"/>
        </w:rPr>
        <w:t>OSP</w:t>
      </w:r>
      <w:r w:rsidRPr="00981E26">
        <w:rPr>
          <w:color w:val="auto"/>
          <w:sz w:val="24"/>
          <w:szCs w:val="26"/>
          <w:lang w:val="pl-PL" w:eastAsia="pl-PL"/>
        </w:rPr>
        <w:t xml:space="preserve"> a istniejącą siecią OSDp</w:t>
      </w:r>
      <w:r w:rsidRPr="008A5D00">
        <w:rPr>
          <w:color w:val="auto"/>
          <w:sz w:val="24"/>
          <w:lang w:val="pl-PL"/>
        </w:rPr>
        <w:t>, powstałe w</w:t>
      </w:r>
      <w:r w:rsidRPr="00981E26">
        <w:rPr>
          <w:color w:val="auto"/>
          <w:sz w:val="24"/>
          <w:szCs w:val="26"/>
          <w:lang w:val="pl-PL" w:eastAsia="pl-PL"/>
        </w:rPr>
        <w:t xml:space="preserve"> </w:t>
      </w:r>
      <w:r w:rsidRPr="008A5D00">
        <w:rPr>
          <w:color w:val="auto"/>
          <w:sz w:val="24"/>
          <w:lang w:val="pl-PL"/>
        </w:rPr>
        <w:t xml:space="preserve">wyniku rozbudowy </w:t>
      </w:r>
      <w:r w:rsidR="008603D4">
        <w:rPr>
          <w:color w:val="auto"/>
          <w:sz w:val="24"/>
          <w:lang w:val="pl-PL"/>
        </w:rPr>
        <w:t>tylko</w:t>
      </w:r>
      <w:r w:rsidR="008603D4" w:rsidRPr="008A5D00">
        <w:rPr>
          <w:color w:val="auto"/>
          <w:sz w:val="24"/>
          <w:lang w:val="pl-PL"/>
        </w:rPr>
        <w:t xml:space="preserve"> </w:t>
      </w:r>
      <w:r w:rsidRPr="008A5D00">
        <w:rPr>
          <w:color w:val="auto"/>
          <w:sz w:val="24"/>
          <w:lang w:val="pl-PL"/>
        </w:rPr>
        <w:t xml:space="preserve">sieci OSP, </w:t>
      </w:r>
      <w:r w:rsidR="008603D4">
        <w:rPr>
          <w:color w:val="auto"/>
          <w:sz w:val="24"/>
          <w:lang w:val="pl-PL"/>
        </w:rPr>
        <w:t>nie podlegają niniejszej procedurze</w:t>
      </w:r>
      <w:r w:rsidRPr="00981E26">
        <w:rPr>
          <w:color w:val="auto"/>
          <w:sz w:val="24"/>
          <w:szCs w:val="26"/>
          <w:lang w:val="pl-PL" w:eastAsia="pl-PL"/>
        </w:rPr>
        <w:t>.</w:t>
      </w:r>
    </w:p>
    <w:p w14:paraId="4CA5CE2B" w14:textId="7490BACE" w:rsidR="00564FFE" w:rsidRPr="006B61C0" w:rsidRDefault="00564FFE" w:rsidP="00564FFE">
      <w:pPr>
        <w:spacing w:line="360" w:lineRule="auto"/>
        <w:rPr>
          <w:color w:val="auto"/>
          <w:sz w:val="24"/>
          <w:szCs w:val="26"/>
          <w:lang w:val="pl-PL" w:eastAsia="pl-PL"/>
        </w:rPr>
      </w:pPr>
      <w:r w:rsidRPr="00981E26">
        <w:rPr>
          <w:color w:val="auto"/>
          <w:sz w:val="24"/>
          <w:szCs w:val="26"/>
          <w:lang w:val="pl-PL" w:eastAsia="pl-PL"/>
        </w:rPr>
        <w:t>Każde</w:t>
      </w:r>
      <w:r w:rsidRPr="008A5D00">
        <w:rPr>
          <w:color w:val="auto"/>
          <w:sz w:val="24"/>
          <w:lang w:val="pl-PL"/>
        </w:rPr>
        <w:t xml:space="preserve"> nowe </w:t>
      </w:r>
      <w:r w:rsidRPr="00981E26">
        <w:rPr>
          <w:color w:val="auto"/>
          <w:sz w:val="24"/>
          <w:szCs w:val="26"/>
          <w:lang w:val="pl-PL" w:eastAsia="pl-PL"/>
        </w:rPr>
        <w:t xml:space="preserve">połączenie </w:t>
      </w:r>
      <w:r w:rsidR="00981E26">
        <w:rPr>
          <w:color w:val="auto"/>
          <w:sz w:val="24"/>
          <w:szCs w:val="26"/>
          <w:lang w:val="pl-PL" w:eastAsia="pl-PL"/>
        </w:rPr>
        <w:t xml:space="preserve">powstałe </w:t>
      </w:r>
      <w:r w:rsidRPr="00981E26">
        <w:rPr>
          <w:color w:val="auto"/>
          <w:sz w:val="24"/>
          <w:szCs w:val="26"/>
          <w:lang w:val="pl-PL" w:eastAsia="pl-PL"/>
        </w:rPr>
        <w:t xml:space="preserve">w wyniku </w:t>
      </w:r>
      <w:r w:rsidRPr="006B61C0">
        <w:rPr>
          <w:color w:val="auto"/>
          <w:sz w:val="24"/>
          <w:szCs w:val="26"/>
          <w:lang w:val="pl-PL" w:eastAsia="pl-PL"/>
        </w:rPr>
        <w:t xml:space="preserve">rozbudowy </w:t>
      </w:r>
      <w:r w:rsidR="00981E26" w:rsidRPr="006B61C0">
        <w:rPr>
          <w:color w:val="auto"/>
          <w:sz w:val="24"/>
          <w:szCs w:val="26"/>
          <w:lang w:val="pl-PL" w:eastAsia="pl-PL"/>
        </w:rPr>
        <w:t>sieci</w:t>
      </w:r>
      <w:r w:rsidR="002668EB">
        <w:rPr>
          <w:color w:val="auto"/>
          <w:sz w:val="24"/>
          <w:szCs w:val="26"/>
          <w:lang w:val="pl-PL" w:eastAsia="pl-PL"/>
        </w:rPr>
        <w:t xml:space="preserve"> </w:t>
      </w:r>
      <w:r w:rsidRPr="006B61C0">
        <w:rPr>
          <w:color w:val="auto"/>
          <w:sz w:val="24"/>
          <w:szCs w:val="26"/>
          <w:lang w:val="pl-PL" w:eastAsia="pl-PL"/>
        </w:rPr>
        <w:t>OSP i  OSDp</w:t>
      </w:r>
      <w:r w:rsidR="00981E26">
        <w:rPr>
          <w:color w:val="auto"/>
          <w:sz w:val="24"/>
          <w:szCs w:val="26"/>
          <w:lang w:val="pl-PL" w:eastAsia="pl-PL"/>
        </w:rPr>
        <w:t>,</w:t>
      </w:r>
      <w:r w:rsidRPr="006B61C0">
        <w:rPr>
          <w:color w:val="auto"/>
          <w:sz w:val="24"/>
          <w:szCs w:val="26"/>
          <w:lang w:val="pl-PL" w:eastAsia="pl-PL"/>
        </w:rPr>
        <w:t xml:space="preserve"> bądź tylko OSDp</w:t>
      </w:r>
      <w:r w:rsidR="00981E26">
        <w:rPr>
          <w:color w:val="auto"/>
          <w:sz w:val="24"/>
          <w:szCs w:val="26"/>
          <w:lang w:val="pl-PL" w:eastAsia="pl-PL"/>
        </w:rPr>
        <w:t>,</w:t>
      </w:r>
      <w:r w:rsidRPr="006B61C0">
        <w:rPr>
          <w:color w:val="auto"/>
          <w:sz w:val="24"/>
          <w:szCs w:val="26"/>
          <w:lang w:val="pl-PL" w:eastAsia="pl-PL"/>
        </w:rPr>
        <w:t xml:space="preserve"> jest uznawane za nową instalację dystrybucyjną</w:t>
      </w:r>
      <w:r w:rsidRPr="008A5D00">
        <w:rPr>
          <w:color w:val="auto"/>
          <w:sz w:val="24"/>
          <w:lang w:val="pl-PL"/>
        </w:rPr>
        <w:t xml:space="preserve"> zgodnie z NC DC</w:t>
      </w:r>
      <w:r w:rsidRPr="006B61C0">
        <w:rPr>
          <w:color w:val="auto"/>
          <w:sz w:val="24"/>
          <w:szCs w:val="26"/>
          <w:lang w:val="pl-PL" w:eastAsia="pl-PL"/>
        </w:rPr>
        <w:t xml:space="preserve"> i podlega pod wymogi NC DC </w:t>
      </w:r>
      <w:r w:rsidR="008603D4">
        <w:rPr>
          <w:color w:val="auto"/>
          <w:sz w:val="24"/>
          <w:szCs w:val="26"/>
          <w:lang w:val="pl-PL" w:eastAsia="pl-PL"/>
        </w:rPr>
        <w:t>oraz niniejszej procedurze</w:t>
      </w:r>
      <w:r w:rsidRPr="006B61C0">
        <w:rPr>
          <w:color w:val="auto"/>
          <w:sz w:val="24"/>
          <w:szCs w:val="26"/>
          <w:lang w:val="pl-PL" w:eastAsia="pl-PL"/>
        </w:rPr>
        <w:t>.</w:t>
      </w:r>
    </w:p>
    <w:p w14:paraId="3FFF96F1" w14:textId="77777777" w:rsidR="00564FFE" w:rsidRPr="00D83589" w:rsidRDefault="00564FFE" w:rsidP="00533A68">
      <w:pPr>
        <w:pStyle w:val="Podstawowyakapitowy"/>
      </w:pPr>
    </w:p>
    <w:p w14:paraId="2A34D3A2" w14:textId="77777777" w:rsidR="008C69E1" w:rsidRDefault="008C69E1" w:rsidP="00533A68">
      <w:pPr>
        <w:pStyle w:val="Podstawowyakapitowy"/>
      </w:pPr>
      <w:r w:rsidRPr="00E60D7A">
        <w:t>Kolorem żółtym zaznaczono fragmenty które należy dostosować u poszczególnych operatorów po zatwierdzeniu dokumentu przez PTPiREE.</w:t>
      </w:r>
    </w:p>
    <w:p w14:paraId="47A7C106" w14:textId="77777777" w:rsidR="00CD03FC" w:rsidRDefault="00CD03FC" w:rsidP="00533A68">
      <w:pPr>
        <w:pStyle w:val="Podstawowyakapitowy"/>
      </w:pPr>
      <w:r w:rsidRPr="008323A2">
        <w:br w:type="page"/>
      </w:r>
    </w:p>
    <w:p w14:paraId="09A4CE7C" w14:textId="09D54658" w:rsidR="004B3773" w:rsidRDefault="004B3773" w:rsidP="00D83589">
      <w:pPr>
        <w:pStyle w:val="Nagwek1"/>
      </w:pPr>
      <w:bookmarkStart w:id="7" w:name="_Toc524726083"/>
      <w:bookmarkStart w:id="8" w:name="_Toc12427367"/>
      <w:bookmarkStart w:id="9" w:name="_Toc12537216"/>
      <w:r w:rsidRPr="00AE584B">
        <w:lastRenderedPageBreak/>
        <w:t>Definicje</w:t>
      </w:r>
      <w:bookmarkEnd w:id="7"/>
      <w:bookmarkEnd w:id="8"/>
      <w:bookmarkEnd w:id="9"/>
    </w:p>
    <w:p w14:paraId="55F84CF3" w14:textId="77777777" w:rsidR="00335532" w:rsidRPr="00AE584B" w:rsidRDefault="00335532" w:rsidP="00D83589">
      <w:pPr>
        <w:pStyle w:val="Podstawowyakapitowy"/>
      </w:pPr>
    </w:p>
    <w:p w14:paraId="12923395" w14:textId="77777777" w:rsidR="004B3773" w:rsidRDefault="004B3773">
      <w:pPr>
        <w:pStyle w:val="Podstawowyakapitowy"/>
      </w:pPr>
      <w:r w:rsidRPr="009836DD">
        <w:t xml:space="preserve">Definicje pojęć występujących w przedmiotowym dokumencie: </w:t>
      </w:r>
    </w:p>
    <w:p w14:paraId="0DD18804" w14:textId="77777777" w:rsidR="00DE51BC" w:rsidRPr="00D56291" w:rsidRDefault="00DE51BC" w:rsidP="00C30079">
      <w:pPr>
        <w:pStyle w:val="Podstawowyakapitowy"/>
        <w:spacing w:before="240"/>
      </w:pPr>
      <w:r w:rsidRPr="00D56291">
        <w:rPr>
          <w:b/>
        </w:rPr>
        <w:t>„IRiESP”</w:t>
      </w:r>
      <w:r w:rsidRPr="00D56291">
        <w:t xml:space="preserve"> - Instrukcja Ruchu i Eksploatacji Sieci Przesyłowej;</w:t>
      </w:r>
    </w:p>
    <w:p w14:paraId="3A5BAD5D" w14:textId="77777777" w:rsidR="00AE742C" w:rsidRPr="009836DD" w:rsidRDefault="00DE51BC" w:rsidP="00E937BF">
      <w:pPr>
        <w:pStyle w:val="Podstawowyakapitowy"/>
        <w:spacing w:before="240"/>
      </w:pPr>
      <w:r w:rsidRPr="00D56291">
        <w:rPr>
          <w:b/>
        </w:rPr>
        <w:t>„IRiESD”</w:t>
      </w:r>
      <w:r w:rsidRPr="00D56291">
        <w:t xml:space="preserve"> - Instrukcja Ruchu i Eksploatacji Sieci Dystrybucyjnej;</w:t>
      </w:r>
    </w:p>
    <w:p w14:paraId="6A168D31" w14:textId="77777777" w:rsidR="00C30079" w:rsidRPr="002E1236" w:rsidRDefault="00C30079" w:rsidP="008E4EF8">
      <w:pPr>
        <w:pStyle w:val="Podstawowyakapitowy"/>
        <w:spacing w:before="240"/>
      </w:pPr>
      <w:r>
        <w:rPr>
          <w:b/>
        </w:rPr>
        <w:t xml:space="preserve">„OSP” </w:t>
      </w:r>
      <w:r>
        <w:t>–</w:t>
      </w:r>
      <w:r>
        <w:rPr>
          <w:b/>
        </w:rPr>
        <w:t xml:space="preserve"> </w:t>
      </w:r>
      <w:r>
        <w:t>Operator systemu przesyłowego (PSE S.A.);</w:t>
      </w:r>
    </w:p>
    <w:p w14:paraId="7E338AC8" w14:textId="77777777" w:rsidR="00A011EE" w:rsidRDefault="00FE7E64" w:rsidP="008E4EF8">
      <w:pPr>
        <w:pStyle w:val="Podstawowyakapitowy"/>
        <w:spacing w:before="240"/>
      </w:pPr>
      <w:r w:rsidRPr="002E1236">
        <w:rPr>
          <w:b/>
        </w:rPr>
        <w:t>„OSDn”</w:t>
      </w:r>
      <w:r>
        <w:t xml:space="preserve"> </w:t>
      </w:r>
      <w:r w:rsidR="00120895" w:rsidRPr="002E1236">
        <w:t>-</w:t>
      </w:r>
      <w:r>
        <w:t xml:space="preserve"> </w:t>
      </w:r>
      <w:r w:rsidRPr="00FE7E64">
        <w:t>Operator systemu dystrybucyjnego elektroenergetycznego, którego sieć dystrybucyjna nie posiada bezpośredni</w:t>
      </w:r>
      <w:r>
        <w:t>ch połączeń z siecią przesyłową</w:t>
      </w:r>
      <w:r w:rsidR="00120895">
        <w:t>;</w:t>
      </w:r>
      <w:r w:rsidRPr="00FE7E64">
        <w:t xml:space="preserve"> </w:t>
      </w:r>
    </w:p>
    <w:p w14:paraId="1A600FC6" w14:textId="77777777" w:rsidR="00FE7E64" w:rsidRDefault="00FE7E64" w:rsidP="008E4EF8">
      <w:pPr>
        <w:pStyle w:val="Podstawowyakapitowy"/>
        <w:spacing w:before="240"/>
      </w:pPr>
      <w:r w:rsidRPr="002E1236">
        <w:rPr>
          <w:b/>
        </w:rPr>
        <w:t>„OSDp”</w:t>
      </w:r>
      <w:r>
        <w:t xml:space="preserve"> </w:t>
      </w:r>
      <w:r w:rsidR="00120895" w:rsidRPr="002E1236">
        <w:t>-</w:t>
      </w:r>
      <w:r>
        <w:t xml:space="preserve"> </w:t>
      </w:r>
      <w:r w:rsidRPr="00FE7E64">
        <w:t>Operator systemu dystrybucyjnego elektroenergetycznego,</w:t>
      </w:r>
      <w:r>
        <w:t xml:space="preserve"> którego sieć dystrybucyjna </w:t>
      </w:r>
      <w:r w:rsidRPr="00FE7E64">
        <w:t>posiada bezpośredni</w:t>
      </w:r>
      <w:r>
        <w:t>e połączenie z siecią przesyłową</w:t>
      </w:r>
      <w:r w:rsidR="00120895">
        <w:t>;</w:t>
      </w:r>
    </w:p>
    <w:p w14:paraId="7249CECE" w14:textId="77777777" w:rsidR="008C69E1" w:rsidRPr="00D56291" w:rsidRDefault="008C69E1" w:rsidP="008E4EF8">
      <w:pPr>
        <w:pStyle w:val="Podstawowyakapitowy"/>
        <w:spacing w:before="240"/>
      </w:pPr>
      <w:r w:rsidRPr="00D56291">
        <w:t>„</w:t>
      </w:r>
      <w:r w:rsidRPr="00D56291">
        <w:rPr>
          <w:b/>
        </w:rPr>
        <w:t>umowa o świadczenie usług przesyłania/dystrybucji</w:t>
      </w:r>
      <w:r w:rsidRPr="00D56291">
        <w:t xml:space="preserve">” </w:t>
      </w:r>
      <w:r w:rsidR="00120895" w:rsidRPr="00D56291">
        <w:t xml:space="preserve">- </w:t>
      </w:r>
      <w:r w:rsidRPr="00D56291">
        <w:t xml:space="preserve"> </w:t>
      </w:r>
      <w:r w:rsidR="00C35173" w:rsidRPr="00D56291">
        <w:t>umow</w:t>
      </w:r>
      <w:r w:rsidR="008E4EF8" w:rsidRPr="00D56291">
        <w:t>a</w:t>
      </w:r>
      <w:r w:rsidR="0094286C" w:rsidRPr="00D56291">
        <w:t xml:space="preserve"> </w:t>
      </w:r>
      <w:r w:rsidRPr="00D56291">
        <w:t>o świadczenie usług przesyłania/dystrybucji energii elektrycznej</w:t>
      </w:r>
      <w:r w:rsidR="00C35173" w:rsidRPr="00D56291">
        <w:t>,</w:t>
      </w:r>
      <w:r w:rsidRPr="00D56291">
        <w:t xml:space="preserve"> na podstawie której OSP/OSD świadczy użytkownikowi systemu usługi przesył</w:t>
      </w:r>
      <w:r w:rsidR="004D244B" w:rsidRPr="00D56291">
        <w:t>u</w:t>
      </w:r>
      <w:r w:rsidRPr="00D56291">
        <w:t>/dystrybucji energii elektrycznej</w:t>
      </w:r>
      <w:r w:rsidR="008E4EF8" w:rsidRPr="00D56291">
        <w:t>;</w:t>
      </w:r>
    </w:p>
    <w:p w14:paraId="148FB7AA" w14:textId="77777777" w:rsidR="00C35173" w:rsidRDefault="00C35173" w:rsidP="00C35173">
      <w:pPr>
        <w:pStyle w:val="Podstawowyakapitowy"/>
        <w:spacing w:before="240"/>
      </w:pPr>
      <w:r w:rsidRPr="00D56291">
        <w:rPr>
          <w:b/>
        </w:rPr>
        <w:t>„umowa połączeniowa</w:t>
      </w:r>
      <w:r w:rsidR="003C1E9A" w:rsidRPr="00D56291">
        <w:rPr>
          <w:b/>
        </w:rPr>
        <w:t>/porozumienie</w:t>
      </w:r>
      <w:r w:rsidRPr="00D56291">
        <w:rPr>
          <w:b/>
        </w:rPr>
        <w:t>”</w:t>
      </w:r>
      <w:r w:rsidRPr="00D56291">
        <w:t xml:space="preserve"> </w:t>
      </w:r>
      <w:r w:rsidR="003C1E9A" w:rsidRPr="00D56291">
        <w:t>–</w:t>
      </w:r>
      <w:r w:rsidR="008E4EF8" w:rsidRPr="00D56291">
        <w:t xml:space="preserve"> </w:t>
      </w:r>
      <w:r w:rsidRPr="00D56291">
        <w:t>umow</w:t>
      </w:r>
      <w:r w:rsidR="008E4EF8" w:rsidRPr="00D56291">
        <w:t>a</w:t>
      </w:r>
      <w:r w:rsidR="003C1E9A" w:rsidRPr="00D56291">
        <w:t>/porozumienie</w:t>
      </w:r>
      <w:r w:rsidRPr="00D56291">
        <w:t xml:space="preserve"> między dwoma lub więcej operatorami systemów, która obejmuje odpowiednie i szczegółowe wymogi techniczne dotyczące przesyłu/dystrybucji energii elektrycznej;</w:t>
      </w:r>
    </w:p>
    <w:p w14:paraId="6885ADED" w14:textId="672703B0" w:rsidR="00C30079" w:rsidRPr="007C5A6E" w:rsidRDefault="00C30079" w:rsidP="00C30079">
      <w:pPr>
        <w:rPr>
          <w:lang w:val="pl-PL"/>
        </w:rPr>
      </w:pPr>
      <w:r w:rsidRPr="007C5A6E">
        <w:rPr>
          <w:b/>
          <w:sz w:val="24"/>
          <w:lang w:val="pl-PL"/>
        </w:rPr>
        <w:t>„umowa przyłączeniowa”</w:t>
      </w:r>
      <w:r w:rsidRPr="007C5A6E">
        <w:rPr>
          <w:sz w:val="24"/>
          <w:lang w:val="pl-PL"/>
        </w:rPr>
        <w:t xml:space="preserve"> </w:t>
      </w:r>
      <w:r w:rsidRPr="00E60D7A">
        <w:rPr>
          <w:lang w:val="pl-PL"/>
        </w:rPr>
        <w:t>-</w:t>
      </w:r>
      <w:r w:rsidRPr="007C5A6E">
        <w:rPr>
          <w:sz w:val="24"/>
          <w:lang w:val="pl-PL"/>
        </w:rPr>
        <w:t xml:space="preserve"> </w:t>
      </w:r>
      <w:r w:rsidR="00A276F2">
        <w:rPr>
          <w:sz w:val="24"/>
          <w:lang w:val="pl-PL"/>
        </w:rPr>
        <w:t>umowa</w:t>
      </w:r>
      <w:r w:rsidR="00A276F2" w:rsidRPr="00A276F2">
        <w:rPr>
          <w:sz w:val="24"/>
          <w:lang w:val="pl-PL"/>
        </w:rPr>
        <w:t xml:space="preserve"> między właściwym operatorem systemu</w:t>
      </w:r>
      <w:r w:rsidR="002668EB">
        <w:rPr>
          <w:sz w:val="24"/>
          <w:lang w:val="pl-PL"/>
        </w:rPr>
        <w:t>,</w:t>
      </w:r>
      <w:r w:rsidR="00A276F2" w:rsidRPr="00A276F2">
        <w:rPr>
          <w:sz w:val="24"/>
          <w:lang w:val="pl-PL"/>
        </w:rPr>
        <w:t xml:space="preserve"> </w:t>
      </w:r>
      <w:r w:rsidR="002668EB">
        <w:rPr>
          <w:sz w:val="24"/>
          <w:lang w:val="pl-PL"/>
        </w:rPr>
        <w:br/>
      </w:r>
      <w:r w:rsidR="00A276F2" w:rsidRPr="00A276F2">
        <w:rPr>
          <w:sz w:val="24"/>
          <w:lang w:val="pl-PL"/>
        </w:rPr>
        <w:t xml:space="preserve">a właścicielem instalacji odbiorczej, operatorem systemu dystrybucyjnego, która obejmuje odpowiednie i szczegółowe wymogi techniczne dotyczące instalacji odbiorczej, systemu dystrybucyjnego, przyłączenia systemu dystrybucyjnego </w:t>
      </w:r>
      <w:r w:rsidRPr="007C5A6E">
        <w:rPr>
          <w:sz w:val="24"/>
          <w:lang w:val="pl-PL"/>
        </w:rPr>
        <w:t>,</w:t>
      </w:r>
    </w:p>
    <w:p w14:paraId="6B6E4DA3" w14:textId="77777777" w:rsidR="00C30079" w:rsidRDefault="00C30079" w:rsidP="00C30079">
      <w:pPr>
        <w:pStyle w:val="Podstawowyakapitowy"/>
        <w:spacing w:before="240"/>
      </w:pPr>
      <w:r>
        <w:rPr>
          <w:b/>
        </w:rPr>
        <w:t>„</w:t>
      </w:r>
      <w:r w:rsidRPr="007C5A6E">
        <w:rPr>
          <w:b/>
        </w:rPr>
        <w:t>ustawa Prawo energetyczne</w:t>
      </w:r>
      <w:r>
        <w:rPr>
          <w:b/>
        </w:rPr>
        <w:t>”</w:t>
      </w:r>
      <w:r w:rsidRPr="007C5A6E">
        <w:rPr>
          <w:b/>
        </w:rPr>
        <w:t xml:space="preserve"> - </w:t>
      </w:r>
      <w:r w:rsidRPr="007C5A6E">
        <w:t>ustawa z dnia 10 kwietnia 1997 r. - Prawo energetyczne (Dz. U. z 2018 r. poz. 755, z późn. zm.)</w:t>
      </w:r>
      <w:r>
        <w:t>.</w:t>
      </w:r>
    </w:p>
    <w:p w14:paraId="6403F1F8" w14:textId="77777777" w:rsidR="00267DA7" w:rsidRDefault="00267DA7" w:rsidP="008C69E1">
      <w:pPr>
        <w:pStyle w:val="Podstawowyakapitowy"/>
        <w:spacing w:before="240"/>
      </w:pPr>
    </w:p>
    <w:p w14:paraId="01A55FAE" w14:textId="35FA7269" w:rsidR="008C69E1" w:rsidRDefault="008C69E1" w:rsidP="008C69E1">
      <w:pPr>
        <w:pStyle w:val="Podstawowyakapitowy"/>
        <w:spacing w:before="240"/>
      </w:pPr>
      <w:r>
        <w:t xml:space="preserve">Poniższe definicje przytoczono za NC </w:t>
      </w:r>
      <w:r w:rsidR="001B7086">
        <w:t>DC</w:t>
      </w:r>
      <w:r>
        <w:t>.</w:t>
      </w:r>
    </w:p>
    <w:p w14:paraId="40543442" w14:textId="77777777" w:rsidR="004E7F78" w:rsidRPr="002E1236" w:rsidRDefault="004E7F78" w:rsidP="004E7F78">
      <w:pPr>
        <w:rPr>
          <w:sz w:val="24"/>
          <w:lang w:val="pl-PL"/>
        </w:rPr>
      </w:pPr>
      <w:r w:rsidRPr="002E1236">
        <w:rPr>
          <w:b/>
          <w:sz w:val="24"/>
          <w:lang w:val="pl-PL"/>
        </w:rPr>
        <w:t>„instalacja odbiorcza”</w:t>
      </w:r>
      <w:r w:rsidRPr="002E1236">
        <w:rPr>
          <w:sz w:val="24"/>
          <w:lang w:val="pl-PL"/>
        </w:rPr>
        <w:t xml:space="preserve"> </w:t>
      </w:r>
      <w:r w:rsidR="008E4EF8" w:rsidRPr="00E60D7A">
        <w:rPr>
          <w:lang w:val="pl-PL"/>
        </w:rPr>
        <w:t xml:space="preserve">- </w:t>
      </w:r>
      <w:r w:rsidRPr="002E1236">
        <w:rPr>
          <w:sz w:val="24"/>
          <w:lang w:val="pl-PL"/>
        </w:rPr>
        <w:t>instalacj</w:t>
      </w:r>
      <w:r w:rsidR="008E4EF8">
        <w:rPr>
          <w:sz w:val="24"/>
          <w:lang w:val="pl-PL"/>
        </w:rPr>
        <w:t>a</w:t>
      </w:r>
      <w:r w:rsidRPr="002E1236">
        <w:rPr>
          <w:sz w:val="24"/>
          <w:lang w:val="pl-PL"/>
        </w:rPr>
        <w:t>, która zużywa energię elektryczną i jest</w:t>
      </w:r>
      <w:r w:rsidR="000D4AA9" w:rsidRPr="002E1236">
        <w:rPr>
          <w:sz w:val="24"/>
          <w:lang w:val="pl-PL"/>
        </w:rPr>
        <w:t xml:space="preserve"> przyłączona w jednym lub kilku </w:t>
      </w:r>
      <w:r w:rsidRPr="002E1236">
        <w:rPr>
          <w:sz w:val="24"/>
          <w:lang w:val="pl-PL"/>
        </w:rPr>
        <w:t>punktach przyłączenia do systemu przesyłowego lub dystrybucyjnego. Instalacją odbiorczą nie jest system dystrybucyjny</w:t>
      </w:r>
      <w:r w:rsidR="000D4AA9" w:rsidRPr="002E1236">
        <w:rPr>
          <w:sz w:val="24"/>
          <w:lang w:val="pl-PL"/>
        </w:rPr>
        <w:t xml:space="preserve"> </w:t>
      </w:r>
      <w:r w:rsidRPr="002E1236">
        <w:rPr>
          <w:sz w:val="24"/>
          <w:lang w:val="pl-PL"/>
        </w:rPr>
        <w:t xml:space="preserve">ani zasilanie potrzeb własnych modułu wytwarzania energii; </w:t>
      </w:r>
    </w:p>
    <w:p w14:paraId="79659B98" w14:textId="77777777" w:rsidR="000D4AA9" w:rsidRPr="002E1236" w:rsidRDefault="004E7F78" w:rsidP="004E7F78">
      <w:pPr>
        <w:rPr>
          <w:sz w:val="24"/>
          <w:lang w:val="pl-PL"/>
        </w:rPr>
      </w:pPr>
      <w:r w:rsidRPr="002E1236">
        <w:rPr>
          <w:b/>
          <w:sz w:val="24"/>
          <w:lang w:val="pl-PL"/>
        </w:rPr>
        <w:t>„instalacja odbiorcza przyłączona do systemu przesyłowego”</w:t>
      </w:r>
      <w:r w:rsidRPr="002E1236">
        <w:rPr>
          <w:sz w:val="24"/>
          <w:lang w:val="pl-PL"/>
        </w:rPr>
        <w:t xml:space="preserve"> </w:t>
      </w:r>
      <w:r w:rsidR="008E4EF8" w:rsidRPr="00E60D7A">
        <w:rPr>
          <w:lang w:val="pl-PL"/>
        </w:rPr>
        <w:t>-</w:t>
      </w:r>
      <w:r w:rsidRPr="002E1236">
        <w:rPr>
          <w:sz w:val="24"/>
          <w:lang w:val="pl-PL"/>
        </w:rPr>
        <w:t xml:space="preserve"> insta</w:t>
      </w:r>
      <w:r w:rsidR="000D4AA9" w:rsidRPr="002E1236">
        <w:rPr>
          <w:sz w:val="24"/>
          <w:lang w:val="pl-PL"/>
        </w:rPr>
        <w:t>lacj</w:t>
      </w:r>
      <w:r w:rsidR="008E4EF8" w:rsidRPr="002E1236">
        <w:rPr>
          <w:sz w:val="24"/>
          <w:lang w:val="pl-PL"/>
        </w:rPr>
        <w:t>a</w:t>
      </w:r>
      <w:r w:rsidR="000D4AA9" w:rsidRPr="002E1236">
        <w:rPr>
          <w:sz w:val="24"/>
          <w:lang w:val="pl-PL"/>
        </w:rPr>
        <w:t xml:space="preserve"> odbiorcz</w:t>
      </w:r>
      <w:r w:rsidR="008E4EF8" w:rsidRPr="002E1236">
        <w:rPr>
          <w:sz w:val="24"/>
          <w:lang w:val="pl-PL"/>
        </w:rPr>
        <w:t>a</w:t>
      </w:r>
      <w:r w:rsidR="000D4AA9" w:rsidRPr="002E1236">
        <w:rPr>
          <w:sz w:val="24"/>
          <w:lang w:val="pl-PL"/>
        </w:rPr>
        <w:t xml:space="preserve">, która ma punkt </w:t>
      </w:r>
      <w:r w:rsidR="008E4EF8" w:rsidRPr="002E1236">
        <w:rPr>
          <w:sz w:val="24"/>
          <w:lang w:val="pl-PL"/>
        </w:rPr>
        <w:t>p</w:t>
      </w:r>
      <w:r w:rsidRPr="002E1236">
        <w:rPr>
          <w:sz w:val="24"/>
          <w:lang w:val="pl-PL"/>
        </w:rPr>
        <w:t xml:space="preserve">rzyłączenia do systemu przesyłowego; </w:t>
      </w:r>
    </w:p>
    <w:p w14:paraId="4A0F16CC" w14:textId="77777777" w:rsidR="004E7F78" w:rsidRPr="002E1236" w:rsidRDefault="004E7F78" w:rsidP="004E7F78">
      <w:pPr>
        <w:rPr>
          <w:sz w:val="24"/>
          <w:lang w:val="pl-PL"/>
        </w:rPr>
      </w:pPr>
      <w:r w:rsidRPr="002E1236">
        <w:rPr>
          <w:b/>
          <w:sz w:val="24"/>
          <w:lang w:val="pl-PL"/>
        </w:rPr>
        <w:t>„instalacja dystrybucyjna przyłączona do systemu przesyłowego”</w:t>
      </w:r>
      <w:r w:rsidRPr="002E1236">
        <w:rPr>
          <w:sz w:val="24"/>
          <w:lang w:val="pl-PL"/>
        </w:rPr>
        <w:t xml:space="preserve"> </w:t>
      </w:r>
      <w:r w:rsidR="008E4EF8" w:rsidRPr="00E60D7A">
        <w:rPr>
          <w:lang w:val="pl-PL"/>
        </w:rPr>
        <w:t>-</w:t>
      </w:r>
      <w:r w:rsidRPr="002E1236">
        <w:rPr>
          <w:sz w:val="24"/>
          <w:lang w:val="pl-PL"/>
        </w:rPr>
        <w:t xml:space="preserve"> przyłącze</w:t>
      </w:r>
      <w:r w:rsidR="000D4AA9" w:rsidRPr="002E1236">
        <w:rPr>
          <w:sz w:val="24"/>
          <w:lang w:val="pl-PL"/>
        </w:rPr>
        <w:t xml:space="preserve">nie systemu dystrybucyjnego lub </w:t>
      </w:r>
      <w:r w:rsidRPr="002E1236">
        <w:rPr>
          <w:sz w:val="24"/>
          <w:lang w:val="pl-PL"/>
        </w:rPr>
        <w:t>instalacj</w:t>
      </w:r>
      <w:r w:rsidR="008E4EF8" w:rsidRPr="002E1236">
        <w:rPr>
          <w:sz w:val="24"/>
          <w:lang w:val="pl-PL"/>
        </w:rPr>
        <w:t>i</w:t>
      </w:r>
      <w:r w:rsidRPr="002E1236">
        <w:rPr>
          <w:sz w:val="24"/>
          <w:lang w:val="pl-PL"/>
        </w:rPr>
        <w:t xml:space="preserve"> i urządze</w:t>
      </w:r>
      <w:r w:rsidR="008E4EF8" w:rsidRPr="002E1236">
        <w:rPr>
          <w:sz w:val="24"/>
          <w:lang w:val="pl-PL"/>
        </w:rPr>
        <w:t>ń</w:t>
      </w:r>
      <w:r w:rsidRPr="002E1236">
        <w:rPr>
          <w:sz w:val="24"/>
          <w:lang w:val="pl-PL"/>
        </w:rPr>
        <w:t xml:space="preserve"> elektryczn</w:t>
      </w:r>
      <w:r w:rsidR="008E4EF8" w:rsidRPr="002E1236">
        <w:rPr>
          <w:sz w:val="24"/>
          <w:lang w:val="pl-PL"/>
        </w:rPr>
        <w:t>ych</w:t>
      </w:r>
      <w:r w:rsidRPr="002E1236">
        <w:rPr>
          <w:sz w:val="24"/>
          <w:lang w:val="pl-PL"/>
        </w:rPr>
        <w:t xml:space="preserve"> użytkowan</w:t>
      </w:r>
      <w:r w:rsidR="008E4EF8" w:rsidRPr="002E1236">
        <w:rPr>
          <w:sz w:val="24"/>
          <w:lang w:val="pl-PL"/>
        </w:rPr>
        <w:t>ych</w:t>
      </w:r>
      <w:r w:rsidRPr="002E1236">
        <w:rPr>
          <w:sz w:val="24"/>
          <w:lang w:val="pl-PL"/>
        </w:rPr>
        <w:t xml:space="preserve"> na przyłączeniu do systemu przesyłowego;</w:t>
      </w:r>
    </w:p>
    <w:p w14:paraId="3FEA5E43" w14:textId="77777777" w:rsidR="004E7F78" w:rsidRDefault="004E7F78" w:rsidP="004E7F78">
      <w:pPr>
        <w:rPr>
          <w:sz w:val="24"/>
          <w:lang w:val="pl-PL"/>
        </w:rPr>
      </w:pPr>
      <w:r w:rsidRPr="002E1236">
        <w:rPr>
          <w:b/>
          <w:sz w:val="24"/>
          <w:lang w:val="pl-PL"/>
        </w:rPr>
        <w:lastRenderedPageBreak/>
        <w:t>„jednostka odbiorcza”</w:t>
      </w:r>
      <w:r w:rsidRPr="002E1236">
        <w:rPr>
          <w:sz w:val="24"/>
          <w:lang w:val="pl-PL"/>
        </w:rPr>
        <w:t xml:space="preserve"> </w:t>
      </w:r>
      <w:r w:rsidR="008E4EF8" w:rsidRPr="00E60D7A">
        <w:rPr>
          <w:lang w:val="pl-PL"/>
        </w:rPr>
        <w:t>-</w:t>
      </w:r>
      <w:r w:rsidRPr="002E1236">
        <w:rPr>
          <w:sz w:val="24"/>
          <w:lang w:val="pl-PL"/>
        </w:rPr>
        <w:t xml:space="preserve"> niepodzielny zestaw instalacji obejmujący urządzenia</w:t>
      </w:r>
      <w:r w:rsidR="000D4AA9" w:rsidRPr="002E1236">
        <w:rPr>
          <w:sz w:val="24"/>
          <w:lang w:val="pl-PL"/>
        </w:rPr>
        <w:t xml:space="preserve">, którymi właściciel instalacji </w:t>
      </w:r>
      <w:r w:rsidRPr="002E1236">
        <w:rPr>
          <w:sz w:val="24"/>
          <w:lang w:val="pl-PL"/>
        </w:rPr>
        <w:t>odbiorczej lub operator zamkniętego systemu dystrybucyjnego (OZSD) mogą aktywnie sterować i</w:t>
      </w:r>
      <w:r w:rsidR="000D4AA9" w:rsidRPr="002E1236">
        <w:rPr>
          <w:sz w:val="24"/>
          <w:lang w:val="pl-PL"/>
        </w:rPr>
        <w:t xml:space="preserve">ndywidualnie lub </w:t>
      </w:r>
      <w:r w:rsidRPr="002E1236">
        <w:rPr>
          <w:sz w:val="24"/>
          <w:lang w:val="pl-PL"/>
        </w:rPr>
        <w:t xml:space="preserve">wspólnie </w:t>
      </w:r>
      <w:r w:rsidR="0094286C">
        <w:rPr>
          <w:sz w:val="24"/>
          <w:lang w:val="pl-PL"/>
        </w:rPr>
        <w:br/>
      </w:r>
      <w:r w:rsidRPr="002E1236">
        <w:rPr>
          <w:sz w:val="24"/>
          <w:lang w:val="pl-PL"/>
        </w:rPr>
        <w:t>w ramach zagregowanego obciążenia sterowanego za pośrednictwem osoby trzeciej;</w:t>
      </w:r>
    </w:p>
    <w:p w14:paraId="1D2EF520" w14:textId="77777777" w:rsidR="004E7F78" w:rsidRPr="002E1236" w:rsidRDefault="008F0382" w:rsidP="004E7F78">
      <w:pPr>
        <w:rPr>
          <w:sz w:val="24"/>
          <w:lang w:val="pl-PL"/>
        </w:rPr>
      </w:pPr>
      <w:r w:rsidRPr="002E1236">
        <w:rPr>
          <w:sz w:val="24"/>
          <w:lang w:val="pl-PL"/>
        </w:rPr>
        <w:t xml:space="preserve"> </w:t>
      </w:r>
      <w:r w:rsidR="004E7F78" w:rsidRPr="002E1236">
        <w:rPr>
          <w:sz w:val="24"/>
          <w:lang w:val="pl-PL"/>
        </w:rPr>
        <w:t>„</w:t>
      </w:r>
      <w:r w:rsidR="004E7F78" w:rsidRPr="002E1236">
        <w:rPr>
          <w:b/>
          <w:sz w:val="24"/>
          <w:lang w:val="pl-PL"/>
        </w:rPr>
        <w:t>zamknięty system dystrybucyjny”</w:t>
      </w:r>
      <w:r w:rsidR="003C1E9A">
        <w:rPr>
          <w:b/>
          <w:sz w:val="24"/>
          <w:lang w:val="pl-PL"/>
        </w:rPr>
        <w:t xml:space="preserve"> (</w:t>
      </w:r>
      <w:r w:rsidR="00A011EE" w:rsidRPr="002E1236">
        <w:rPr>
          <w:b/>
          <w:sz w:val="24"/>
          <w:lang w:val="pl-PL"/>
        </w:rPr>
        <w:t>ZSD)</w:t>
      </w:r>
      <w:r w:rsidR="00A011EE" w:rsidRPr="002E1236">
        <w:rPr>
          <w:sz w:val="24"/>
          <w:lang w:val="pl-PL"/>
        </w:rPr>
        <w:t xml:space="preserve"> </w:t>
      </w:r>
      <w:r w:rsidR="008E4EF8" w:rsidRPr="00E60D7A">
        <w:rPr>
          <w:lang w:val="pl-PL"/>
        </w:rPr>
        <w:t>-</w:t>
      </w:r>
      <w:r w:rsidR="004E7F78" w:rsidRPr="002E1236">
        <w:rPr>
          <w:sz w:val="24"/>
          <w:lang w:val="pl-PL"/>
        </w:rPr>
        <w:t xml:space="preserve"> system dystrybucyjny zaklasyfikow</w:t>
      </w:r>
      <w:r w:rsidR="000D4AA9" w:rsidRPr="002E1236">
        <w:rPr>
          <w:sz w:val="24"/>
          <w:lang w:val="pl-PL"/>
        </w:rPr>
        <w:t xml:space="preserve">any zgodnie z art. 28 dyrektywy </w:t>
      </w:r>
      <w:r w:rsidR="004E7F78" w:rsidRPr="002E1236">
        <w:rPr>
          <w:sz w:val="24"/>
          <w:lang w:val="pl-PL"/>
        </w:rPr>
        <w:t xml:space="preserve">2009/72/WE przez krajowe organy regulacyjne lub przez inne właściwe organy, </w:t>
      </w:r>
      <w:r w:rsidR="000D4AA9" w:rsidRPr="002E1236">
        <w:rPr>
          <w:sz w:val="24"/>
          <w:lang w:val="pl-PL"/>
        </w:rPr>
        <w:t xml:space="preserve">jeżeli tak przewidziało państwo </w:t>
      </w:r>
      <w:r w:rsidR="004E7F78" w:rsidRPr="002E1236">
        <w:rPr>
          <w:sz w:val="24"/>
          <w:lang w:val="pl-PL"/>
        </w:rPr>
        <w:t>członkowskie, jako zamknięty system dystrybucyjny, który dystrybuuje ener</w:t>
      </w:r>
      <w:r w:rsidR="000D4AA9" w:rsidRPr="002E1236">
        <w:rPr>
          <w:sz w:val="24"/>
          <w:lang w:val="pl-PL"/>
        </w:rPr>
        <w:t xml:space="preserve">gię elektryczną na ograniczonym </w:t>
      </w:r>
      <w:r w:rsidR="004E7F78" w:rsidRPr="002E1236">
        <w:rPr>
          <w:sz w:val="24"/>
          <w:lang w:val="pl-PL"/>
        </w:rPr>
        <w:t>geograficznie obszarze zakładu przemysłowego, obiektu handlowego lub miejsca świadczenia usług wspólnych i nie</w:t>
      </w:r>
      <w:r w:rsidR="000D4AA9" w:rsidRPr="002E1236">
        <w:rPr>
          <w:sz w:val="24"/>
          <w:lang w:val="pl-PL"/>
        </w:rPr>
        <w:t xml:space="preserve"> </w:t>
      </w:r>
      <w:r w:rsidR="004E7F78" w:rsidRPr="002E1236">
        <w:rPr>
          <w:sz w:val="24"/>
          <w:lang w:val="pl-PL"/>
        </w:rPr>
        <w:t>zaopatruje odbiorców będących gospodarstwami domowymi, bez uszczerbku dla użytkowania systemu</w:t>
      </w:r>
      <w:r w:rsidR="008E4EF8">
        <w:rPr>
          <w:sz w:val="24"/>
          <w:lang w:val="pl-PL"/>
        </w:rPr>
        <w:t xml:space="preserve"> </w:t>
      </w:r>
      <w:r w:rsidR="004E7F78" w:rsidRPr="002E1236">
        <w:rPr>
          <w:sz w:val="24"/>
          <w:lang w:val="pl-PL"/>
        </w:rPr>
        <w:t>w niewielkim zakresie przez niewielką liczbę gospodarstw domowych położonych na obszarze obsługiwanym przez</w:t>
      </w:r>
      <w:r w:rsidR="000D4AA9" w:rsidRPr="002E1236">
        <w:rPr>
          <w:sz w:val="24"/>
          <w:lang w:val="pl-PL"/>
        </w:rPr>
        <w:t xml:space="preserve"> </w:t>
      </w:r>
      <w:r w:rsidR="004E7F78" w:rsidRPr="002E1236">
        <w:rPr>
          <w:sz w:val="24"/>
          <w:lang w:val="pl-PL"/>
        </w:rPr>
        <w:t>zamknięty system dystrybucyjny, których członkowie pozostają w stosun</w:t>
      </w:r>
      <w:r w:rsidR="000D4AA9" w:rsidRPr="002E1236">
        <w:rPr>
          <w:sz w:val="24"/>
          <w:lang w:val="pl-PL"/>
        </w:rPr>
        <w:t xml:space="preserve">ku zatrudnienia, bądź podobnym, </w:t>
      </w:r>
      <w:r w:rsidR="004E7F78" w:rsidRPr="002E1236">
        <w:rPr>
          <w:sz w:val="24"/>
          <w:lang w:val="pl-PL"/>
        </w:rPr>
        <w:t>z właścicielem systemu dystrybucyjnego;</w:t>
      </w:r>
    </w:p>
    <w:p w14:paraId="2D7E9CBA" w14:textId="77777777" w:rsidR="004E7F78" w:rsidRPr="002E1236" w:rsidRDefault="004E7F78" w:rsidP="004E7F78">
      <w:pPr>
        <w:rPr>
          <w:sz w:val="24"/>
          <w:lang w:val="pl-PL"/>
        </w:rPr>
      </w:pPr>
      <w:r w:rsidRPr="002E1236">
        <w:rPr>
          <w:b/>
          <w:sz w:val="24"/>
          <w:lang w:val="pl-PL"/>
        </w:rPr>
        <w:t>„system dystrybucyjny przyłączony do systemu przesyłowego”</w:t>
      </w:r>
      <w:r w:rsidRPr="002E1236">
        <w:rPr>
          <w:sz w:val="24"/>
          <w:lang w:val="pl-PL"/>
        </w:rPr>
        <w:t xml:space="preserve"> </w:t>
      </w:r>
      <w:r w:rsidR="008E4EF8" w:rsidRPr="00E60D7A">
        <w:rPr>
          <w:lang w:val="pl-PL"/>
        </w:rPr>
        <w:t>-</w:t>
      </w:r>
      <w:r w:rsidRPr="002E1236">
        <w:rPr>
          <w:sz w:val="24"/>
          <w:lang w:val="pl-PL"/>
        </w:rPr>
        <w:t xml:space="preserve"> syst</w:t>
      </w:r>
      <w:r w:rsidR="000D4AA9" w:rsidRPr="002E1236">
        <w:rPr>
          <w:sz w:val="24"/>
          <w:lang w:val="pl-PL"/>
        </w:rPr>
        <w:t xml:space="preserve">em dystrybucyjny przyłączony do </w:t>
      </w:r>
      <w:r w:rsidRPr="002E1236">
        <w:rPr>
          <w:sz w:val="24"/>
          <w:lang w:val="pl-PL"/>
        </w:rPr>
        <w:t>systemu przesyłowego, w tym instalacje dystrybucyjne przyłączone do systemu przesyłowego;</w:t>
      </w:r>
    </w:p>
    <w:p w14:paraId="6D4F45B6" w14:textId="77777777" w:rsidR="004E7F78" w:rsidRPr="002E1236" w:rsidRDefault="004E7F78" w:rsidP="004E7F78">
      <w:pPr>
        <w:rPr>
          <w:sz w:val="24"/>
          <w:lang w:val="pl-PL"/>
        </w:rPr>
      </w:pPr>
      <w:r w:rsidRPr="002E1236">
        <w:rPr>
          <w:b/>
          <w:sz w:val="24"/>
          <w:lang w:val="pl-PL"/>
        </w:rPr>
        <w:t xml:space="preserve">„maksymalna moc przyłączeniowa pobierana z sieci” </w:t>
      </w:r>
      <w:r w:rsidR="008E4EF8" w:rsidRPr="00E60D7A">
        <w:rPr>
          <w:lang w:val="pl-PL"/>
        </w:rPr>
        <w:t xml:space="preserve">- </w:t>
      </w:r>
      <w:r w:rsidRPr="002E1236">
        <w:rPr>
          <w:sz w:val="24"/>
          <w:lang w:val="pl-PL"/>
        </w:rPr>
        <w:t>maksymaln</w:t>
      </w:r>
      <w:r w:rsidR="008E4EF8">
        <w:rPr>
          <w:sz w:val="24"/>
          <w:lang w:val="pl-PL"/>
        </w:rPr>
        <w:t>a</w:t>
      </w:r>
      <w:r w:rsidRPr="002E1236">
        <w:rPr>
          <w:sz w:val="24"/>
          <w:lang w:val="pl-PL"/>
        </w:rPr>
        <w:t xml:space="preserve"> cią</w:t>
      </w:r>
      <w:r w:rsidR="000D4AA9" w:rsidRPr="002E1236">
        <w:rPr>
          <w:sz w:val="24"/>
          <w:lang w:val="pl-PL"/>
        </w:rPr>
        <w:t>gł</w:t>
      </w:r>
      <w:r w:rsidR="008E4EF8">
        <w:rPr>
          <w:sz w:val="24"/>
          <w:lang w:val="pl-PL"/>
        </w:rPr>
        <w:t>a</w:t>
      </w:r>
      <w:r w:rsidR="000D4AA9" w:rsidRPr="002E1236">
        <w:rPr>
          <w:sz w:val="24"/>
          <w:lang w:val="pl-PL"/>
        </w:rPr>
        <w:t xml:space="preserve"> moc czynn</w:t>
      </w:r>
      <w:r w:rsidR="008E4EF8">
        <w:rPr>
          <w:sz w:val="24"/>
          <w:lang w:val="pl-PL"/>
        </w:rPr>
        <w:t>a</w:t>
      </w:r>
      <w:r w:rsidR="000D4AA9" w:rsidRPr="002E1236">
        <w:rPr>
          <w:sz w:val="24"/>
          <w:lang w:val="pl-PL"/>
        </w:rPr>
        <w:t xml:space="preserve">, jaką instalacja </w:t>
      </w:r>
      <w:r w:rsidRPr="002E1236">
        <w:rPr>
          <w:sz w:val="24"/>
          <w:lang w:val="pl-PL"/>
        </w:rPr>
        <w:t>odbiorcza przyłączona do systemu przesyłowego lub instalacja dystr</w:t>
      </w:r>
      <w:r w:rsidR="000D4AA9" w:rsidRPr="002E1236">
        <w:rPr>
          <w:sz w:val="24"/>
          <w:lang w:val="pl-PL"/>
        </w:rPr>
        <w:t xml:space="preserve">ybucyjna przyłączona do systemu </w:t>
      </w:r>
      <w:r w:rsidRPr="002E1236">
        <w:rPr>
          <w:sz w:val="24"/>
          <w:lang w:val="pl-PL"/>
        </w:rPr>
        <w:t>przesyłowego może pobierać z sieci w punkcie przyłączenia, jak określo</w:t>
      </w:r>
      <w:r w:rsidR="000D4AA9" w:rsidRPr="002E1236">
        <w:rPr>
          <w:sz w:val="24"/>
          <w:lang w:val="pl-PL"/>
        </w:rPr>
        <w:t xml:space="preserve">no w umowie przyłączeniowej lub </w:t>
      </w:r>
      <w:r w:rsidRPr="002E1236">
        <w:rPr>
          <w:sz w:val="24"/>
          <w:lang w:val="pl-PL"/>
        </w:rPr>
        <w:t>uzgodniono pomiędzy właściwym operatorem systemu a – odpowiednio – właścicielem instalacji odbiorczej</w:t>
      </w:r>
      <w:r w:rsidR="000D4AA9" w:rsidRPr="002E1236">
        <w:rPr>
          <w:sz w:val="24"/>
          <w:lang w:val="pl-PL"/>
        </w:rPr>
        <w:t xml:space="preserve"> </w:t>
      </w:r>
      <w:r w:rsidRPr="002E1236">
        <w:rPr>
          <w:sz w:val="24"/>
          <w:lang w:val="pl-PL"/>
        </w:rPr>
        <w:t>przyłączonej do systemu przesyłowego lub operatorem systemu dystrybucyjnego przyłączonego do systemu</w:t>
      </w:r>
      <w:r w:rsidR="000D4AA9" w:rsidRPr="002E1236">
        <w:rPr>
          <w:sz w:val="24"/>
          <w:lang w:val="pl-PL"/>
        </w:rPr>
        <w:t xml:space="preserve"> </w:t>
      </w:r>
      <w:r w:rsidRPr="002E1236">
        <w:rPr>
          <w:sz w:val="24"/>
          <w:lang w:val="pl-PL"/>
        </w:rPr>
        <w:t>przesyłowego;</w:t>
      </w:r>
    </w:p>
    <w:p w14:paraId="15325586" w14:textId="77777777" w:rsidR="004E7F78" w:rsidRPr="002E1236" w:rsidRDefault="004E7F78" w:rsidP="004E7F78">
      <w:pPr>
        <w:rPr>
          <w:sz w:val="24"/>
          <w:lang w:val="pl-PL"/>
        </w:rPr>
      </w:pPr>
      <w:r w:rsidRPr="002E1236">
        <w:rPr>
          <w:b/>
          <w:sz w:val="24"/>
          <w:lang w:val="pl-PL"/>
        </w:rPr>
        <w:t>„maksymalna moc przyłączeniowa wprowadzana do sieci”</w:t>
      </w:r>
      <w:r w:rsidRPr="002E1236">
        <w:rPr>
          <w:sz w:val="24"/>
          <w:lang w:val="pl-PL"/>
        </w:rPr>
        <w:t xml:space="preserve"> </w:t>
      </w:r>
      <w:r w:rsidR="008E4EF8" w:rsidRPr="00E60D7A">
        <w:rPr>
          <w:lang w:val="pl-PL"/>
        </w:rPr>
        <w:t>-</w:t>
      </w:r>
      <w:r w:rsidRPr="002E1236">
        <w:rPr>
          <w:sz w:val="24"/>
          <w:lang w:val="pl-PL"/>
        </w:rPr>
        <w:t xml:space="preserve"> maksymaln</w:t>
      </w:r>
      <w:r w:rsidR="008E4EF8">
        <w:rPr>
          <w:sz w:val="24"/>
          <w:lang w:val="pl-PL"/>
        </w:rPr>
        <w:t>a</w:t>
      </w:r>
      <w:r w:rsidRPr="002E1236">
        <w:rPr>
          <w:sz w:val="24"/>
          <w:lang w:val="pl-PL"/>
        </w:rPr>
        <w:t xml:space="preserve"> cią</w:t>
      </w:r>
      <w:r w:rsidR="000D4AA9" w:rsidRPr="002E1236">
        <w:rPr>
          <w:sz w:val="24"/>
          <w:lang w:val="pl-PL"/>
        </w:rPr>
        <w:t>gł</w:t>
      </w:r>
      <w:r w:rsidR="008E4EF8">
        <w:rPr>
          <w:sz w:val="24"/>
          <w:lang w:val="pl-PL"/>
        </w:rPr>
        <w:t>a</w:t>
      </w:r>
      <w:r w:rsidR="008E4EF8" w:rsidRPr="002E1236">
        <w:rPr>
          <w:sz w:val="24"/>
          <w:lang w:val="pl-PL"/>
        </w:rPr>
        <w:t xml:space="preserve"> moc czynna</w:t>
      </w:r>
      <w:r w:rsidR="000D4AA9" w:rsidRPr="002E1236">
        <w:rPr>
          <w:sz w:val="24"/>
          <w:lang w:val="pl-PL"/>
        </w:rPr>
        <w:t xml:space="preserve">, jaką instalacja </w:t>
      </w:r>
      <w:r w:rsidRPr="002E1236">
        <w:rPr>
          <w:sz w:val="24"/>
          <w:lang w:val="pl-PL"/>
        </w:rPr>
        <w:t>odbiorcza przyłączona do systemu przesyłowego lub instalacja dystr</w:t>
      </w:r>
      <w:r w:rsidR="000D4AA9" w:rsidRPr="002E1236">
        <w:rPr>
          <w:sz w:val="24"/>
          <w:lang w:val="pl-PL"/>
        </w:rPr>
        <w:t xml:space="preserve">ybucyjna przyłączona do systemu </w:t>
      </w:r>
      <w:r w:rsidRPr="002E1236">
        <w:rPr>
          <w:sz w:val="24"/>
          <w:lang w:val="pl-PL"/>
        </w:rPr>
        <w:t>przesyłowego może wprowadzać do sieci w punkcie przyłączenia, jak określono w umowie przyłą</w:t>
      </w:r>
      <w:r w:rsidR="000D4AA9" w:rsidRPr="002E1236">
        <w:rPr>
          <w:sz w:val="24"/>
          <w:lang w:val="pl-PL"/>
        </w:rPr>
        <w:t xml:space="preserve">czeniowej lub </w:t>
      </w:r>
      <w:r w:rsidRPr="002E1236">
        <w:rPr>
          <w:sz w:val="24"/>
          <w:lang w:val="pl-PL"/>
        </w:rPr>
        <w:t>uzgodniono pomiędzy właściwym operatorem systemu a – odpowiednio – właścicielem instalacji odbiorczej</w:t>
      </w:r>
      <w:r w:rsidR="000D4AA9" w:rsidRPr="002E1236">
        <w:rPr>
          <w:sz w:val="24"/>
          <w:lang w:val="pl-PL"/>
        </w:rPr>
        <w:t xml:space="preserve"> </w:t>
      </w:r>
      <w:r w:rsidRPr="002E1236">
        <w:rPr>
          <w:sz w:val="24"/>
          <w:lang w:val="pl-PL"/>
        </w:rPr>
        <w:t>przyłączonej do systemu przesyłowego lub operatorem systemu dystrybucyjnego przyłączonego do systemu</w:t>
      </w:r>
      <w:r w:rsidR="000D4AA9" w:rsidRPr="002E1236">
        <w:rPr>
          <w:sz w:val="24"/>
          <w:lang w:val="pl-PL"/>
        </w:rPr>
        <w:t xml:space="preserve"> </w:t>
      </w:r>
      <w:r w:rsidRPr="002E1236">
        <w:rPr>
          <w:sz w:val="24"/>
          <w:lang w:val="pl-PL"/>
        </w:rPr>
        <w:t>przesyłowego;</w:t>
      </w:r>
    </w:p>
    <w:p w14:paraId="4707B9A4" w14:textId="77777777" w:rsidR="004E7F78" w:rsidRPr="00CB670B" w:rsidRDefault="004E7F78" w:rsidP="004E7F78">
      <w:pPr>
        <w:rPr>
          <w:sz w:val="24"/>
          <w:lang w:val="pl-PL"/>
        </w:rPr>
      </w:pPr>
      <w:r w:rsidRPr="00CB670B">
        <w:rPr>
          <w:b/>
          <w:sz w:val="24"/>
          <w:lang w:val="pl-PL"/>
        </w:rPr>
        <w:t>„regulacja mocy czynnej w ramach odpowiedzi odbioru”</w:t>
      </w:r>
      <w:r w:rsidRPr="00CB670B">
        <w:rPr>
          <w:sz w:val="24"/>
          <w:lang w:val="pl-PL"/>
        </w:rPr>
        <w:t xml:space="preserve"> </w:t>
      </w:r>
      <w:r w:rsidR="008E4EF8" w:rsidRPr="00E60D7A">
        <w:rPr>
          <w:lang w:val="pl-PL"/>
        </w:rPr>
        <w:t>-</w:t>
      </w:r>
      <w:r w:rsidRPr="00CB670B">
        <w:rPr>
          <w:sz w:val="24"/>
          <w:lang w:val="pl-PL"/>
        </w:rPr>
        <w:t xml:space="preserve"> odbiór w insta</w:t>
      </w:r>
      <w:r w:rsidR="000D4AA9" w:rsidRPr="00CB670B">
        <w:rPr>
          <w:sz w:val="24"/>
          <w:lang w:val="pl-PL"/>
        </w:rPr>
        <w:t xml:space="preserve">lacji odbiorczej lub zamkniętym </w:t>
      </w:r>
      <w:r w:rsidRPr="00CB670B">
        <w:rPr>
          <w:sz w:val="24"/>
          <w:lang w:val="pl-PL"/>
        </w:rPr>
        <w:t xml:space="preserve">systemie dystrybucyjnym, do którego właściwy operator systemu lub </w:t>
      </w:r>
      <w:r w:rsidR="000D4AA9" w:rsidRPr="00CB670B">
        <w:rPr>
          <w:sz w:val="24"/>
          <w:lang w:val="pl-PL"/>
        </w:rPr>
        <w:t xml:space="preserve">OSP ma dostęp i który może </w:t>
      </w:r>
      <w:r w:rsidRPr="00CB670B">
        <w:rPr>
          <w:sz w:val="24"/>
          <w:lang w:val="pl-PL"/>
        </w:rPr>
        <w:t>dostosowywać, co powoduje modyfikację mocy czynnej;</w:t>
      </w:r>
    </w:p>
    <w:p w14:paraId="0E6998C1" w14:textId="77777777" w:rsidR="004E7F78" w:rsidRPr="00CB670B" w:rsidRDefault="004E7F78" w:rsidP="004E7F78">
      <w:pPr>
        <w:rPr>
          <w:sz w:val="24"/>
          <w:lang w:val="pl-PL"/>
        </w:rPr>
      </w:pPr>
      <w:r w:rsidRPr="00CB670B">
        <w:rPr>
          <w:b/>
          <w:sz w:val="24"/>
          <w:lang w:val="pl-PL"/>
        </w:rPr>
        <w:t>„regulacja mocy biernej w ramach odpowiedzi odbioru”</w:t>
      </w:r>
      <w:r w:rsidRPr="00CB670B">
        <w:rPr>
          <w:sz w:val="24"/>
          <w:lang w:val="pl-PL"/>
        </w:rPr>
        <w:t xml:space="preserve"> </w:t>
      </w:r>
      <w:r w:rsidR="008E4EF8" w:rsidRPr="00E60D7A">
        <w:rPr>
          <w:lang w:val="pl-PL"/>
        </w:rPr>
        <w:t>-</w:t>
      </w:r>
      <w:r w:rsidRPr="00CB670B">
        <w:rPr>
          <w:sz w:val="24"/>
          <w:lang w:val="pl-PL"/>
        </w:rPr>
        <w:t xml:space="preserve"> moc biern</w:t>
      </w:r>
      <w:r w:rsidR="008E4EF8" w:rsidRPr="00CB670B">
        <w:rPr>
          <w:sz w:val="24"/>
          <w:lang w:val="pl-PL"/>
        </w:rPr>
        <w:t>a</w:t>
      </w:r>
      <w:r w:rsidRPr="00CB670B">
        <w:rPr>
          <w:sz w:val="24"/>
          <w:lang w:val="pl-PL"/>
        </w:rPr>
        <w:t xml:space="preserve"> lub urządzenia kompensacji moc</w:t>
      </w:r>
      <w:r w:rsidR="000D4AA9" w:rsidRPr="00CB670B">
        <w:rPr>
          <w:sz w:val="24"/>
          <w:lang w:val="pl-PL"/>
        </w:rPr>
        <w:t xml:space="preserve">y </w:t>
      </w:r>
      <w:r w:rsidRPr="00CB670B">
        <w:rPr>
          <w:sz w:val="24"/>
          <w:lang w:val="pl-PL"/>
        </w:rPr>
        <w:t>biernej w instalacji odbiorczej lub zamkniętym systemie dystrybucyjnym, do któryc</w:t>
      </w:r>
      <w:r w:rsidR="000D4AA9" w:rsidRPr="00CB670B">
        <w:rPr>
          <w:sz w:val="24"/>
          <w:lang w:val="pl-PL"/>
        </w:rPr>
        <w:t xml:space="preserve">h właściwy operator systemu lub </w:t>
      </w:r>
      <w:r w:rsidRPr="00CB670B">
        <w:rPr>
          <w:sz w:val="24"/>
          <w:lang w:val="pl-PL"/>
        </w:rPr>
        <w:t>OSP ma dostęp i które może dostosowywać;</w:t>
      </w:r>
    </w:p>
    <w:p w14:paraId="0415E53B" w14:textId="77777777" w:rsidR="004E7F78" w:rsidRPr="00CB670B" w:rsidRDefault="004E7F78" w:rsidP="004E7F78">
      <w:pPr>
        <w:rPr>
          <w:sz w:val="24"/>
          <w:lang w:val="pl-PL"/>
        </w:rPr>
      </w:pPr>
      <w:r w:rsidRPr="00CB670B">
        <w:rPr>
          <w:b/>
          <w:sz w:val="24"/>
          <w:lang w:val="pl-PL"/>
        </w:rPr>
        <w:t>„zarządzanie ograniczeniami przesyłu w ramach odpowiedzi odbioru”</w:t>
      </w:r>
      <w:r w:rsidRPr="00CB670B">
        <w:rPr>
          <w:sz w:val="24"/>
          <w:lang w:val="pl-PL"/>
        </w:rPr>
        <w:t xml:space="preserve"> </w:t>
      </w:r>
      <w:r w:rsidR="008E4EF8" w:rsidRPr="00E60D7A">
        <w:rPr>
          <w:lang w:val="pl-PL"/>
        </w:rPr>
        <w:t xml:space="preserve">- </w:t>
      </w:r>
      <w:r w:rsidRPr="00CB670B">
        <w:rPr>
          <w:sz w:val="24"/>
          <w:lang w:val="pl-PL"/>
        </w:rPr>
        <w:t xml:space="preserve">odbiór </w:t>
      </w:r>
      <w:r w:rsidR="0094286C" w:rsidRPr="00CB670B">
        <w:rPr>
          <w:sz w:val="24"/>
          <w:lang w:val="pl-PL"/>
        </w:rPr>
        <w:br/>
      </w:r>
      <w:r w:rsidRPr="00CB670B">
        <w:rPr>
          <w:sz w:val="24"/>
          <w:lang w:val="pl-PL"/>
        </w:rPr>
        <w:t>w inst</w:t>
      </w:r>
      <w:r w:rsidR="000D4AA9" w:rsidRPr="00CB670B">
        <w:rPr>
          <w:sz w:val="24"/>
          <w:lang w:val="pl-PL"/>
        </w:rPr>
        <w:t xml:space="preserve">alacji odbiorczej lub </w:t>
      </w:r>
      <w:r w:rsidRPr="00CB670B">
        <w:rPr>
          <w:sz w:val="24"/>
          <w:lang w:val="pl-PL"/>
        </w:rPr>
        <w:t xml:space="preserve">zamkniętym systemie dystrybucyjnym, do którego właściwy </w:t>
      </w:r>
      <w:r w:rsidRPr="00CB670B">
        <w:rPr>
          <w:sz w:val="24"/>
          <w:lang w:val="pl-PL"/>
        </w:rPr>
        <w:lastRenderedPageBreak/>
        <w:t>operator systemu lub OSP ma dostęp i który</w:t>
      </w:r>
      <w:r w:rsidR="000D4AA9" w:rsidRPr="00CB670B">
        <w:rPr>
          <w:sz w:val="24"/>
          <w:lang w:val="pl-PL"/>
        </w:rPr>
        <w:t xml:space="preserve"> </w:t>
      </w:r>
      <w:r w:rsidRPr="00CB670B">
        <w:rPr>
          <w:sz w:val="24"/>
          <w:lang w:val="pl-PL"/>
        </w:rPr>
        <w:t>może dostosowywać w celu zarządzania ograniczeniami przesyłu w systemie;</w:t>
      </w:r>
    </w:p>
    <w:p w14:paraId="5707B5FD" w14:textId="77777777" w:rsidR="000D4AA9" w:rsidRPr="00CB670B" w:rsidRDefault="004E7F78" w:rsidP="004E7F78">
      <w:pPr>
        <w:rPr>
          <w:sz w:val="24"/>
          <w:lang w:val="pl-PL"/>
        </w:rPr>
      </w:pPr>
      <w:r w:rsidRPr="00CB670B">
        <w:rPr>
          <w:b/>
          <w:sz w:val="24"/>
          <w:lang w:val="pl-PL"/>
        </w:rPr>
        <w:t>„regulacja częstotliwości systemu w ramach odpowiedzi odbioru”</w:t>
      </w:r>
      <w:r w:rsidRPr="00CB670B">
        <w:rPr>
          <w:sz w:val="24"/>
          <w:lang w:val="pl-PL"/>
        </w:rPr>
        <w:t xml:space="preserve"> </w:t>
      </w:r>
      <w:r w:rsidR="00C30079" w:rsidRPr="00E60D7A">
        <w:rPr>
          <w:lang w:val="pl-PL"/>
        </w:rPr>
        <w:t>-</w:t>
      </w:r>
      <w:r w:rsidRPr="00CB670B">
        <w:rPr>
          <w:sz w:val="24"/>
          <w:lang w:val="pl-PL"/>
        </w:rPr>
        <w:t xml:space="preserve"> odb</w:t>
      </w:r>
      <w:r w:rsidR="000D4AA9" w:rsidRPr="00CB670B">
        <w:rPr>
          <w:sz w:val="24"/>
          <w:lang w:val="pl-PL"/>
        </w:rPr>
        <w:t xml:space="preserve">iór </w:t>
      </w:r>
      <w:r w:rsidR="0094286C" w:rsidRPr="00CB670B">
        <w:rPr>
          <w:sz w:val="24"/>
          <w:lang w:val="pl-PL"/>
        </w:rPr>
        <w:br/>
      </w:r>
      <w:r w:rsidR="000D4AA9" w:rsidRPr="00CB670B">
        <w:rPr>
          <w:sz w:val="24"/>
          <w:lang w:val="pl-PL"/>
        </w:rPr>
        <w:t xml:space="preserve">w instalacji odbiorczej lub </w:t>
      </w:r>
      <w:r w:rsidRPr="00CB670B">
        <w:rPr>
          <w:sz w:val="24"/>
          <w:lang w:val="pl-PL"/>
        </w:rPr>
        <w:t>zamkniętym systemie dystrybucyjnym, który można zwiększać lub zmniejszać w odpowi</w:t>
      </w:r>
      <w:r w:rsidR="000D4AA9" w:rsidRPr="00CB670B">
        <w:rPr>
          <w:sz w:val="24"/>
          <w:lang w:val="pl-PL"/>
        </w:rPr>
        <w:t xml:space="preserve">edzi na wahania częstotliwości, </w:t>
      </w:r>
      <w:r w:rsidRPr="00CB670B">
        <w:rPr>
          <w:sz w:val="24"/>
          <w:lang w:val="pl-PL"/>
        </w:rPr>
        <w:t>w ramach autonomicznej odpowiedzi instalacji odbiorczej lub zamkniętego systemu dystrybucyjnego</w:t>
      </w:r>
      <w:r w:rsidR="000D4AA9" w:rsidRPr="00CB670B">
        <w:rPr>
          <w:sz w:val="24"/>
          <w:lang w:val="pl-PL"/>
        </w:rPr>
        <w:t xml:space="preserve"> </w:t>
      </w:r>
      <w:r w:rsidRPr="00CB670B">
        <w:rPr>
          <w:sz w:val="24"/>
          <w:lang w:val="pl-PL"/>
        </w:rPr>
        <w:t>w celu ograniczenia tych wahań;</w:t>
      </w:r>
    </w:p>
    <w:p w14:paraId="5DDD9588" w14:textId="77777777" w:rsidR="004E7F78" w:rsidRPr="00CB670B" w:rsidRDefault="004E7F78" w:rsidP="004E7F78">
      <w:pPr>
        <w:rPr>
          <w:sz w:val="24"/>
          <w:lang w:val="pl-PL"/>
        </w:rPr>
      </w:pPr>
      <w:r w:rsidRPr="00CB670B">
        <w:rPr>
          <w:b/>
          <w:sz w:val="24"/>
          <w:lang w:val="pl-PL"/>
        </w:rPr>
        <w:t xml:space="preserve">„bardzo szybka regulacja mocy czynnej w ramach odpowiedzi odbioru” </w:t>
      </w:r>
      <w:r w:rsidR="00C30079" w:rsidRPr="00E60D7A">
        <w:rPr>
          <w:lang w:val="pl-PL"/>
        </w:rPr>
        <w:t>-</w:t>
      </w:r>
      <w:r w:rsidRPr="00CB670B">
        <w:rPr>
          <w:sz w:val="24"/>
          <w:lang w:val="pl-PL"/>
        </w:rPr>
        <w:t xml:space="preserve"> odb</w:t>
      </w:r>
      <w:r w:rsidR="000D4AA9" w:rsidRPr="00CB670B">
        <w:rPr>
          <w:sz w:val="24"/>
          <w:lang w:val="pl-PL"/>
        </w:rPr>
        <w:t xml:space="preserve">iór w instalacji odbiorczej lub </w:t>
      </w:r>
      <w:r w:rsidRPr="00CB670B">
        <w:rPr>
          <w:sz w:val="24"/>
          <w:lang w:val="pl-PL"/>
        </w:rPr>
        <w:t>zamkniętym systemie dystrybucyjnym, który może być zmieniany bardzo sz</w:t>
      </w:r>
      <w:r w:rsidR="000D4AA9" w:rsidRPr="00CB670B">
        <w:rPr>
          <w:sz w:val="24"/>
          <w:lang w:val="pl-PL"/>
        </w:rPr>
        <w:t xml:space="preserve">ybko w odpowiedzi na odchylenia </w:t>
      </w:r>
      <w:r w:rsidRPr="00CB670B">
        <w:rPr>
          <w:sz w:val="24"/>
          <w:lang w:val="pl-PL"/>
        </w:rPr>
        <w:t>częstotliwości, co powoduje bardzo szybką modyfikację mocy czynnej;</w:t>
      </w:r>
    </w:p>
    <w:p w14:paraId="18BE6E75" w14:textId="77777777" w:rsidR="003C1E9A" w:rsidRPr="00CB670B" w:rsidRDefault="003C1E9A" w:rsidP="003C1E9A">
      <w:pPr>
        <w:rPr>
          <w:sz w:val="24"/>
          <w:lang w:val="pl-PL"/>
        </w:rPr>
      </w:pPr>
      <w:r w:rsidRPr="00CB670B">
        <w:rPr>
          <w:b/>
          <w:sz w:val="24"/>
          <w:lang w:val="pl-PL"/>
        </w:rPr>
        <w:t xml:space="preserve">„dokument instalacji” </w:t>
      </w:r>
      <w:r w:rsidRPr="00CB670B">
        <w:rPr>
          <w:sz w:val="24"/>
          <w:lang w:val="pl-PL"/>
        </w:rPr>
        <w:t xml:space="preserve">oznacza dokument o prostej strukturze, zawierający informacje o module wytwarzania energii typu A lub jednostce odbiorczej, dostosowanych do zmiany zapotrzebowania, przyłączonych pod napięciem mniejszym niż 1 000 V, potwierdzający jego/jej zgodność z odpowiednimi wymogami; </w:t>
      </w:r>
    </w:p>
    <w:p w14:paraId="5CA02F22" w14:textId="638B39A8" w:rsidR="004E7F78" w:rsidRPr="00CB670B" w:rsidRDefault="004E7F78" w:rsidP="003C1E9A">
      <w:pPr>
        <w:rPr>
          <w:sz w:val="24"/>
          <w:lang w:val="pl-PL"/>
        </w:rPr>
      </w:pPr>
      <w:r w:rsidRPr="00CB670B">
        <w:rPr>
          <w:b/>
          <w:sz w:val="24"/>
          <w:lang w:val="pl-PL"/>
        </w:rPr>
        <w:t>„dokument potwierdzający zdolność jednostki odbiorczej do regulacji zapotrzeb</w:t>
      </w:r>
      <w:r w:rsidR="000D4AA9" w:rsidRPr="00CB670B">
        <w:rPr>
          <w:b/>
          <w:sz w:val="24"/>
          <w:lang w:val="pl-PL"/>
        </w:rPr>
        <w:t xml:space="preserve">owania (DRUD)” </w:t>
      </w:r>
      <w:r w:rsidR="00C30079" w:rsidRPr="00E60D7A">
        <w:rPr>
          <w:lang w:val="pl-PL"/>
        </w:rPr>
        <w:t>-</w:t>
      </w:r>
      <w:r w:rsidR="000D4AA9" w:rsidRPr="00CB670B">
        <w:rPr>
          <w:sz w:val="24"/>
          <w:lang w:val="pl-PL"/>
        </w:rPr>
        <w:t xml:space="preserve"> dokument </w:t>
      </w:r>
      <w:r w:rsidRPr="00CB670B">
        <w:rPr>
          <w:sz w:val="24"/>
          <w:lang w:val="pl-PL"/>
        </w:rPr>
        <w:t>wydany przez właściciela instalacji odbiorczej lub OZSD właściwemu operatorowi systemu, odnoszący się do</w:t>
      </w:r>
      <w:r w:rsidR="000D4AA9" w:rsidRPr="00CB670B">
        <w:rPr>
          <w:sz w:val="24"/>
          <w:lang w:val="pl-PL"/>
        </w:rPr>
        <w:t xml:space="preserve"> </w:t>
      </w:r>
      <w:r w:rsidRPr="00CB670B">
        <w:rPr>
          <w:sz w:val="24"/>
          <w:lang w:val="pl-PL"/>
        </w:rPr>
        <w:t>jednostek odbiorczych umożliwiających regulację zapotrzebowania i przy</w:t>
      </w:r>
      <w:r w:rsidR="000D4AA9" w:rsidRPr="00CB670B">
        <w:rPr>
          <w:sz w:val="24"/>
          <w:lang w:val="pl-PL"/>
        </w:rPr>
        <w:t xml:space="preserve">łączonych pod napięciem powyżej </w:t>
      </w:r>
      <w:r w:rsidR="0094286C" w:rsidRPr="00CB670B">
        <w:rPr>
          <w:sz w:val="24"/>
          <w:lang w:val="pl-PL"/>
        </w:rPr>
        <w:br/>
      </w:r>
      <w:r w:rsidRPr="00CB670B">
        <w:rPr>
          <w:sz w:val="24"/>
          <w:lang w:val="pl-PL"/>
        </w:rPr>
        <w:t>1</w:t>
      </w:r>
      <w:r w:rsidR="009B641A">
        <w:rPr>
          <w:sz w:val="24"/>
          <w:lang w:val="pl-PL"/>
        </w:rPr>
        <w:t> </w:t>
      </w:r>
      <w:r w:rsidRPr="00CB670B">
        <w:rPr>
          <w:sz w:val="24"/>
          <w:lang w:val="pl-PL"/>
        </w:rPr>
        <w:t>000</w:t>
      </w:r>
      <w:r w:rsidR="009B641A">
        <w:rPr>
          <w:sz w:val="24"/>
          <w:lang w:val="pl-PL"/>
        </w:rPr>
        <w:t> </w:t>
      </w:r>
      <w:r w:rsidRPr="00CB670B">
        <w:rPr>
          <w:sz w:val="24"/>
          <w:lang w:val="pl-PL"/>
        </w:rPr>
        <w:t>V, który potwierdza spełnienie przez jednostkę odbiorczą wymogów techni</w:t>
      </w:r>
      <w:r w:rsidR="000D4AA9" w:rsidRPr="00CB670B">
        <w:rPr>
          <w:sz w:val="24"/>
          <w:lang w:val="pl-PL"/>
        </w:rPr>
        <w:t xml:space="preserve">cznych określonych w niniejszym </w:t>
      </w:r>
      <w:r w:rsidRPr="00CB670B">
        <w:rPr>
          <w:sz w:val="24"/>
          <w:lang w:val="pl-PL"/>
        </w:rPr>
        <w:t xml:space="preserve">rozporządzeniu i zawiera niezbędne dane </w:t>
      </w:r>
      <w:r w:rsidR="0094286C" w:rsidRPr="00CB670B">
        <w:rPr>
          <w:sz w:val="24"/>
          <w:lang w:val="pl-PL"/>
        </w:rPr>
        <w:br/>
      </w:r>
      <w:r w:rsidRPr="00CB670B">
        <w:rPr>
          <w:sz w:val="24"/>
          <w:lang w:val="pl-PL"/>
        </w:rPr>
        <w:t>i oświadczenia, w tym poświadczenie zgodności.</w:t>
      </w:r>
    </w:p>
    <w:p w14:paraId="083D00C6" w14:textId="77777777" w:rsidR="004B3773" w:rsidRPr="00CB670B" w:rsidRDefault="004B3773" w:rsidP="00E937BF">
      <w:pPr>
        <w:pStyle w:val="Podstawowyakapitowy"/>
        <w:spacing w:before="240"/>
      </w:pPr>
      <w:r w:rsidRPr="00CB670B">
        <w:rPr>
          <w:b/>
        </w:rPr>
        <w:t>„punkt przyłączenia”</w:t>
      </w:r>
      <w:r w:rsidRPr="00CB670B">
        <w:t xml:space="preserve"> </w:t>
      </w:r>
      <w:r w:rsidR="00C30079" w:rsidRPr="00CB670B">
        <w:t>-</w:t>
      </w:r>
      <w:r w:rsidRPr="00CB670B">
        <w:t xml:space="preserve"> miejsce, w którym moduł wytwarzania energii, instalacja odbiorcza, system dystrybucyjny lub system HVDC jest przyłączony(-a) do systemu przesyłowego, sieci morskiej, systemu dystrybucyjnego, w tym zamkniętego systemu dystrybucyjnego, lub systemu HVDC, jak określono w umowie przyłączeniowej;</w:t>
      </w:r>
    </w:p>
    <w:p w14:paraId="2753621B" w14:textId="77777777" w:rsidR="004B3773" w:rsidRPr="00CB670B" w:rsidRDefault="004B3773" w:rsidP="00E937BF">
      <w:pPr>
        <w:pStyle w:val="Podstawowyakapitowy"/>
        <w:spacing w:before="240"/>
      </w:pPr>
      <w:r w:rsidRPr="00CB670B">
        <w:rPr>
          <w:b/>
        </w:rPr>
        <w:t>„pozwolenie na podanie napięcia (EON)</w:t>
      </w:r>
      <w:r w:rsidR="001B7086" w:rsidRPr="00CB670B">
        <w:rPr>
          <w:b/>
        </w:rPr>
        <w:t>”</w:t>
      </w:r>
      <w:r w:rsidRPr="00CB670B">
        <w:t xml:space="preserve"> </w:t>
      </w:r>
      <w:r w:rsidR="00C30079" w:rsidRPr="00CB670B">
        <w:t>-</w:t>
      </w:r>
      <w:r w:rsidRPr="00CB670B">
        <w:t xml:space="preserve"> pozwolenie wydawane przez właściwego operatora systemu dla właściciela zakładu wytwarzania energii, właściciela instalacji odbiorczej, operatora systemu dystrybucyjnego lub właściciela systemu HVDC przed podaniem napięcia na jego sieć wewnętrzną;</w:t>
      </w:r>
    </w:p>
    <w:p w14:paraId="44E765CC" w14:textId="77777777" w:rsidR="0083187E" w:rsidRDefault="004B3773" w:rsidP="00E937BF">
      <w:pPr>
        <w:pStyle w:val="Podstawowyakapitowy"/>
        <w:spacing w:before="240"/>
      </w:pPr>
      <w:r w:rsidRPr="00CB670B">
        <w:rPr>
          <w:b/>
        </w:rPr>
        <w:t>„tymczasowe pozwolenie na użytkowanie (ION)</w:t>
      </w:r>
      <w:r w:rsidR="001B7086" w:rsidRPr="00CB670B">
        <w:rPr>
          <w:b/>
        </w:rPr>
        <w:t>”</w:t>
      </w:r>
      <w:r w:rsidRPr="00CB670B">
        <w:t xml:space="preserve"> </w:t>
      </w:r>
      <w:r w:rsidR="00C30079" w:rsidRPr="00CB670B">
        <w:t>-</w:t>
      </w:r>
      <w:r w:rsidRPr="00CB670B">
        <w:t xml:space="preserve"> pozwolenie wydawane przez właściwego operatora systemu dla właściciela zakładu wytwarzania energii, właściciela instalacji</w:t>
      </w:r>
      <w:r w:rsidRPr="0038538A">
        <w:t xml:space="preserve"> odbiorczej, operatora systemu dystrybucyjnego lub właściciela systemu HVDC, które zezwala im na eksploatację, odpowiednio, modułu wytwarzania energii, instalacji odbiorczej, systemu dystrybucyjnego lub systemu HVDC poprzez wykorzystanie przyłączenia do sieci przez ograniczony czas, a także na rozpoczęcie testów zgodności w celu zapewnienia zgodności </w:t>
      </w:r>
      <w:r w:rsidR="00384609">
        <w:t>z odpowiednimi specyfikacjami i </w:t>
      </w:r>
      <w:r w:rsidRPr="0038538A">
        <w:t>wymogami;</w:t>
      </w:r>
    </w:p>
    <w:p w14:paraId="7C392197" w14:textId="77777777" w:rsidR="008A777E" w:rsidRDefault="004B3773" w:rsidP="00E937BF">
      <w:pPr>
        <w:pStyle w:val="Podstawowyakapitowy"/>
        <w:spacing w:before="240"/>
      </w:pPr>
      <w:r w:rsidRPr="0038538A">
        <w:rPr>
          <w:b/>
        </w:rPr>
        <w:lastRenderedPageBreak/>
        <w:t>„ostateczne pozwolenie na użytkowanie (FON)</w:t>
      </w:r>
      <w:r w:rsidR="001B7086">
        <w:rPr>
          <w:b/>
        </w:rPr>
        <w:t>”</w:t>
      </w:r>
      <w:r w:rsidRPr="0038538A">
        <w:t xml:space="preserve"> </w:t>
      </w:r>
      <w:r w:rsidR="00C30079" w:rsidRPr="00571BA8">
        <w:t>-</w:t>
      </w:r>
      <w:r w:rsidRPr="0038538A">
        <w:t xml:space="preserve"> pozwolenie wydawane przez właściwego operatora systemu dla właściciela zakładu wytwarzania energii, właściciela instalacji odbiorczej, operatora systemu dystrybucyjnego lub właściciela systemu HVDC spełniającego odpowiednie specyfikacje i wymogi, które zezwala im na eksploatację, odpowiednio, modułu wytwarzania energii, instalacji odbiorczej, systemu dystrybucyjnego lub systemu HVDC poprzez wykorzystanie przyłączenia do sieci;</w:t>
      </w:r>
    </w:p>
    <w:p w14:paraId="36CA9FEF" w14:textId="77777777" w:rsidR="004B3773" w:rsidRDefault="004B3773" w:rsidP="00E937BF">
      <w:pPr>
        <w:pStyle w:val="Podstawowyakapitowy"/>
        <w:spacing w:before="240"/>
      </w:pPr>
      <w:r w:rsidRPr="0038538A">
        <w:rPr>
          <w:b/>
        </w:rPr>
        <w:t xml:space="preserve">„ograniczone pozwolenie na użytkowanie </w:t>
      </w:r>
      <w:r w:rsidR="001B7086">
        <w:rPr>
          <w:b/>
        </w:rPr>
        <w:t>(</w:t>
      </w:r>
      <w:r w:rsidRPr="0038538A">
        <w:rPr>
          <w:b/>
        </w:rPr>
        <w:t>LON)</w:t>
      </w:r>
      <w:r w:rsidR="001B7086">
        <w:rPr>
          <w:b/>
        </w:rPr>
        <w:t>”</w:t>
      </w:r>
      <w:r w:rsidRPr="0038538A">
        <w:t xml:space="preserve"> </w:t>
      </w:r>
      <w:r w:rsidR="00C30079" w:rsidRPr="00571BA8">
        <w:t>-</w:t>
      </w:r>
      <w:r w:rsidRPr="0038538A">
        <w:t xml:space="preserve"> pozwolenie wydawane przez właściwego operatora systemu dla właściciela zakładu wytwarzania energii, właściciela instalacji odbiorczej, operatora systemu dystrybucyjnego lub właściciela systemu HVDC, którzy wcześniej uzyskali status FON, ale u których tymczasowo występuje poważna modyfikacja lub utrata zdolności skutkująca brakiem zgodności ze specyfikacjami i wymogami.</w:t>
      </w:r>
    </w:p>
    <w:p w14:paraId="166653E4" w14:textId="77777777" w:rsidR="00855BEC" w:rsidRPr="007C5A6E" w:rsidRDefault="00CD03FC" w:rsidP="00855BEC">
      <w:pPr>
        <w:rPr>
          <w:sz w:val="24"/>
          <w:lang w:val="pl-PL"/>
        </w:rPr>
      </w:pPr>
      <w:r w:rsidRPr="008323A2">
        <w:rPr>
          <w:lang w:val="pl-PL"/>
        </w:rPr>
        <w:br w:type="page"/>
      </w:r>
    </w:p>
    <w:p w14:paraId="6EAD10EA" w14:textId="19329FDE" w:rsidR="004B3773" w:rsidRDefault="004B3773" w:rsidP="00D83589">
      <w:pPr>
        <w:pStyle w:val="Nagwek1"/>
      </w:pPr>
      <w:bookmarkStart w:id="10" w:name="_Toc454782605"/>
      <w:bookmarkStart w:id="11" w:name="_Toc524726084"/>
      <w:bookmarkStart w:id="12" w:name="_Toc12427368"/>
      <w:bookmarkStart w:id="13" w:name="_Toc12537217"/>
      <w:bookmarkEnd w:id="10"/>
      <w:r w:rsidRPr="00AE584B">
        <w:lastRenderedPageBreak/>
        <w:t xml:space="preserve">Uwarunkowania formalne wynikające z NC </w:t>
      </w:r>
      <w:bookmarkEnd w:id="11"/>
      <w:r w:rsidR="00EF3E2D">
        <w:t xml:space="preserve">DC </w:t>
      </w:r>
      <w:r w:rsidR="004E20AD">
        <w:t>oraz prawa krajowego</w:t>
      </w:r>
      <w:bookmarkEnd w:id="12"/>
      <w:bookmarkEnd w:id="13"/>
    </w:p>
    <w:p w14:paraId="462BC52A" w14:textId="77777777" w:rsidR="00335532" w:rsidRDefault="00335532" w:rsidP="00D83589">
      <w:pPr>
        <w:pStyle w:val="Podstawowyakapitowy"/>
      </w:pPr>
    </w:p>
    <w:p w14:paraId="006EDEF7" w14:textId="163259D6" w:rsidR="005872B1" w:rsidRDefault="005872B1" w:rsidP="005872B1">
      <w:pPr>
        <w:pStyle w:val="Styl1"/>
        <w:rPr>
          <w:rFonts w:ascii="Arial" w:eastAsia="Calibri" w:hAnsi="Arial" w:cs="Tahoma"/>
          <w:sz w:val="24"/>
          <w:szCs w:val="26"/>
        </w:rPr>
      </w:pPr>
      <w:r>
        <w:rPr>
          <w:rFonts w:ascii="Arial" w:eastAsia="Calibri" w:hAnsi="Arial" w:cs="Tahoma"/>
          <w:sz w:val="24"/>
          <w:szCs w:val="26"/>
        </w:rPr>
        <w:t xml:space="preserve">NC DC określa wymogi dotyczące przyłączania do sieci instalacji odbiorczych </w:t>
      </w:r>
      <w:r>
        <w:rPr>
          <w:rFonts w:ascii="Arial" w:eastAsia="Calibri" w:hAnsi="Arial" w:cs="Tahoma"/>
          <w:sz w:val="24"/>
          <w:szCs w:val="26"/>
        </w:rPr>
        <w:br/>
        <w:t xml:space="preserve">i systemów dystrybucyjnych, w tym zamkniętych systemów dystrybucyjnych. Kodeks ustanawia obowiązki zapewniające właściwe wykorzystanie zdolności instalacji odbiorczych i systemów dystrybucyjnych, w tym zamkniętych systemów dystrybucyjnych przez </w:t>
      </w:r>
      <w:r w:rsidR="00F07A67">
        <w:rPr>
          <w:rFonts w:ascii="Arial" w:eastAsia="Calibri" w:hAnsi="Arial" w:cs="Tahoma"/>
          <w:sz w:val="24"/>
          <w:szCs w:val="26"/>
        </w:rPr>
        <w:t xml:space="preserve">właściwego </w:t>
      </w:r>
      <w:r>
        <w:rPr>
          <w:rFonts w:ascii="Arial" w:eastAsia="Calibri" w:hAnsi="Arial" w:cs="Tahoma"/>
          <w:sz w:val="24"/>
          <w:szCs w:val="26"/>
        </w:rPr>
        <w:t xml:space="preserve">OS w przejrzysty i niedyskryminacyjny sposób </w:t>
      </w:r>
      <w:r w:rsidR="00F07A67">
        <w:rPr>
          <w:rFonts w:ascii="Arial" w:eastAsia="Calibri" w:hAnsi="Arial" w:cs="Tahoma"/>
          <w:sz w:val="24"/>
          <w:szCs w:val="26"/>
        </w:rPr>
        <w:br/>
      </w:r>
      <w:r>
        <w:rPr>
          <w:rFonts w:ascii="Arial" w:eastAsia="Calibri" w:hAnsi="Arial" w:cs="Tahoma"/>
          <w:sz w:val="24"/>
          <w:szCs w:val="26"/>
        </w:rPr>
        <w:t xml:space="preserve">w celu zapewnienia równych szans podmiotom w całej Unii. Kodeks </w:t>
      </w:r>
      <w:r w:rsidR="009B641A">
        <w:rPr>
          <w:rFonts w:ascii="Arial" w:eastAsia="Calibri" w:hAnsi="Arial" w:cs="Tahoma"/>
          <w:sz w:val="24"/>
          <w:szCs w:val="26"/>
        </w:rPr>
        <w:t xml:space="preserve">wszedł w życie </w:t>
      </w:r>
      <w:r w:rsidR="009B641A">
        <w:rPr>
          <w:rFonts w:ascii="Arial" w:eastAsia="Calibri" w:hAnsi="Arial" w:cs="Tahoma"/>
          <w:sz w:val="24"/>
          <w:szCs w:val="26"/>
        </w:rPr>
        <w:br/>
        <w:t>7 września 2016 </w:t>
      </w:r>
      <w:r>
        <w:rPr>
          <w:rFonts w:ascii="Arial" w:eastAsia="Calibri" w:hAnsi="Arial" w:cs="Tahoma"/>
          <w:sz w:val="24"/>
          <w:szCs w:val="26"/>
        </w:rPr>
        <w:t xml:space="preserve">r. Stosowanie wymogów określonych w tym rozporządzeniu rozpoczyna się trzy lata po jego publikacji, tj. </w:t>
      </w:r>
      <w:r w:rsidR="00381E7F">
        <w:rPr>
          <w:rFonts w:ascii="Arial" w:eastAsia="Calibri" w:hAnsi="Arial" w:cs="Tahoma"/>
          <w:sz w:val="24"/>
          <w:szCs w:val="26"/>
        </w:rPr>
        <w:t xml:space="preserve">od dnia </w:t>
      </w:r>
      <w:r>
        <w:rPr>
          <w:rFonts w:ascii="Arial" w:eastAsia="Calibri" w:hAnsi="Arial" w:cs="Tahoma"/>
          <w:sz w:val="24"/>
          <w:szCs w:val="26"/>
        </w:rPr>
        <w:t>18 sierpnia 2019 r.</w:t>
      </w:r>
    </w:p>
    <w:p w14:paraId="68605EEA" w14:textId="4E371CF0" w:rsidR="00F15580" w:rsidRDefault="005872B1" w:rsidP="005872B1">
      <w:pPr>
        <w:pStyle w:val="Styl1"/>
        <w:rPr>
          <w:rFonts w:ascii="Arial" w:eastAsia="Calibri" w:hAnsi="Arial" w:cs="Tahoma"/>
          <w:sz w:val="24"/>
          <w:szCs w:val="26"/>
        </w:rPr>
      </w:pPr>
      <w:r>
        <w:rPr>
          <w:rFonts w:ascii="Arial" w:eastAsia="Calibri" w:hAnsi="Arial" w:cs="Tahoma"/>
          <w:sz w:val="24"/>
          <w:szCs w:val="26"/>
        </w:rPr>
        <w:t xml:space="preserve">Zapisy i wymogi NC DC dotyczą, co do zasady, nowych Odbiorów. </w:t>
      </w:r>
      <w:r w:rsidR="00F15580" w:rsidRPr="00F15580">
        <w:rPr>
          <w:rFonts w:ascii="Arial" w:eastAsia="Calibri" w:hAnsi="Arial" w:cs="Tahoma"/>
          <w:sz w:val="24"/>
          <w:szCs w:val="26"/>
        </w:rPr>
        <w:t>Dla istniejących Odbiorów szczegółowy zakres objęcia wymogami NC DC w zakresie modernizacji lub wymiany jest określony w jednej z następujących procedur dostępnych na stronie operatora systemu: „Procedura objęcia istniejącego systemu dystrybucyjnego przyłączonego do systemu przesyłowej wymogami NC DC w przypadku modernizacji lub wymiany instalacji dystrybucyjnej”; „Procedura objęcia istniejącej instalacji odbiorczej przyłączonej do systemu przesyłowego wymogami NC DC w przypadku modernizacji lub wymiany urządzeń”; „Procedura objęcia istniejącego systemu dystrybucyjnego przyłączonego do systemu innego niż system przesyłowy wymogami NC DC w przypadku modernizacji lub wymiany urządzeń”; „Procedura objęcia istniejącego systemu dystrybucyjnego przyłączonego do systemu przesyłowego wymogami NC DC w przypadku modernizacji lub wymiany urządzeń w głębi istniejącej sieci NN, WN, SN i nn” oraz „Procedura objęcia istniejącej instalacji automatyki SCO w sieci OSD przyłączonego do systemu przesyłowej wymogami NC DC w przypadku modernizacji lub wymiany urządzeń”.</w:t>
      </w:r>
    </w:p>
    <w:p w14:paraId="3234B56D" w14:textId="0920C38E" w:rsidR="005872B1" w:rsidRDefault="005872B1" w:rsidP="005872B1">
      <w:pPr>
        <w:pStyle w:val="Styl1"/>
        <w:rPr>
          <w:rFonts w:ascii="Arial" w:eastAsia="Calibri" w:hAnsi="Arial" w:cs="Tahoma"/>
          <w:sz w:val="24"/>
          <w:szCs w:val="26"/>
        </w:rPr>
      </w:pPr>
      <w:r>
        <w:rPr>
          <w:rFonts w:ascii="Arial" w:eastAsia="Calibri" w:hAnsi="Arial" w:cs="Tahoma"/>
          <w:sz w:val="24"/>
          <w:szCs w:val="26"/>
        </w:rPr>
        <w:t>Podkreślić także należy, że zapisy NC DC będą stosowane do Odbiorów</w:t>
      </w:r>
      <w:r w:rsidR="00992F9C">
        <w:rPr>
          <w:rFonts w:ascii="Arial" w:eastAsia="Calibri" w:hAnsi="Arial" w:cs="Tahoma"/>
          <w:sz w:val="24"/>
          <w:szCs w:val="26"/>
        </w:rPr>
        <w:t>,</w:t>
      </w:r>
      <w:r w:rsidR="00992F9C">
        <w:rPr>
          <w:rFonts w:ascii="Arial" w:eastAsia="Calibri" w:hAnsi="Arial" w:cs="Tahoma"/>
          <w:sz w:val="24"/>
          <w:szCs w:val="26"/>
        </w:rPr>
        <w:br/>
      </w:r>
      <w:r>
        <w:rPr>
          <w:rFonts w:ascii="Arial" w:eastAsia="Calibri" w:hAnsi="Arial" w:cs="Tahoma"/>
          <w:sz w:val="24"/>
          <w:szCs w:val="26"/>
        </w:rPr>
        <w:t xml:space="preserve">które nie były przyłączone do sieci w dniu wejścia w życie NC DC, </w:t>
      </w:r>
      <w:r w:rsidR="00992F9C" w:rsidRPr="00992F9C">
        <w:rPr>
          <w:rFonts w:ascii="Arial" w:eastAsia="Calibri" w:hAnsi="Arial" w:cs="Tahoma"/>
          <w:sz w:val="24"/>
          <w:szCs w:val="26"/>
        </w:rPr>
        <w:t xml:space="preserve">a ich właściciel nie poinformował w terminie 30 miesięcy od wejścia w życie NC DC operatora systemu </w:t>
      </w:r>
      <w:r w:rsidR="007357DC">
        <w:rPr>
          <w:rFonts w:ascii="Arial" w:eastAsia="Calibri" w:hAnsi="Arial" w:cs="Tahoma"/>
          <w:sz w:val="24"/>
          <w:szCs w:val="26"/>
        </w:rPr>
        <w:br/>
      </w:r>
      <w:r w:rsidR="00992F9C" w:rsidRPr="00992F9C">
        <w:rPr>
          <w:rFonts w:ascii="Arial" w:eastAsia="Calibri" w:hAnsi="Arial" w:cs="Tahoma"/>
          <w:sz w:val="24"/>
          <w:szCs w:val="26"/>
        </w:rPr>
        <w:t>o zwarciu wiążącej umowy zakupu głównego urządzenia odbiorczego w terminie do dwóch lat od wejścia w życie NC DC, zgodnie z art. 4 ust. 2 lit. b NC DC.</w:t>
      </w:r>
    </w:p>
    <w:p w14:paraId="2B20E0EE" w14:textId="77777777" w:rsidR="005872B1" w:rsidRDefault="005872B1" w:rsidP="005872B1">
      <w:pPr>
        <w:pStyle w:val="Styl1"/>
      </w:pPr>
      <w:r>
        <w:rPr>
          <w:rFonts w:ascii="Arial" w:eastAsia="Calibri" w:hAnsi="Arial" w:cs="Tahoma"/>
          <w:sz w:val="24"/>
          <w:szCs w:val="26"/>
        </w:rPr>
        <w:t xml:space="preserve">Jednocześnie </w:t>
      </w:r>
      <w:r w:rsidR="00F07A67">
        <w:rPr>
          <w:rFonts w:ascii="Arial" w:eastAsia="Calibri" w:hAnsi="Arial" w:cs="Tahoma"/>
          <w:sz w:val="24"/>
          <w:szCs w:val="26"/>
        </w:rPr>
        <w:t xml:space="preserve">właściwy </w:t>
      </w:r>
      <w:r>
        <w:rPr>
          <w:rFonts w:ascii="Arial" w:eastAsia="Calibri" w:hAnsi="Arial" w:cs="Tahoma"/>
          <w:sz w:val="24"/>
          <w:szCs w:val="26"/>
        </w:rPr>
        <w:t>OS, do którego sieci są przyłączane urządzenia, instalacje lub sieci, o których mowa odpowiednio w art. 4 ust. 2 lit. b NC DC może złożyć,</w:t>
      </w:r>
      <w:r>
        <w:rPr>
          <w:rFonts w:ascii="Arial" w:eastAsia="Calibri" w:hAnsi="Arial" w:cs="Tahoma"/>
          <w:sz w:val="24"/>
          <w:szCs w:val="26"/>
        </w:rPr>
        <w:br/>
        <w:t>na podstawie art. 23 ust. 2 pkt. 11c) ustawy Prawo energetyczne, wniosek do organu regulacyjnego (Prezesa Urzędu Regulacji</w:t>
      </w:r>
      <w:r w:rsidR="00263D10">
        <w:rPr>
          <w:rFonts w:ascii="Arial" w:eastAsia="Calibri" w:hAnsi="Arial" w:cs="Tahoma"/>
          <w:sz w:val="24"/>
          <w:szCs w:val="26"/>
        </w:rPr>
        <w:t xml:space="preserve"> Energetyki) o rozstrzygnięcie, </w:t>
      </w:r>
      <w:r>
        <w:rPr>
          <w:rFonts w:ascii="Arial" w:eastAsia="Calibri" w:hAnsi="Arial" w:cs="Tahoma"/>
          <w:sz w:val="24"/>
          <w:szCs w:val="26"/>
        </w:rPr>
        <w:t>czy te urządzenia, instalacje lub sieci spełniają wymogi uznania ich za istniejące</w:t>
      </w:r>
      <w:r>
        <w:rPr>
          <w:rFonts w:ascii="Arial" w:eastAsia="Calibri" w:hAnsi="Arial" w:cs="Tahoma"/>
          <w:sz w:val="24"/>
          <w:szCs w:val="26"/>
        </w:rPr>
        <w:br/>
        <w:t>czy nowe.</w:t>
      </w:r>
    </w:p>
    <w:p w14:paraId="2761C522" w14:textId="4E6468E2" w:rsidR="005872B1" w:rsidRPr="00CB670B" w:rsidRDefault="005872B1" w:rsidP="005872B1">
      <w:pPr>
        <w:pStyle w:val="Podstawowyakapitowy"/>
        <w:spacing w:before="240"/>
      </w:pPr>
      <w:r w:rsidRPr="00CB670B">
        <w:t>Zgodnie z zapisami art. 22 i 31 NC DC, w</w:t>
      </w:r>
      <w:r w:rsidR="00893315">
        <w:t xml:space="preserve">łaściciel </w:t>
      </w:r>
      <w:r w:rsidR="00992F9C">
        <w:t>instalacji odbiorczej lub OSDp</w:t>
      </w:r>
      <w:r w:rsidR="00893315">
        <w:t xml:space="preserve"> musi </w:t>
      </w:r>
      <w:r w:rsidR="00893315" w:rsidRPr="00D56291">
        <w:t>wykazać w</w:t>
      </w:r>
      <w:r w:rsidRPr="00D56291">
        <w:t>łaściwemu OS, że spełnia wymogi określone w NC DC oraz IRiESP/IRiESD</w:t>
      </w:r>
      <w:r w:rsidRPr="00CB670B">
        <w:t xml:space="preserve"> poprzez pomyślne przeprowadzenie d</w:t>
      </w:r>
      <w:r w:rsidR="002668EB">
        <w:t xml:space="preserve">edykowanej procedury pozwolenia </w:t>
      </w:r>
      <w:r w:rsidRPr="00CB670B">
        <w:t xml:space="preserve">na użytkowanie. </w:t>
      </w:r>
    </w:p>
    <w:p w14:paraId="6CD46571" w14:textId="7CE9AE4B" w:rsidR="005872B1" w:rsidRPr="00CB670B" w:rsidRDefault="005872B1" w:rsidP="005872B1">
      <w:pPr>
        <w:pStyle w:val="Podstawowyakapitowy"/>
        <w:spacing w:before="240"/>
      </w:pPr>
      <w:r w:rsidRPr="00CB670B">
        <w:rPr>
          <w:szCs w:val="22"/>
        </w:rPr>
        <w:lastRenderedPageBreak/>
        <w:t>Ponadto, zgodnie z zapisami</w:t>
      </w:r>
      <w:r w:rsidR="00893315">
        <w:rPr>
          <w:szCs w:val="22"/>
        </w:rPr>
        <w:t xml:space="preserve"> art. 35 NC DC, w</w:t>
      </w:r>
      <w:r w:rsidRPr="00CB670B">
        <w:rPr>
          <w:szCs w:val="22"/>
        </w:rPr>
        <w:t xml:space="preserve">łaściwy OS jest zobligowany do oceny </w:t>
      </w:r>
      <w:r w:rsidRPr="00CB670B">
        <w:t xml:space="preserve">zgodności Odbioru z wymogami mającymi zastosowanie na mocy </w:t>
      </w:r>
      <w:r w:rsidR="00267DA7">
        <w:t>NC DC</w:t>
      </w:r>
      <w:r w:rsidRPr="00CB670B">
        <w:t xml:space="preserve"> na etapie jego przyłączania jak i przez cały okres funkcjonowania Odbioru. </w:t>
      </w:r>
    </w:p>
    <w:p w14:paraId="2B4493D1" w14:textId="77777777" w:rsidR="005872B1" w:rsidRDefault="005872B1" w:rsidP="005872B1">
      <w:pPr>
        <w:pStyle w:val="Podstawowyakapitowy"/>
        <w:spacing w:before="240"/>
      </w:pPr>
      <w:r w:rsidRPr="00D56291">
        <w:t xml:space="preserve">Właściwy OS ma prawo zażądać (na mocy zapisów NC DC oraz IRiESP/IRiESD), aby właściciel Odbioru przeprowadzał testy i symulacje, w celu oceny zgodności </w:t>
      </w:r>
      <w:r w:rsidR="00263D10" w:rsidRPr="00D56291">
        <w:br/>
      </w:r>
      <w:r w:rsidRPr="00D56291">
        <w:t>z wymogami technicznymi dotyczącymi danego Odbioru, według powtarzalnego planu lub ogólnego programu bądź po każdej awarii, modyfikacji lub wymianie jakiegokolwiek sprzętu, która może mieć wpływ na zgodność Odbioru z wymogami NC DC oraz IRiESP/IRiESD.</w:t>
      </w:r>
    </w:p>
    <w:p w14:paraId="00E784D5" w14:textId="77777777" w:rsidR="005872B1" w:rsidRDefault="005872B1" w:rsidP="005872B1">
      <w:pPr>
        <w:pStyle w:val="Podstawowyakapitowy"/>
        <w:spacing w:before="240"/>
      </w:pPr>
      <w:r>
        <w:t>W tym celu niezbędne jest określenie wykazu dokumentów oraz wymagań,</w:t>
      </w:r>
      <w:r>
        <w:br/>
        <w:t xml:space="preserve">które mają być spełnione przez właściciela Odbioru w ramach procesu weryfikacji. </w:t>
      </w:r>
    </w:p>
    <w:p w14:paraId="4CDF92EE" w14:textId="77777777" w:rsidR="005872B1" w:rsidRDefault="005872B1" w:rsidP="005872B1">
      <w:pPr>
        <w:pStyle w:val="Podstawowyakapitowy"/>
        <w:spacing w:before="240"/>
      </w:pPr>
      <w:r>
        <w:t>Dodatkowo, zgodnie z art. 36 NC DC niezależnie od minimalnych wymogów dotyczących testów</w:t>
      </w:r>
      <w:r w:rsidR="00893315">
        <w:t xml:space="preserve"> zgodności określonych w NC DC w</w:t>
      </w:r>
      <w:r>
        <w:t xml:space="preserve">łaściwy OS ma prawo: </w:t>
      </w:r>
    </w:p>
    <w:p w14:paraId="38148D1A" w14:textId="77777777" w:rsidR="005872B1" w:rsidRDefault="005872B1" w:rsidP="005872B1">
      <w:pPr>
        <w:pStyle w:val="Podstawowyakapitowy"/>
        <w:numPr>
          <w:ilvl w:val="0"/>
          <w:numId w:val="20"/>
        </w:numPr>
        <w:spacing w:before="240"/>
      </w:pPr>
      <w:r>
        <w:t>zezwolić właścicielowi Odbioru na przeprowadzenie alternatywnej serii testów,</w:t>
      </w:r>
    </w:p>
    <w:p w14:paraId="0775FF2E" w14:textId="2371E9E7" w:rsidR="005872B1" w:rsidRDefault="005872B1" w:rsidP="005872B1">
      <w:pPr>
        <w:pStyle w:val="Podstawowyakapitowy"/>
        <w:numPr>
          <w:ilvl w:val="0"/>
          <w:numId w:val="20"/>
        </w:numPr>
        <w:spacing w:before="240"/>
      </w:pPr>
      <w:r>
        <w:t>zobowiązać właściciela Odbioru do przeprowadzenia dodatkowych lub alternatywnych serii testów,</w:t>
      </w:r>
    </w:p>
    <w:p w14:paraId="54CB4E4B" w14:textId="77777777" w:rsidR="005872B1" w:rsidRDefault="005872B1" w:rsidP="005872B1">
      <w:pPr>
        <w:pStyle w:val="Podstawowyakapitowy"/>
        <w:spacing w:before="240"/>
      </w:pPr>
      <w:r>
        <w:t xml:space="preserve">Zakres przedmiotowy oraz podmiotowy symulacji i testów niezbędnych do wykonania przez właściciela Odbioru w celu oceny zgodności z wymogami technicznymi dotyczącymi danego Odbioru oraz obowiązku jego właściciela określono w zapisach art. 36 - 45 </w:t>
      </w:r>
      <w:r>
        <w:rPr>
          <w:szCs w:val="22"/>
        </w:rPr>
        <w:t>NC DC</w:t>
      </w:r>
      <w:r>
        <w:t>.</w:t>
      </w:r>
    </w:p>
    <w:p w14:paraId="16877122" w14:textId="77777777" w:rsidR="005872B1" w:rsidRDefault="005872B1" w:rsidP="005872B1">
      <w:pPr>
        <w:spacing w:before="240" w:after="160" w:line="256" w:lineRule="auto"/>
        <w:jc w:val="left"/>
        <w:rPr>
          <w:i/>
          <w:color w:val="auto"/>
          <w:sz w:val="24"/>
          <w:szCs w:val="26"/>
          <w:lang w:val="pl-PL" w:eastAsia="pl-PL"/>
        </w:rPr>
      </w:pPr>
      <w:r>
        <w:rPr>
          <w:i/>
          <w:color w:val="auto"/>
          <w:sz w:val="24"/>
          <w:szCs w:val="26"/>
          <w:lang w:val="pl-PL" w:eastAsia="pl-PL"/>
        </w:rPr>
        <w:t>W niniejszym dokumencie opisano procedury:</w:t>
      </w:r>
    </w:p>
    <w:p w14:paraId="650BEFAE" w14:textId="77777777" w:rsidR="005872B1" w:rsidRDefault="005872B1" w:rsidP="005872B1">
      <w:pPr>
        <w:pStyle w:val="Akapitzlist"/>
        <w:numPr>
          <w:ilvl w:val="0"/>
          <w:numId w:val="21"/>
        </w:numPr>
        <w:spacing w:before="240" w:after="240" w:line="256" w:lineRule="auto"/>
        <w:rPr>
          <w:color w:val="auto"/>
          <w:sz w:val="24"/>
          <w:szCs w:val="26"/>
          <w:lang w:val="pl-PL" w:eastAsia="pl-PL"/>
        </w:rPr>
      </w:pPr>
      <w:r>
        <w:rPr>
          <w:color w:val="auto"/>
          <w:sz w:val="24"/>
          <w:szCs w:val="26"/>
          <w:lang w:val="pl-PL" w:eastAsia="pl-PL"/>
        </w:rPr>
        <w:t>Procedura</w:t>
      </w:r>
      <w:r>
        <w:rPr>
          <w:lang w:val="pl-PL"/>
        </w:rPr>
        <w:t xml:space="preserve"> </w:t>
      </w:r>
      <w:r>
        <w:rPr>
          <w:color w:val="auto"/>
          <w:sz w:val="24"/>
          <w:szCs w:val="26"/>
          <w:lang w:val="pl-PL" w:eastAsia="pl-PL"/>
        </w:rPr>
        <w:t>i przebieg procesu wydawania pozwolenia na podanie napięcia EON dla nowej instalacji odbiorczej / instalacji dystrybucyjnej / systemu dystrybucyjnego przyłączonej/przyłączonego do systemu przesyłowego</w:t>
      </w:r>
    </w:p>
    <w:p w14:paraId="15F6C73F" w14:textId="77777777" w:rsidR="005872B1" w:rsidRDefault="005872B1" w:rsidP="005872B1">
      <w:pPr>
        <w:pStyle w:val="Akapitzlist"/>
        <w:spacing w:before="240" w:after="240" w:line="256" w:lineRule="auto"/>
        <w:ind w:left="714"/>
        <w:jc w:val="left"/>
        <w:rPr>
          <w:color w:val="auto"/>
          <w:sz w:val="24"/>
          <w:szCs w:val="26"/>
          <w:lang w:val="pl-PL" w:eastAsia="pl-PL"/>
        </w:rPr>
      </w:pPr>
    </w:p>
    <w:p w14:paraId="374677FB" w14:textId="77777777" w:rsidR="005872B1" w:rsidRDefault="005872B1" w:rsidP="005872B1">
      <w:pPr>
        <w:pStyle w:val="Akapitzlist"/>
        <w:numPr>
          <w:ilvl w:val="0"/>
          <w:numId w:val="21"/>
        </w:numPr>
        <w:spacing w:before="240" w:after="160" w:line="256" w:lineRule="auto"/>
        <w:rPr>
          <w:color w:val="auto"/>
          <w:sz w:val="24"/>
          <w:szCs w:val="26"/>
          <w:lang w:val="pl-PL" w:eastAsia="pl-PL"/>
        </w:rPr>
      </w:pPr>
      <w:r>
        <w:rPr>
          <w:color w:val="auto"/>
          <w:sz w:val="24"/>
          <w:szCs w:val="26"/>
          <w:lang w:val="pl-PL" w:eastAsia="pl-PL"/>
        </w:rPr>
        <w:t>Procedura</w:t>
      </w:r>
      <w:r>
        <w:rPr>
          <w:lang w:val="pl-PL"/>
        </w:rPr>
        <w:t xml:space="preserve"> </w:t>
      </w:r>
      <w:r>
        <w:rPr>
          <w:color w:val="auto"/>
          <w:sz w:val="24"/>
          <w:szCs w:val="26"/>
          <w:lang w:val="pl-PL" w:eastAsia="pl-PL"/>
        </w:rPr>
        <w:t>i przebieg procesu wydawania tymczasowego pozwolenia na użytkowanie ION dla nowej instalacji odbiorczej / instalacji dystrybucyjnej / systemu dystrybucyjnego przyłączonej/przyłączonego do systemu przesyłowego</w:t>
      </w:r>
    </w:p>
    <w:p w14:paraId="2575A596" w14:textId="77777777" w:rsidR="005872B1" w:rsidRDefault="005872B1" w:rsidP="005872B1">
      <w:pPr>
        <w:pStyle w:val="Akapitzlist"/>
        <w:spacing w:before="240" w:after="240" w:line="256" w:lineRule="auto"/>
        <w:ind w:left="714"/>
        <w:rPr>
          <w:color w:val="auto"/>
          <w:sz w:val="24"/>
          <w:szCs w:val="26"/>
          <w:lang w:val="pl-PL" w:eastAsia="pl-PL"/>
        </w:rPr>
      </w:pPr>
    </w:p>
    <w:p w14:paraId="2D5E3752" w14:textId="77777777" w:rsidR="005872B1" w:rsidRDefault="005872B1" w:rsidP="005872B1">
      <w:pPr>
        <w:pStyle w:val="Akapitzlist"/>
        <w:numPr>
          <w:ilvl w:val="0"/>
          <w:numId w:val="21"/>
        </w:numPr>
        <w:spacing w:before="240" w:after="240" w:line="256" w:lineRule="auto"/>
        <w:ind w:left="714" w:hanging="357"/>
        <w:rPr>
          <w:color w:val="auto"/>
          <w:sz w:val="24"/>
          <w:szCs w:val="26"/>
          <w:lang w:val="pl-PL" w:eastAsia="pl-PL"/>
        </w:rPr>
      </w:pPr>
      <w:r>
        <w:rPr>
          <w:color w:val="auto"/>
          <w:sz w:val="24"/>
          <w:szCs w:val="26"/>
          <w:lang w:val="pl-PL" w:eastAsia="pl-PL"/>
        </w:rPr>
        <w:t>Procedura i przebieg procesu wydawania ostatecznego pozwolenia na użytkowanie FON dla nowej instalacji odbiorczej / instalacji dystrybucyjnej / systemu dystrybucyjnego przyłączonej/przyłączonego do systemu przesyłowego</w:t>
      </w:r>
    </w:p>
    <w:p w14:paraId="127D17BD" w14:textId="77777777" w:rsidR="005872B1" w:rsidRDefault="005872B1" w:rsidP="005872B1">
      <w:pPr>
        <w:pStyle w:val="Akapitzlist"/>
        <w:spacing w:before="240" w:after="240" w:line="256" w:lineRule="auto"/>
        <w:ind w:left="714"/>
        <w:rPr>
          <w:color w:val="auto"/>
          <w:sz w:val="24"/>
          <w:szCs w:val="26"/>
          <w:lang w:val="pl-PL" w:eastAsia="pl-PL"/>
        </w:rPr>
      </w:pPr>
    </w:p>
    <w:p w14:paraId="6404640E" w14:textId="77777777" w:rsidR="005872B1" w:rsidRDefault="005872B1" w:rsidP="005872B1">
      <w:pPr>
        <w:pStyle w:val="Akapitzlist"/>
        <w:numPr>
          <w:ilvl w:val="0"/>
          <w:numId w:val="21"/>
        </w:numPr>
        <w:spacing w:before="240" w:after="240" w:line="256" w:lineRule="auto"/>
        <w:ind w:left="714" w:hanging="357"/>
        <w:rPr>
          <w:color w:val="auto"/>
          <w:sz w:val="24"/>
          <w:szCs w:val="26"/>
          <w:lang w:val="pl-PL" w:eastAsia="pl-PL"/>
        </w:rPr>
      </w:pPr>
      <w:r>
        <w:rPr>
          <w:color w:val="auto"/>
          <w:sz w:val="24"/>
          <w:szCs w:val="26"/>
          <w:lang w:val="pl-PL" w:eastAsia="pl-PL"/>
        </w:rPr>
        <w:t>Procedura i przebieg procesu wydawania tymczasowego pozwolenia na użytkowanie LON dla nowej instalacji odbiorczej / instalacji dystrybucyjnej / systemu dystrybucyjnego przyłączonej/przyłączonego do systemu przesyłowego</w:t>
      </w:r>
    </w:p>
    <w:p w14:paraId="177F6859" w14:textId="77777777" w:rsidR="005872B1" w:rsidRDefault="005872B1" w:rsidP="005872B1">
      <w:pPr>
        <w:pStyle w:val="Akapitzlist"/>
        <w:spacing w:before="240" w:after="240" w:line="256" w:lineRule="auto"/>
        <w:ind w:left="714"/>
        <w:rPr>
          <w:color w:val="auto"/>
          <w:sz w:val="24"/>
          <w:szCs w:val="26"/>
          <w:lang w:val="pl-PL" w:eastAsia="pl-PL"/>
        </w:rPr>
      </w:pPr>
    </w:p>
    <w:p w14:paraId="0DD2CA18" w14:textId="77777777" w:rsidR="009B641A" w:rsidRDefault="005872B1" w:rsidP="009B641A">
      <w:pPr>
        <w:pStyle w:val="Akapitzlist"/>
        <w:numPr>
          <w:ilvl w:val="0"/>
          <w:numId w:val="21"/>
        </w:numPr>
        <w:spacing w:before="240" w:after="240" w:line="256" w:lineRule="auto"/>
        <w:rPr>
          <w:color w:val="auto"/>
          <w:sz w:val="24"/>
          <w:szCs w:val="26"/>
          <w:lang w:val="pl-PL" w:eastAsia="pl-PL"/>
        </w:rPr>
      </w:pPr>
      <w:r w:rsidRPr="00CB670B">
        <w:rPr>
          <w:color w:val="auto"/>
          <w:sz w:val="24"/>
          <w:szCs w:val="26"/>
          <w:lang w:val="pl-PL" w:eastAsia="pl-PL"/>
        </w:rPr>
        <w:t>Procedura i przebieg procesu wydawania pozwolenia na świadczenie usług regulacji zapotrzebowania na rzecz operatorów systemów dla jednostek odbiorczych w ramach instalacji odbiorczej lub zamkniętego systemu dystrybucyjnego przyłączonego pod napięciem 1000 V lub niższym</w:t>
      </w:r>
    </w:p>
    <w:p w14:paraId="6A9FB130" w14:textId="77777777" w:rsidR="009B641A" w:rsidRPr="009B641A" w:rsidRDefault="009B641A" w:rsidP="009B641A">
      <w:pPr>
        <w:pStyle w:val="Akapitzlist"/>
        <w:rPr>
          <w:color w:val="auto"/>
          <w:sz w:val="24"/>
          <w:szCs w:val="26"/>
          <w:lang w:val="pl-PL" w:eastAsia="pl-PL"/>
        </w:rPr>
      </w:pPr>
    </w:p>
    <w:p w14:paraId="0B5D80AB" w14:textId="01EC112A" w:rsidR="005872B1" w:rsidRPr="009B641A" w:rsidRDefault="005872B1" w:rsidP="004F6871">
      <w:pPr>
        <w:pStyle w:val="Akapitzlist"/>
        <w:numPr>
          <w:ilvl w:val="0"/>
          <w:numId w:val="21"/>
        </w:numPr>
        <w:spacing w:before="240" w:after="240" w:line="256" w:lineRule="auto"/>
        <w:rPr>
          <w:color w:val="auto"/>
          <w:sz w:val="24"/>
          <w:szCs w:val="26"/>
          <w:lang w:val="pl-PL" w:eastAsia="pl-PL"/>
        </w:rPr>
      </w:pPr>
      <w:r w:rsidRPr="009B641A">
        <w:rPr>
          <w:color w:val="auto"/>
          <w:sz w:val="24"/>
          <w:szCs w:val="26"/>
          <w:lang w:val="pl-PL" w:eastAsia="pl-PL"/>
        </w:rPr>
        <w:t xml:space="preserve">Procedura i przebieg procesu </w:t>
      </w:r>
      <w:r w:rsidR="004F6871" w:rsidRPr="004F6871">
        <w:rPr>
          <w:color w:val="auto"/>
          <w:sz w:val="24"/>
          <w:szCs w:val="26"/>
          <w:lang w:val="pl-PL" w:eastAsia="pl-PL"/>
        </w:rPr>
        <w:t xml:space="preserve">wydawania pozwolenia na świadczenie usług regulacji zapotrzebowania na rzecz operatorów systemów </w:t>
      </w:r>
      <w:r w:rsidRPr="009B641A">
        <w:rPr>
          <w:color w:val="auto"/>
          <w:sz w:val="24"/>
          <w:szCs w:val="26"/>
          <w:lang w:val="pl-PL" w:eastAsia="pl-PL"/>
        </w:rPr>
        <w:t>dla jednostek odbiorczych w ramach instalacji odbiorczej lub zamkniętego systemu dystrybucyjnego przyłączonego pod napięciem</w:t>
      </w:r>
      <w:r w:rsidR="004F6871">
        <w:rPr>
          <w:color w:val="auto"/>
          <w:sz w:val="24"/>
          <w:szCs w:val="26"/>
          <w:lang w:val="pl-PL" w:eastAsia="pl-PL"/>
        </w:rPr>
        <w:t xml:space="preserve"> </w:t>
      </w:r>
      <w:r w:rsidRPr="009B641A">
        <w:rPr>
          <w:color w:val="auto"/>
          <w:sz w:val="24"/>
          <w:szCs w:val="26"/>
          <w:lang w:val="pl-PL" w:eastAsia="pl-PL"/>
        </w:rPr>
        <w:t>powyżej 1000 V</w:t>
      </w:r>
    </w:p>
    <w:p w14:paraId="1D1DC7C3" w14:textId="75012A82" w:rsidR="005872B1" w:rsidRDefault="005872B1" w:rsidP="005872B1">
      <w:pPr>
        <w:pStyle w:val="Podstawowyakapitowy"/>
        <w:spacing w:before="240"/>
      </w:pPr>
      <w:r>
        <w:t xml:space="preserve">W </w:t>
      </w:r>
      <w:r w:rsidRPr="00E26667">
        <w:t>ramach ww. procedur</w:t>
      </w:r>
      <w:r>
        <w:t xml:space="preserve"> weryfikowane są wymagania określone </w:t>
      </w:r>
      <w:r w:rsidR="00267DA7">
        <w:t xml:space="preserve">w </w:t>
      </w:r>
      <w:r>
        <w:t xml:space="preserve">warunkach przyłączenia, wynikające z zapisów NC DC oraz prawa krajowego – w szczególności </w:t>
      </w:r>
      <w:r w:rsidRPr="00D56291">
        <w:t>z zapisów IRiESP/IRiESD, w tym przeprowadzone testy i uzyskane certyfikaty</w:t>
      </w:r>
      <w:r>
        <w:t xml:space="preserve"> potwierdzające wymagania określone w warunkach przyłączenia. Wymagania dotyczące testowania zgodności, sposobu ich przestrzegania zostały opublikowane na stronie internetowej Operatora</w:t>
      </w:r>
      <w:r>
        <w:rPr>
          <w:i/>
        </w:rPr>
        <w:t>.</w:t>
      </w:r>
    </w:p>
    <w:p w14:paraId="1A853AB1" w14:textId="77777777" w:rsidR="005872B1" w:rsidRDefault="005872B1" w:rsidP="005872B1">
      <w:pPr>
        <w:pStyle w:val="Podstawowyakapitowy"/>
        <w:spacing w:before="240"/>
        <w:jc w:val="center"/>
        <w:rPr>
          <w:noProof/>
        </w:rPr>
      </w:pPr>
      <w:r>
        <w:rPr>
          <w:noProof/>
        </w:rPr>
        <w:t xml:space="preserve"> </w:t>
      </w:r>
    </w:p>
    <w:p w14:paraId="04294A48" w14:textId="77777777" w:rsidR="005872B1" w:rsidRDefault="005872B1" w:rsidP="005872B1">
      <w:pPr>
        <w:pStyle w:val="Podstawowyakapitowy"/>
        <w:spacing w:before="240"/>
        <w:jc w:val="center"/>
      </w:pPr>
    </w:p>
    <w:p w14:paraId="3F13658D" w14:textId="77777777" w:rsidR="005872B1" w:rsidRDefault="005872B1" w:rsidP="005872B1">
      <w:pPr>
        <w:pStyle w:val="Podstawowyakapitowy"/>
        <w:spacing w:before="240"/>
        <w:jc w:val="center"/>
      </w:pPr>
      <w:r>
        <w:br w:type="page"/>
      </w:r>
    </w:p>
    <w:p w14:paraId="662BB14E" w14:textId="4AF1919A" w:rsidR="007C5075" w:rsidRDefault="003A0833" w:rsidP="00D83589">
      <w:pPr>
        <w:pStyle w:val="Nagwek1"/>
      </w:pPr>
      <w:bookmarkStart w:id="14" w:name="_Toc12427369"/>
      <w:bookmarkStart w:id="15" w:name="_Toc12537218"/>
      <w:r>
        <w:lastRenderedPageBreak/>
        <w:t xml:space="preserve">Procedura pozwolenia na użytkowanie dla </w:t>
      </w:r>
      <w:r w:rsidR="00263D10" w:rsidRPr="00263D10">
        <w:t>nowej instalacji odbiorczej / instalacji dystrybucyjnej</w:t>
      </w:r>
      <w:r w:rsidR="00335532">
        <w:t xml:space="preserve"> </w:t>
      </w:r>
      <w:r w:rsidR="00263D10" w:rsidRPr="00263D10">
        <w:t>/</w:t>
      </w:r>
      <w:r w:rsidR="00335532">
        <w:t xml:space="preserve"> </w:t>
      </w:r>
      <w:r w:rsidR="00263D10" w:rsidRPr="00263D10">
        <w:t>systemu dystrybucyjnego przyłączonej/przyłączonego do systemu przesyłowego</w:t>
      </w:r>
      <w:bookmarkEnd w:id="14"/>
      <w:bookmarkEnd w:id="15"/>
    </w:p>
    <w:p w14:paraId="121DE009" w14:textId="77777777" w:rsidR="00335532" w:rsidRDefault="00335532" w:rsidP="00D83589">
      <w:pPr>
        <w:pStyle w:val="Podstawowyakapitowy"/>
      </w:pPr>
    </w:p>
    <w:p w14:paraId="353DEA6F" w14:textId="77777777" w:rsidR="003A0833" w:rsidRPr="00D83589" w:rsidRDefault="003533F2" w:rsidP="00D83589">
      <w:pPr>
        <w:pStyle w:val="Nagwek2"/>
      </w:pPr>
      <w:bookmarkStart w:id="16" w:name="_Toc12427370"/>
      <w:bookmarkStart w:id="17" w:name="_Toc12537219"/>
      <w:r w:rsidRPr="00D83589">
        <w:t>Procedura wydawania pozwolenia na podanie napięcia – EON</w:t>
      </w:r>
      <w:bookmarkEnd w:id="16"/>
      <w:bookmarkEnd w:id="17"/>
    </w:p>
    <w:p w14:paraId="6B82061B" w14:textId="3D0A5116" w:rsidR="003533F2" w:rsidRPr="00D83589" w:rsidRDefault="003776BF" w:rsidP="00D83589">
      <w:pPr>
        <w:pStyle w:val="Nagwek3"/>
      </w:pPr>
      <w:bookmarkStart w:id="18" w:name="_Toc12533859"/>
      <w:bookmarkStart w:id="19" w:name="_Toc12537220"/>
      <w:bookmarkStart w:id="20" w:name="_Toc12427371"/>
      <w:bookmarkStart w:id="21" w:name="_Toc12537221"/>
      <w:bookmarkEnd w:id="18"/>
      <w:bookmarkEnd w:id="19"/>
      <w:r w:rsidRPr="00D83589">
        <w:t>Informacje ogólne</w:t>
      </w:r>
      <w:bookmarkEnd w:id="20"/>
      <w:bookmarkEnd w:id="21"/>
    </w:p>
    <w:p w14:paraId="76311B96" w14:textId="77777777" w:rsidR="003E6081" w:rsidRDefault="003E6081" w:rsidP="00CB670B">
      <w:pPr>
        <w:pStyle w:val="Podstawowyakapitowy"/>
      </w:pPr>
      <w:r>
        <w:t>Przedmiotowa procedura dotyczy nowych insta</w:t>
      </w:r>
      <w:r w:rsidR="00263D10">
        <w:t>lacji odbiorczych,</w:t>
      </w:r>
      <w:r w:rsidRPr="007017A3">
        <w:t xml:space="preserve"> no</w:t>
      </w:r>
      <w:r w:rsidR="00263D10">
        <w:t xml:space="preserve">wych instalacji dystrybucyjnych oraz </w:t>
      </w:r>
      <w:r w:rsidR="00263D10" w:rsidRPr="00263D10">
        <w:t>system</w:t>
      </w:r>
      <w:r w:rsidR="00263D10">
        <w:t>ów</w:t>
      </w:r>
      <w:r w:rsidR="00263D10" w:rsidRPr="00263D10">
        <w:t xml:space="preserve"> dystrybucyjn</w:t>
      </w:r>
      <w:r w:rsidR="00263D10">
        <w:t xml:space="preserve">ych </w:t>
      </w:r>
      <w:r w:rsidR="00263D10" w:rsidRPr="007017A3">
        <w:t>przyłączonych do systemu przesyłowego</w:t>
      </w:r>
      <w:r>
        <w:t xml:space="preserve">, które zostały objęte wymogami wynikającymi z NC DC oraz </w:t>
      </w:r>
      <w:r w:rsidRPr="0094286C">
        <w:t>IRiESP</w:t>
      </w:r>
      <w:r>
        <w:t>.</w:t>
      </w:r>
    </w:p>
    <w:p w14:paraId="54FC4B58" w14:textId="77777777" w:rsidR="003E6081" w:rsidRDefault="003E6081" w:rsidP="00CB670B">
      <w:pPr>
        <w:pStyle w:val="Podstawowyakapitowy"/>
      </w:pPr>
      <w:r>
        <w:t>Pozwolenie EON uprawnia właściciela instalacji odbiorczej przyłączonej do systemu przesyłowego lub operatora systemu dystrybucyjnego przyłączonego do systemu przesyłowego do podania napięcia na jego sieć wewnętrzną i urządzenia pomocnicze poprzez wykorzystanie przyłączenia do sieci, które jest określone dla punktu przyłączenia.</w:t>
      </w:r>
    </w:p>
    <w:p w14:paraId="6DE34090" w14:textId="77777777" w:rsidR="005872B1" w:rsidRDefault="003E6081" w:rsidP="003E6081">
      <w:pPr>
        <w:pStyle w:val="Podstawowyakapitowy"/>
      </w:pPr>
      <w:r>
        <w:t>Pozwolenie EON wydawane jest przez OSP pod warunkiem zakończenia prac związanych z realizacją</w:t>
      </w:r>
      <w:r w:rsidR="005872B1">
        <w:t>:</w:t>
      </w:r>
    </w:p>
    <w:p w14:paraId="4230CD19" w14:textId="77777777" w:rsidR="005872B1" w:rsidRDefault="003E6081" w:rsidP="005872B1">
      <w:pPr>
        <w:pStyle w:val="Podstawowyakapitowy"/>
        <w:numPr>
          <w:ilvl w:val="0"/>
          <w:numId w:val="19"/>
        </w:numPr>
      </w:pPr>
      <w:r>
        <w:t>umowy o przyłączenie do sieci elektroenergetycznej lub</w:t>
      </w:r>
    </w:p>
    <w:p w14:paraId="65390A6D" w14:textId="77777777" w:rsidR="005872B1" w:rsidRDefault="005872B1" w:rsidP="005872B1">
      <w:pPr>
        <w:pStyle w:val="Podstawowyakapitowy"/>
        <w:numPr>
          <w:ilvl w:val="0"/>
          <w:numId w:val="19"/>
        </w:numPr>
      </w:pPr>
      <w:r>
        <w:t xml:space="preserve">umowy </w:t>
      </w:r>
      <w:r w:rsidR="003E6081">
        <w:t>o połączenie</w:t>
      </w:r>
      <w:r>
        <w:t>/porozumienie</w:t>
      </w:r>
    </w:p>
    <w:p w14:paraId="5851E956" w14:textId="5053200F" w:rsidR="003E6081" w:rsidRDefault="003E6081" w:rsidP="003E6081">
      <w:pPr>
        <w:pStyle w:val="Podstawowyakapitowy"/>
      </w:pPr>
      <w:r>
        <w:t>i spełnienia</w:t>
      </w:r>
      <w:r w:rsidR="005872B1">
        <w:t xml:space="preserve"> wymogów określonych przez OSP w IRiESP oraz na podstawie NC DC</w:t>
      </w:r>
      <w:r w:rsidRPr="00D13774">
        <w:t>.</w:t>
      </w:r>
      <w:r>
        <w:t xml:space="preserve"> </w:t>
      </w:r>
      <w:r w:rsidRPr="006B61C0">
        <w:t xml:space="preserve">Etap przygotowawczy obejmuje </w:t>
      </w:r>
      <w:r w:rsidR="00E26667" w:rsidRPr="006B61C0">
        <w:t xml:space="preserve">uzgodnienia </w:t>
      </w:r>
      <w:r w:rsidRPr="006B61C0">
        <w:t xml:space="preserve">w sprawie ustawień </w:t>
      </w:r>
      <w:r w:rsidR="00E26667" w:rsidRPr="006B61C0">
        <w:t>zabezpieczeń</w:t>
      </w:r>
      <w:r w:rsidR="00E26667" w:rsidRPr="006B61C0">
        <w:br/>
      </w:r>
      <w:r w:rsidRPr="006B61C0">
        <w:t>i regulacji</w:t>
      </w:r>
      <w:r>
        <w:t xml:space="preserve"> odpowiednich dla punktów przyłączenia między OSP a instalacją odbiorczą przyłączoną do systemu </w:t>
      </w:r>
      <w:r w:rsidRPr="007017A3">
        <w:t>przesyłowego</w:t>
      </w:r>
      <w:r w:rsidR="00164978">
        <w:t>,</w:t>
      </w:r>
      <w:r w:rsidRPr="007017A3">
        <w:t xml:space="preserve"> </w:t>
      </w:r>
      <w:r>
        <w:t>nową</w:t>
      </w:r>
      <w:r w:rsidRPr="007017A3">
        <w:t xml:space="preserve"> instalac</w:t>
      </w:r>
      <w:r>
        <w:t>ją</w:t>
      </w:r>
      <w:r w:rsidRPr="007017A3">
        <w:t xml:space="preserve"> dystrybucyjn</w:t>
      </w:r>
      <w:r>
        <w:t>ą</w:t>
      </w:r>
      <w:r w:rsidRPr="007017A3">
        <w:t xml:space="preserve"> </w:t>
      </w:r>
      <w:r w:rsidR="00164978">
        <w:t xml:space="preserve"> </w:t>
      </w:r>
      <w:r w:rsidR="00E26667" w:rsidRPr="007017A3">
        <w:t>przyłączon</w:t>
      </w:r>
      <w:r w:rsidR="00E26667">
        <w:t>ą</w:t>
      </w:r>
      <w:r w:rsidR="00E26667">
        <w:br/>
      </w:r>
      <w:r w:rsidRPr="007017A3">
        <w:t>do systemu przesyłowego</w:t>
      </w:r>
      <w:r w:rsidR="00164978">
        <w:t xml:space="preserve"> oraz system dystrybucyjnym przyłączonym do systemu przesyłowego</w:t>
      </w:r>
      <w:r>
        <w:t>.</w:t>
      </w:r>
    </w:p>
    <w:p w14:paraId="59717E1A" w14:textId="77777777" w:rsidR="003E6081" w:rsidRDefault="003E6081" w:rsidP="003E6081">
      <w:pPr>
        <w:pStyle w:val="Podstawowyakapitowy"/>
      </w:pPr>
      <w:r>
        <w:t xml:space="preserve">Przebieg procedury EON w postaci „Schematu procedury pozyskiwania pozwolenia EON” zamieszczono w pkt </w:t>
      </w:r>
      <w:r w:rsidR="00D44264">
        <w:t>7.1.</w:t>
      </w:r>
      <w:r>
        <w:t xml:space="preserve"> </w:t>
      </w:r>
    </w:p>
    <w:p w14:paraId="71FFA0EE" w14:textId="77777777" w:rsidR="003E6081" w:rsidRPr="00A14429" w:rsidRDefault="003E6081" w:rsidP="00D83589">
      <w:pPr>
        <w:pStyle w:val="Nagwek2"/>
        <w:numPr>
          <w:ilvl w:val="0"/>
          <w:numId w:val="0"/>
        </w:numPr>
        <w:ind w:left="709"/>
      </w:pPr>
    </w:p>
    <w:p w14:paraId="76CDC378" w14:textId="3D9128C0" w:rsidR="003E6081" w:rsidRDefault="003E6081" w:rsidP="00D83589">
      <w:pPr>
        <w:pStyle w:val="Nagwek3"/>
      </w:pPr>
      <w:bookmarkStart w:id="22" w:name="_Toc11134975"/>
      <w:bookmarkStart w:id="23" w:name="_Toc12427372"/>
      <w:bookmarkStart w:id="24" w:name="_Toc12537222"/>
      <w:r w:rsidRPr="00314820">
        <w:t>Proces wydawania pozwolenia EON</w:t>
      </w:r>
      <w:bookmarkEnd w:id="22"/>
      <w:bookmarkEnd w:id="23"/>
      <w:bookmarkEnd w:id="24"/>
    </w:p>
    <w:p w14:paraId="4ED0B9EB" w14:textId="59FB04EC" w:rsidR="003E6081" w:rsidRDefault="003E6081" w:rsidP="003E6081">
      <w:pPr>
        <w:rPr>
          <w:color w:val="auto"/>
          <w:sz w:val="24"/>
          <w:szCs w:val="26"/>
          <w:lang w:val="pl-PL" w:eastAsia="pl-PL"/>
        </w:rPr>
      </w:pPr>
      <w:r w:rsidRPr="00043900">
        <w:rPr>
          <w:color w:val="auto"/>
          <w:sz w:val="24"/>
          <w:szCs w:val="26"/>
          <w:lang w:val="pl-PL" w:eastAsia="pl-PL"/>
        </w:rPr>
        <w:t xml:space="preserve">Pozwolenie </w:t>
      </w:r>
      <w:r>
        <w:rPr>
          <w:color w:val="auto"/>
          <w:sz w:val="24"/>
          <w:szCs w:val="26"/>
          <w:lang w:val="pl-PL" w:eastAsia="pl-PL"/>
        </w:rPr>
        <w:t>E</w:t>
      </w:r>
      <w:r w:rsidRPr="00043900">
        <w:rPr>
          <w:color w:val="auto"/>
          <w:sz w:val="24"/>
          <w:szCs w:val="26"/>
          <w:lang w:val="pl-PL" w:eastAsia="pl-PL"/>
        </w:rPr>
        <w:t xml:space="preserve">ON wydaje się na wniosek </w:t>
      </w:r>
      <w:r w:rsidR="00164978" w:rsidRPr="00164978">
        <w:rPr>
          <w:color w:val="auto"/>
          <w:sz w:val="24"/>
          <w:szCs w:val="26"/>
          <w:lang w:val="pl-PL" w:eastAsia="pl-PL"/>
        </w:rPr>
        <w:t xml:space="preserve">właściciela instalacji odbiorczej przyłączonej do systemu przesyłowego lub </w:t>
      </w:r>
      <w:r w:rsidR="00992F9C">
        <w:rPr>
          <w:color w:val="auto"/>
          <w:sz w:val="24"/>
          <w:szCs w:val="26"/>
          <w:lang w:val="pl-PL" w:eastAsia="pl-PL"/>
        </w:rPr>
        <w:t>OSDp</w:t>
      </w:r>
      <w:r>
        <w:rPr>
          <w:color w:val="auto"/>
          <w:sz w:val="24"/>
          <w:szCs w:val="26"/>
          <w:lang w:val="pl-PL" w:eastAsia="pl-PL"/>
        </w:rPr>
        <w:t>.</w:t>
      </w:r>
    </w:p>
    <w:p w14:paraId="387958CB" w14:textId="77777777" w:rsidR="003E6081" w:rsidRDefault="00164978" w:rsidP="00E60D7A">
      <w:pPr>
        <w:pStyle w:val="Podstawowyakapitowy"/>
        <w:numPr>
          <w:ilvl w:val="0"/>
          <w:numId w:val="18"/>
        </w:numPr>
        <w:ind w:left="709" w:hanging="283"/>
      </w:pPr>
      <w:r>
        <w:t>P</w:t>
      </w:r>
      <w:r w:rsidR="003E6081">
        <w:t>o stronie w</w:t>
      </w:r>
      <w:r w:rsidRPr="00164978">
        <w:t xml:space="preserve"> właściciela instalacji odbiorczej przyłączonej do systemu przesyłowego lub operatora systemu dystrybucyjnego</w:t>
      </w:r>
      <w:r w:rsidR="003E6081">
        <w:t>:</w:t>
      </w:r>
    </w:p>
    <w:p w14:paraId="22503738" w14:textId="20A80CB9" w:rsidR="003E6081" w:rsidRDefault="00164978" w:rsidP="00E60D7A">
      <w:pPr>
        <w:pStyle w:val="Podstawowyakapitowy"/>
        <w:numPr>
          <w:ilvl w:val="1"/>
          <w:numId w:val="3"/>
        </w:numPr>
      </w:pPr>
      <w:r>
        <w:t>przygotowanie i realizacja prac umożliwiająca przyłączenie</w:t>
      </w:r>
      <w:r w:rsidRPr="00263D10">
        <w:t xml:space="preserve"> nowej instalacji odbiorczej / instalacji dystrybucyjnej / systemu dystrybucyjnego przyłączonego do systemu przesyłowego</w:t>
      </w:r>
      <w:r w:rsidR="003E6081">
        <w:t>,</w:t>
      </w:r>
    </w:p>
    <w:p w14:paraId="7A632027" w14:textId="77777777" w:rsidR="003E6081" w:rsidRDefault="003E6081" w:rsidP="00E60D7A">
      <w:pPr>
        <w:pStyle w:val="Podstawowyakapitowy"/>
        <w:numPr>
          <w:ilvl w:val="1"/>
          <w:numId w:val="3"/>
        </w:numPr>
      </w:pPr>
      <w:r>
        <w:lastRenderedPageBreak/>
        <w:t>przeprowadzenie odbio</w:t>
      </w:r>
      <w:r w:rsidR="00263D10">
        <w:t>rów w stanie beznapięciowym,</w:t>
      </w:r>
    </w:p>
    <w:p w14:paraId="47D57CF1" w14:textId="77777777" w:rsidR="003E6081" w:rsidRDefault="003E6081" w:rsidP="00E60D7A">
      <w:pPr>
        <w:pStyle w:val="Podstawowyakapitowy"/>
        <w:numPr>
          <w:ilvl w:val="1"/>
          <w:numId w:val="3"/>
        </w:numPr>
      </w:pPr>
      <w:r>
        <w:t>przeka</w:t>
      </w:r>
      <w:r w:rsidR="00263D10">
        <w:t>zanie protokołów odbioru do OSP,</w:t>
      </w:r>
    </w:p>
    <w:p w14:paraId="6426FE4B" w14:textId="77777777" w:rsidR="003E6081" w:rsidRDefault="003E6081" w:rsidP="00E60D7A">
      <w:pPr>
        <w:pStyle w:val="Podstawowyakapitowy"/>
        <w:numPr>
          <w:ilvl w:val="1"/>
          <w:numId w:val="3"/>
        </w:numPr>
      </w:pPr>
      <w:r>
        <w:t>przekazanie oświadczenia o gotowości do przyjęcia napięcia zgodnie ze wzorem OSP,</w:t>
      </w:r>
    </w:p>
    <w:p w14:paraId="46F66DCB" w14:textId="77777777" w:rsidR="003E6081" w:rsidRDefault="003E6081" w:rsidP="00E60D7A">
      <w:pPr>
        <w:pStyle w:val="Podstawowyakapitowy"/>
        <w:numPr>
          <w:ilvl w:val="1"/>
          <w:numId w:val="3"/>
        </w:numPr>
      </w:pPr>
      <w:r>
        <w:t xml:space="preserve">złożenie kompletnego wniosku o wydanie </w:t>
      </w:r>
      <w:r w:rsidR="00164978">
        <w:t xml:space="preserve">pozwolenia na podanie napięcia </w:t>
      </w:r>
      <w:r>
        <w:t>EON wraz z wymaganymi załącznikami,</w:t>
      </w:r>
    </w:p>
    <w:p w14:paraId="76DEE9D2" w14:textId="77777777" w:rsidR="003E6081" w:rsidRDefault="003E6081" w:rsidP="00E60D7A">
      <w:pPr>
        <w:pStyle w:val="Podstawowyakapitowy"/>
        <w:numPr>
          <w:ilvl w:val="1"/>
          <w:numId w:val="3"/>
        </w:numPr>
      </w:pPr>
      <w:r>
        <w:t xml:space="preserve">wejście w życie umowy o świadczenie usług </w:t>
      </w:r>
      <w:r w:rsidRPr="00043900">
        <w:t>przesyłania</w:t>
      </w:r>
      <w:r>
        <w:t xml:space="preserve"> energii elektrycznej,</w:t>
      </w:r>
    </w:p>
    <w:p w14:paraId="60BD1EC3" w14:textId="77777777" w:rsidR="003E6081" w:rsidRDefault="003E6081" w:rsidP="00E60D7A">
      <w:pPr>
        <w:pStyle w:val="Podstawowyakapitowy"/>
        <w:numPr>
          <w:ilvl w:val="1"/>
          <w:numId w:val="3"/>
        </w:numPr>
      </w:pPr>
      <w:r>
        <w:t>p</w:t>
      </w:r>
      <w:r w:rsidRPr="008B7E9F">
        <w:t xml:space="preserve">rzesłanie do </w:t>
      </w:r>
      <w:r>
        <w:t>OSP</w:t>
      </w:r>
      <w:r w:rsidRPr="008B7E9F">
        <w:t xml:space="preserve"> innych dokumentów, wymaganych na tym etapie, </w:t>
      </w:r>
      <w:r w:rsidR="00164978">
        <w:br/>
      </w:r>
      <w:r w:rsidRPr="008B7E9F">
        <w:t>o których mowa w umowie o przyłączenie.</w:t>
      </w:r>
    </w:p>
    <w:p w14:paraId="52521A3F" w14:textId="77777777" w:rsidR="003E6081" w:rsidRDefault="00164978" w:rsidP="00E60D7A">
      <w:pPr>
        <w:pStyle w:val="Podstawowyakapitowy"/>
        <w:numPr>
          <w:ilvl w:val="0"/>
          <w:numId w:val="2"/>
        </w:numPr>
      </w:pPr>
      <w:r>
        <w:t>P</w:t>
      </w:r>
      <w:r w:rsidR="003E6081">
        <w:t>o stronie OSP:</w:t>
      </w:r>
    </w:p>
    <w:p w14:paraId="32C5C2F2" w14:textId="4B8A75F7" w:rsidR="00164978" w:rsidRDefault="00164978" w:rsidP="00E60D7A">
      <w:pPr>
        <w:pStyle w:val="Podstawowyakapitowy"/>
        <w:numPr>
          <w:ilvl w:val="1"/>
          <w:numId w:val="3"/>
        </w:numPr>
      </w:pPr>
      <w:r>
        <w:t>przygotowanie i realizacja prac po stronie OSP umożliwiająca przyłączenie</w:t>
      </w:r>
      <w:r w:rsidRPr="00263D10">
        <w:t xml:space="preserve"> nowej instalacji odbiorczej / instalacji dystrybucyjnej / systemu dystrybucyjnego /</w:t>
      </w:r>
      <w:r w:rsidR="00DB296C">
        <w:t xml:space="preserve"> </w:t>
      </w:r>
      <w:r w:rsidRPr="00263D10">
        <w:t>przyłączonego do systemu przesyłowego</w:t>
      </w:r>
      <w:r>
        <w:t>,</w:t>
      </w:r>
    </w:p>
    <w:p w14:paraId="67D49282" w14:textId="77777777" w:rsidR="003E6081" w:rsidRDefault="003E6081" w:rsidP="00E60D7A">
      <w:pPr>
        <w:pStyle w:val="Podstawowyakapitowy"/>
        <w:numPr>
          <w:ilvl w:val="1"/>
          <w:numId w:val="3"/>
        </w:numPr>
      </w:pPr>
      <w:r>
        <w:t>przeprowadzenie odbiorów,</w:t>
      </w:r>
    </w:p>
    <w:p w14:paraId="610561D6" w14:textId="2001B3BF" w:rsidR="003E6081" w:rsidRDefault="003E6081" w:rsidP="00E60D7A">
      <w:pPr>
        <w:pStyle w:val="Podstawowyakapitowy"/>
        <w:numPr>
          <w:ilvl w:val="1"/>
          <w:numId w:val="3"/>
        </w:numPr>
      </w:pPr>
      <w:r>
        <w:t>sprawdzenie przekazanego</w:t>
      </w:r>
      <w:r w:rsidR="00155E4B">
        <w:t xml:space="preserve"> przez właściciela</w:t>
      </w:r>
      <w:r>
        <w:t xml:space="preserve"> protokołu odbioru </w:t>
      </w:r>
      <w:r w:rsidRPr="00FB1674">
        <w:t xml:space="preserve">nowej instalacji odbiorczej przyłączonej do systemu przesyłowego </w:t>
      </w:r>
      <w:r>
        <w:t>lub</w:t>
      </w:r>
      <w:r w:rsidRPr="00FB1674">
        <w:t xml:space="preserve"> nowej instalacji dystrybucyjnej przyłączonej do systemu przesyłowego</w:t>
      </w:r>
      <w:r>
        <w:t>,</w:t>
      </w:r>
    </w:p>
    <w:p w14:paraId="26873C10" w14:textId="77777777" w:rsidR="003E6081" w:rsidRDefault="003E6081" w:rsidP="00E60D7A">
      <w:pPr>
        <w:pStyle w:val="Podstawowyakapitowy"/>
        <w:numPr>
          <w:ilvl w:val="1"/>
          <w:numId w:val="3"/>
        </w:numPr>
      </w:pPr>
      <w:r>
        <w:t>weryfikacja poprawności wniosku EON wraz z załącznikami,</w:t>
      </w:r>
    </w:p>
    <w:p w14:paraId="2D180C2D" w14:textId="77777777" w:rsidR="003E6081" w:rsidRPr="008B7E9F" w:rsidRDefault="003E6081" w:rsidP="00E60D7A">
      <w:pPr>
        <w:pStyle w:val="Podstawowyakapitowy"/>
        <w:numPr>
          <w:ilvl w:val="1"/>
          <w:numId w:val="3"/>
        </w:numPr>
      </w:pPr>
      <w:r>
        <w:t>podjęcie decyzji o wydaniu pozwolenia EON oraz o planowanym terminie podania napięcia na sieć wewnętrzną i urządzenia pomocnicze oraz przyłączenia się do sieci w określonych punktach przyłączenia</w:t>
      </w:r>
      <w:r w:rsidR="00164978">
        <w:t xml:space="preserve"> / połączenia</w:t>
      </w:r>
      <w:r>
        <w:t>.</w:t>
      </w:r>
    </w:p>
    <w:p w14:paraId="0E97F670" w14:textId="77777777" w:rsidR="003E6081" w:rsidRPr="00043900" w:rsidRDefault="003E6081" w:rsidP="003E6081">
      <w:pPr>
        <w:rPr>
          <w:color w:val="auto"/>
          <w:sz w:val="24"/>
          <w:szCs w:val="26"/>
          <w:lang w:val="pl-PL" w:eastAsia="pl-PL"/>
        </w:rPr>
      </w:pPr>
    </w:p>
    <w:p w14:paraId="76D5E33A" w14:textId="77777777" w:rsidR="003E6081" w:rsidRDefault="003E6081" w:rsidP="00D83589">
      <w:pPr>
        <w:pStyle w:val="Nagwek3"/>
      </w:pPr>
      <w:bookmarkStart w:id="25" w:name="_Toc11134976"/>
      <w:bookmarkStart w:id="26" w:name="_Toc12427373"/>
      <w:bookmarkStart w:id="27" w:name="_Toc12537223"/>
      <w:r>
        <w:t>Okres ważności pozwolenia EON</w:t>
      </w:r>
      <w:bookmarkEnd w:id="25"/>
      <w:bookmarkEnd w:id="26"/>
      <w:bookmarkEnd w:id="27"/>
    </w:p>
    <w:p w14:paraId="067B1F49" w14:textId="612787A5" w:rsidR="003E6081" w:rsidRPr="003E6081" w:rsidRDefault="003E6081" w:rsidP="003E6081">
      <w:pPr>
        <w:rPr>
          <w:lang w:val="pl-PL" w:eastAsia="pl-PL"/>
        </w:rPr>
      </w:pPr>
      <w:r w:rsidRPr="00043900">
        <w:rPr>
          <w:color w:val="auto"/>
          <w:sz w:val="24"/>
          <w:szCs w:val="26"/>
          <w:lang w:val="pl-PL" w:eastAsia="pl-PL"/>
        </w:rPr>
        <w:t>Pozwolenie EON traci w</w:t>
      </w:r>
      <w:r w:rsidR="00EE1151">
        <w:rPr>
          <w:color w:val="auto"/>
          <w:sz w:val="24"/>
          <w:szCs w:val="26"/>
          <w:lang w:val="pl-PL" w:eastAsia="pl-PL"/>
        </w:rPr>
        <w:t xml:space="preserve">ażność </w:t>
      </w:r>
      <w:r w:rsidR="00DE0ACF">
        <w:rPr>
          <w:color w:val="auto"/>
          <w:sz w:val="24"/>
          <w:szCs w:val="26"/>
          <w:lang w:val="pl-PL" w:eastAsia="pl-PL"/>
        </w:rPr>
        <w:t>w momencie rozpoczęcia</w:t>
      </w:r>
      <w:r w:rsidR="00DE0ACF" w:rsidRPr="0088198B">
        <w:rPr>
          <w:b/>
          <w:color w:val="auto"/>
          <w:sz w:val="24"/>
          <w:szCs w:val="26"/>
          <w:lang w:val="pl-PL" w:eastAsia="pl-PL"/>
        </w:rPr>
        <w:t xml:space="preserve"> obowiązywania</w:t>
      </w:r>
      <w:r w:rsidR="00DE0ACF">
        <w:rPr>
          <w:color w:val="auto"/>
          <w:sz w:val="24"/>
          <w:szCs w:val="26"/>
          <w:lang w:val="pl-PL" w:eastAsia="pl-PL"/>
        </w:rPr>
        <w:t xml:space="preserve"> pozwolenia</w:t>
      </w:r>
      <w:r w:rsidRPr="00043900">
        <w:rPr>
          <w:color w:val="auto"/>
          <w:sz w:val="24"/>
          <w:szCs w:val="26"/>
          <w:lang w:val="pl-PL" w:eastAsia="pl-PL"/>
        </w:rPr>
        <w:t xml:space="preserve"> ION. Pozwolenie </w:t>
      </w:r>
      <w:r w:rsidR="00E26667" w:rsidRPr="00043900">
        <w:rPr>
          <w:color w:val="auto"/>
          <w:sz w:val="24"/>
          <w:szCs w:val="26"/>
          <w:lang w:val="pl-PL" w:eastAsia="pl-PL"/>
        </w:rPr>
        <w:t>EON</w:t>
      </w:r>
      <w:r w:rsidR="00DE0ACF">
        <w:rPr>
          <w:color w:val="auto"/>
          <w:sz w:val="24"/>
          <w:szCs w:val="26"/>
          <w:lang w:val="pl-PL" w:eastAsia="pl-PL"/>
        </w:rPr>
        <w:t xml:space="preserve"> </w:t>
      </w:r>
      <w:r w:rsidRPr="00043900">
        <w:rPr>
          <w:color w:val="auto"/>
          <w:sz w:val="24"/>
          <w:szCs w:val="26"/>
          <w:lang w:val="pl-PL" w:eastAsia="pl-PL"/>
        </w:rPr>
        <w:t>nie uprawnia właściciela nowej instalacji odbiorczej przyłącz</w:t>
      </w:r>
      <w:r w:rsidR="00EE1151">
        <w:rPr>
          <w:color w:val="auto"/>
          <w:sz w:val="24"/>
          <w:szCs w:val="26"/>
          <w:lang w:val="pl-PL" w:eastAsia="pl-PL"/>
        </w:rPr>
        <w:t>onej do systemu przesyłowego /</w:t>
      </w:r>
      <w:r w:rsidRPr="00043900">
        <w:rPr>
          <w:color w:val="auto"/>
          <w:sz w:val="24"/>
          <w:szCs w:val="26"/>
          <w:lang w:val="pl-PL" w:eastAsia="pl-PL"/>
        </w:rPr>
        <w:t xml:space="preserve"> </w:t>
      </w:r>
      <w:r w:rsidR="00EE1151">
        <w:rPr>
          <w:color w:val="auto"/>
          <w:sz w:val="24"/>
          <w:szCs w:val="26"/>
          <w:lang w:val="pl-PL" w:eastAsia="pl-PL"/>
        </w:rPr>
        <w:t>operatora systemu dystrybucyjnego</w:t>
      </w:r>
      <w:r w:rsidR="00EE1151" w:rsidRPr="00043900">
        <w:rPr>
          <w:color w:val="auto"/>
          <w:sz w:val="24"/>
          <w:szCs w:val="26"/>
          <w:lang w:val="pl-PL" w:eastAsia="pl-PL"/>
        </w:rPr>
        <w:t xml:space="preserve"> </w:t>
      </w:r>
      <w:r w:rsidRPr="00043900">
        <w:rPr>
          <w:color w:val="auto"/>
          <w:sz w:val="24"/>
          <w:szCs w:val="26"/>
          <w:lang w:val="pl-PL" w:eastAsia="pl-PL"/>
        </w:rPr>
        <w:t xml:space="preserve">do eksploatacji </w:t>
      </w:r>
      <w:r w:rsidR="00EE1151">
        <w:rPr>
          <w:color w:val="auto"/>
          <w:sz w:val="24"/>
          <w:szCs w:val="26"/>
          <w:lang w:val="pl-PL" w:eastAsia="pl-PL"/>
        </w:rPr>
        <w:t xml:space="preserve">Obiektu </w:t>
      </w:r>
      <w:r w:rsidRPr="00043900">
        <w:rPr>
          <w:color w:val="auto"/>
          <w:sz w:val="24"/>
          <w:szCs w:val="26"/>
          <w:lang w:val="pl-PL" w:eastAsia="pl-PL"/>
        </w:rPr>
        <w:t>poprzez wykorzystanie przyłączeń do sieci okreś</w:t>
      </w:r>
      <w:r w:rsidR="00EE1151">
        <w:rPr>
          <w:color w:val="auto"/>
          <w:sz w:val="24"/>
          <w:szCs w:val="26"/>
          <w:lang w:val="pl-PL" w:eastAsia="pl-PL"/>
        </w:rPr>
        <w:t>lonych dla punktów przyłączenia.</w:t>
      </w:r>
    </w:p>
    <w:p w14:paraId="2A91122F" w14:textId="014FA1FD" w:rsidR="00335532" w:rsidRDefault="00335532">
      <w:pPr>
        <w:spacing w:after="160" w:line="259" w:lineRule="auto"/>
        <w:jc w:val="left"/>
        <w:rPr>
          <w:color w:val="auto"/>
          <w:sz w:val="24"/>
          <w:szCs w:val="26"/>
          <w:lang w:val="pl-PL" w:eastAsia="pl-PL"/>
        </w:rPr>
      </w:pPr>
      <w:r>
        <w:rPr>
          <w:color w:val="auto"/>
          <w:sz w:val="24"/>
          <w:szCs w:val="26"/>
          <w:lang w:val="pl-PL" w:eastAsia="pl-PL"/>
        </w:rPr>
        <w:br w:type="page"/>
      </w:r>
    </w:p>
    <w:p w14:paraId="127E16D4" w14:textId="0CD60E12" w:rsidR="004B3773" w:rsidRPr="00463DD9" w:rsidRDefault="004B3773" w:rsidP="00D83589">
      <w:pPr>
        <w:pStyle w:val="Nagwek2"/>
      </w:pPr>
      <w:bookmarkStart w:id="28" w:name="_Toc12537224"/>
      <w:bookmarkStart w:id="29" w:name="_Toc12427374"/>
      <w:bookmarkStart w:id="30" w:name="_Toc12537225"/>
      <w:bookmarkEnd w:id="28"/>
      <w:r w:rsidRPr="00463DD9">
        <w:lastRenderedPageBreak/>
        <w:t xml:space="preserve">Procedura wydawania </w:t>
      </w:r>
      <w:r w:rsidR="000D4269" w:rsidRPr="00463DD9">
        <w:t xml:space="preserve">tymczasowego </w:t>
      </w:r>
      <w:r w:rsidR="00E26667" w:rsidRPr="00463DD9">
        <w:t>pozwolenia</w:t>
      </w:r>
      <w:r w:rsidR="00E26667">
        <w:br/>
      </w:r>
      <w:r w:rsidR="000D4269" w:rsidRPr="00463DD9">
        <w:t>na</w:t>
      </w:r>
      <w:r w:rsidR="00E26667">
        <w:t xml:space="preserve"> </w:t>
      </w:r>
      <w:r w:rsidR="000D4269" w:rsidRPr="00463DD9">
        <w:t xml:space="preserve">użytkowanie </w:t>
      </w:r>
      <w:r w:rsidR="00463DD9" w:rsidRPr="00463DD9">
        <w:t>–</w:t>
      </w:r>
      <w:r w:rsidR="000D4269" w:rsidRPr="00463DD9">
        <w:t xml:space="preserve"> </w:t>
      </w:r>
      <w:r w:rsidRPr="00463DD9">
        <w:t>ION</w:t>
      </w:r>
      <w:bookmarkEnd w:id="29"/>
      <w:bookmarkEnd w:id="30"/>
    </w:p>
    <w:p w14:paraId="1BBBB5C6" w14:textId="77777777" w:rsidR="003D58D9" w:rsidRDefault="003D58D9" w:rsidP="00D83589">
      <w:pPr>
        <w:pStyle w:val="Nagwek3"/>
      </w:pPr>
      <w:bookmarkStart w:id="31" w:name="_Toc12537226"/>
      <w:bookmarkStart w:id="32" w:name="_Toc11134978"/>
      <w:bookmarkStart w:id="33" w:name="_Toc12427375"/>
      <w:bookmarkStart w:id="34" w:name="_Toc12537227"/>
      <w:bookmarkEnd w:id="31"/>
      <w:r>
        <w:t>Informacje ogólne</w:t>
      </w:r>
      <w:bookmarkEnd w:id="32"/>
      <w:bookmarkEnd w:id="33"/>
      <w:bookmarkEnd w:id="34"/>
    </w:p>
    <w:p w14:paraId="0B392069" w14:textId="77777777" w:rsidR="00EE1151" w:rsidRDefault="00EE1151" w:rsidP="00EE1151">
      <w:pPr>
        <w:pStyle w:val="Akapitzlist"/>
        <w:ind w:left="0"/>
        <w:rPr>
          <w:sz w:val="24"/>
          <w:szCs w:val="26"/>
          <w:lang w:val="pl-PL" w:eastAsia="pl-PL"/>
        </w:rPr>
      </w:pPr>
      <w:r w:rsidRPr="00EE1151">
        <w:rPr>
          <w:sz w:val="24"/>
          <w:szCs w:val="26"/>
          <w:lang w:val="pl-PL" w:eastAsia="pl-PL"/>
        </w:rPr>
        <w:t>Przedmiotowa procedura dotyczy nowych instalacji odbiorczych, nowych instalacji dystrybucyjnych oraz systemów dystrybucyjnych przyłączonych do systemu przesyłowego, które zostały objęte wymogami wynikającymi z NC DC oraz IRiESP.</w:t>
      </w:r>
    </w:p>
    <w:p w14:paraId="299D0774" w14:textId="77777777" w:rsidR="00EE1151" w:rsidRDefault="00EE1151" w:rsidP="00EE1151">
      <w:pPr>
        <w:pStyle w:val="Akapitzlist"/>
        <w:ind w:left="0"/>
        <w:rPr>
          <w:sz w:val="24"/>
          <w:szCs w:val="26"/>
          <w:lang w:val="pl-PL" w:eastAsia="pl-PL"/>
        </w:rPr>
      </w:pPr>
    </w:p>
    <w:p w14:paraId="0833C689" w14:textId="7BFD7024" w:rsidR="003D58D9" w:rsidRPr="00104A95" w:rsidRDefault="003D58D9" w:rsidP="00EE1151">
      <w:pPr>
        <w:pStyle w:val="Akapitzlist"/>
        <w:ind w:left="0"/>
        <w:rPr>
          <w:sz w:val="24"/>
          <w:szCs w:val="26"/>
          <w:lang w:val="pl-PL" w:eastAsia="pl-PL"/>
        </w:rPr>
      </w:pPr>
      <w:r w:rsidRPr="00104A95">
        <w:rPr>
          <w:sz w:val="24"/>
          <w:szCs w:val="26"/>
          <w:lang w:val="pl-PL" w:eastAsia="pl-PL"/>
        </w:rPr>
        <w:t xml:space="preserve">Pozwolenie ION </w:t>
      </w:r>
      <w:r w:rsidR="00DE0ACF">
        <w:rPr>
          <w:sz w:val="24"/>
          <w:szCs w:val="26"/>
          <w:lang w:val="pl-PL" w:eastAsia="pl-PL"/>
        </w:rPr>
        <w:t xml:space="preserve">może zostać wydane </w:t>
      </w:r>
      <w:r w:rsidR="00EE1151" w:rsidRPr="00EE1151">
        <w:rPr>
          <w:sz w:val="24"/>
          <w:szCs w:val="26"/>
          <w:lang w:val="pl-PL" w:eastAsia="pl-PL"/>
        </w:rPr>
        <w:t>nowej instalacji odbiorczej/ instalacji dystrybucyjnej / systemu dystrybucyjnego przyłączonego do systemu przesyłowego</w:t>
      </w:r>
      <w:r w:rsidRPr="00104A95">
        <w:rPr>
          <w:sz w:val="24"/>
          <w:szCs w:val="26"/>
          <w:lang w:val="pl-PL" w:eastAsia="pl-PL"/>
        </w:rPr>
        <w:t xml:space="preserve"> </w:t>
      </w:r>
      <w:r w:rsidR="00DE0ACF" w:rsidRPr="00DE0ACF">
        <w:rPr>
          <w:sz w:val="24"/>
          <w:szCs w:val="26"/>
          <w:lang w:val="pl-PL" w:eastAsia="pl-PL"/>
        </w:rPr>
        <w:t xml:space="preserve">łącznie z pozwoleniem EON lub w trakcie jego obowiązywania lub </w:t>
      </w:r>
      <w:r w:rsidRPr="00104A95">
        <w:rPr>
          <w:sz w:val="24"/>
          <w:szCs w:val="26"/>
          <w:lang w:val="pl-PL" w:eastAsia="pl-PL"/>
        </w:rPr>
        <w:t xml:space="preserve">po </w:t>
      </w:r>
      <w:r w:rsidR="00924F32">
        <w:rPr>
          <w:sz w:val="24"/>
          <w:szCs w:val="26"/>
          <w:lang w:val="pl-PL" w:eastAsia="pl-PL"/>
        </w:rPr>
        <w:t>pomyślnym zrealizowaniu podania</w:t>
      </w:r>
      <w:r w:rsidRPr="00104A95">
        <w:rPr>
          <w:sz w:val="24"/>
          <w:szCs w:val="26"/>
          <w:lang w:val="pl-PL" w:eastAsia="pl-PL"/>
        </w:rPr>
        <w:t xml:space="preserve"> napięcia</w:t>
      </w:r>
      <w:r w:rsidR="00EE1151">
        <w:rPr>
          <w:sz w:val="24"/>
          <w:szCs w:val="26"/>
          <w:lang w:val="pl-PL" w:eastAsia="pl-PL"/>
        </w:rPr>
        <w:t>,</w:t>
      </w:r>
      <w:r w:rsidRPr="00104A95">
        <w:rPr>
          <w:sz w:val="24"/>
          <w:szCs w:val="26"/>
          <w:lang w:val="pl-PL" w:eastAsia="pl-PL"/>
        </w:rPr>
        <w:t xml:space="preserve"> </w:t>
      </w:r>
      <w:r w:rsidRPr="00924F32">
        <w:rPr>
          <w:sz w:val="24"/>
          <w:szCs w:val="26"/>
          <w:lang w:val="pl-PL" w:eastAsia="pl-PL"/>
        </w:rPr>
        <w:t xml:space="preserve">a przed </w:t>
      </w:r>
      <w:r w:rsidR="00924F32" w:rsidRPr="00924F32">
        <w:rPr>
          <w:sz w:val="24"/>
          <w:szCs w:val="26"/>
          <w:lang w:val="pl-PL" w:eastAsia="pl-PL"/>
        </w:rPr>
        <w:t xml:space="preserve">przeprowadzeniem </w:t>
      </w:r>
      <w:r w:rsidR="004F6871">
        <w:rPr>
          <w:sz w:val="24"/>
          <w:szCs w:val="26"/>
          <w:lang w:val="pl-PL" w:eastAsia="pl-PL"/>
        </w:rPr>
        <w:t xml:space="preserve">testów </w:t>
      </w:r>
      <w:r w:rsidR="004B2C7C">
        <w:rPr>
          <w:sz w:val="24"/>
          <w:szCs w:val="26"/>
          <w:lang w:val="pl-PL" w:eastAsia="pl-PL"/>
        </w:rPr>
        <w:t>zgodności</w:t>
      </w:r>
      <w:r w:rsidR="00DE0ACF">
        <w:rPr>
          <w:sz w:val="24"/>
          <w:szCs w:val="26"/>
          <w:lang w:val="pl-PL" w:eastAsia="pl-PL"/>
        </w:rPr>
        <w:t xml:space="preserve"> </w:t>
      </w:r>
      <w:r w:rsidR="00924F32" w:rsidRPr="00924F32">
        <w:rPr>
          <w:sz w:val="24"/>
          <w:szCs w:val="26"/>
          <w:lang w:val="pl-PL" w:eastAsia="pl-PL"/>
        </w:rPr>
        <w:t xml:space="preserve">oraz pod warunkiem </w:t>
      </w:r>
      <w:r w:rsidRPr="00924F32">
        <w:rPr>
          <w:sz w:val="24"/>
          <w:szCs w:val="26"/>
          <w:lang w:val="pl-PL" w:eastAsia="pl-PL"/>
        </w:rPr>
        <w:t xml:space="preserve">sfinalizowania procesu weryfikacji </w:t>
      </w:r>
      <w:r w:rsidR="00E26667" w:rsidRPr="00924F32">
        <w:rPr>
          <w:sz w:val="24"/>
          <w:szCs w:val="26"/>
          <w:lang w:val="pl-PL" w:eastAsia="pl-PL"/>
        </w:rPr>
        <w:t>danych</w:t>
      </w:r>
      <w:r w:rsidR="002668EB">
        <w:rPr>
          <w:sz w:val="24"/>
          <w:szCs w:val="26"/>
          <w:lang w:val="pl-PL" w:eastAsia="pl-PL"/>
        </w:rPr>
        <w:t xml:space="preserve"> </w:t>
      </w:r>
      <w:r w:rsidRPr="00924F32">
        <w:rPr>
          <w:sz w:val="24"/>
          <w:szCs w:val="26"/>
          <w:lang w:val="pl-PL" w:eastAsia="pl-PL"/>
        </w:rPr>
        <w:t xml:space="preserve">i wymaganych </w:t>
      </w:r>
      <w:r w:rsidRPr="00127533">
        <w:rPr>
          <w:sz w:val="24"/>
          <w:szCs w:val="26"/>
          <w:lang w:val="pl-PL" w:eastAsia="pl-PL"/>
        </w:rPr>
        <w:t>analiz</w:t>
      </w:r>
      <w:r w:rsidR="00E26667" w:rsidRPr="00E26667">
        <w:rPr>
          <w:sz w:val="24"/>
          <w:szCs w:val="26"/>
          <w:lang w:val="pl-PL" w:eastAsia="pl-PL"/>
        </w:rPr>
        <w:t xml:space="preserve"> </w:t>
      </w:r>
      <w:r w:rsidR="00E26667" w:rsidRPr="006B61C0">
        <w:rPr>
          <w:sz w:val="24"/>
          <w:szCs w:val="26"/>
          <w:lang w:val="pl-PL" w:eastAsia="pl-PL"/>
        </w:rPr>
        <w:t>oraz wymagań określonych w art. 24 ust.</w:t>
      </w:r>
      <w:r w:rsidR="00F65929">
        <w:rPr>
          <w:sz w:val="24"/>
          <w:szCs w:val="26"/>
          <w:lang w:val="pl-PL" w:eastAsia="pl-PL"/>
        </w:rPr>
        <w:t xml:space="preserve"> </w:t>
      </w:r>
      <w:r w:rsidR="00E26667" w:rsidRPr="006B61C0">
        <w:rPr>
          <w:sz w:val="24"/>
          <w:szCs w:val="26"/>
          <w:lang w:val="pl-PL" w:eastAsia="pl-PL"/>
        </w:rPr>
        <w:t>3 NC DC</w:t>
      </w:r>
      <w:r w:rsidR="00E26667" w:rsidRPr="00127533">
        <w:rPr>
          <w:sz w:val="24"/>
          <w:szCs w:val="26"/>
          <w:lang w:val="pl-PL" w:eastAsia="pl-PL"/>
        </w:rPr>
        <w:t xml:space="preserve">. </w:t>
      </w:r>
      <w:r w:rsidR="00DE0ACF" w:rsidRPr="00DE0ACF">
        <w:rPr>
          <w:sz w:val="24"/>
          <w:szCs w:val="26"/>
          <w:lang w:val="pl-PL" w:eastAsia="pl-PL"/>
        </w:rPr>
        <w:t>W każdym przypadku warunkiem rozpoczęcia obowiązywania pozwolenia ION jest pomyślne zakończenie prób napięciowych przewidzianych w pozwoleniu EON.</w:t>
      </w:r>
      <w:r w:rsidR="00DE0ACF">
        <w:rPr>
          <w:sz w:val="24"/>
          <w:szCs w:val="26"/>
          <w:lang w:val="pl-PL" w:eastAsia="pl-PL"/>
        </w:rPr>
        <w:t xml:space="preserve"> Pozwolenie ION u</w:t>
      </w:r>
      <w:r w:rsidR="00DE0ACF" w:rsidRPr="00E26667">
        <w:rPr>
          <w:sz w:val="24"/>
          <w:szCs w:val="26"/>
          <w:lang w:val="pl-PL" w:eastAsia="pl-PL"/>
        </w:rPr>
        <w:t>prawnia</w:t>
      </w:r>
      <w:r w:rsidR="00DE0ACF">
        <w:rPr>
          <w:sz w:val="24"/>
          <w:szCs w:val="26"/>
          <w:lang w:val="pl-PL" w:eastAsia="pl-PL"/>
        </w:rPr>
        <w:t xml:space="preserve"> </w:t>
      </w:r>
      <w:r w:rsidRPr="00104A95">
        <w:rPr>
          <w:sz w:val="24"/>
          <w:szCs w:val="26"/>
          <w:lang w:val="pl-PL" w:eastAsia="pl-PL"/>
        </w:rPr>
        <w:t xml:space="preserve">do eksploatacji </w:t>
      </w:r>
      <w:r>
        <w:rPr>
          <w:sz w:val="24"/>
          <w:szCs w:val="26"/>
          <w:lang w:val="pl-PL" w:eastAsia="pl-PL"/>
        </w:rPr>
        <w:t>nowych</w:t>
      </w:r>
      <w:r w:rsidRPr="00104A95">
        <w:rPr>
          <w:sz w:val="24"/>
          <w:szCs w:val="26"/>
          <w:lang w:val="pl-PL" w:eastAsia="pl-PL"/>
        </w:rPr>
        <w:t xml:space="preserve"> instalacji odbiorcz</w:t>
      </w:r>
      <w:r>
        <w:rPr>
          <w:sz w:val="24"/>
          <w:szCs w:val="26"/>
          <w:lang w:val="pl-PL" w:eastAsia="pl-PL"/>
        </w:rPr>
        <w:t>ych</w:t>
      </w:r>
      <w:r w:rsidRPr="00104A95">
        <w:rPr>
          <w:sz w:val="24"/>
          <w:szCs w:val="26"/>
          <w:lang w:val="pl-PL" w:eastAsia="pl-PL"/>
        </w:rPr>
        <w:t xml:space="preserve"> przyłączon</w:t>
      </w:r>
      <w:r>
        <w:rPr>
          <w:sz w:val="24"/>
          <w:szCs w:val="26"/>
          <w:lang w:val="pl-PL" w:eastAsia="pl-PL"/>
        </w:rPr>
        <w:t>ych</w:t>
      </w:r>
      <w:r w:rsidRPr="00104A95">
        <w:rPr>
          <w:sz w:val="24"/>
          <w:szCs w:val="26"/>
          <w:lang w:val="pl-PL" w:eastAsia="pl-PL"/>
        </w:rPr>
        <w:t xml:space="preserve"> do systemu przesyłowego lub now</w:t>
      </w:r>
      <w:r>
        <w:rPr>
          <w:sz w:val="24"/>
          <w:szCs w:val="26"/>
          <w:lang w:val="pl-PL" w:eastAsia="pl-PL"/>
        </w:rPr>
        <w:t>ych</w:t>
      </w:r>
      <w:r w:rsidRPr="00104A95">
        <w:rPr>
          <w:sz w:val="24"/>
          <w:szCs w:val="26"/>
          <w:lang w:val="pl-PL" w:eastAsia="pl-PL"/>
        </w:rPr>
        <w:t xml:space="preserve"> instalacji dystrybucyjn</w:t>
      </w:r>
      <w:r>
        <w:rPr>
          <w:sz w:val="24"/>
          <w:szCs w:val="26"/>
          <w:lang w:val="pl-PL" w:eastAsia="pl-PL"/>
        </w:rPr>
        <w:t>ych</w:t>
      </w:r>
      <w:r w:rsidRPr="00104A95">
        <w:rPr>
          <w:sz w:val="24"/>
          <w:szCs w:val="26"/>
          <w:lang w:val="pl-PL" w:eastAsia="pl-PL"/>
        </w:rPr>
        <w:t xml:space="preserve"> przyłączon</w:t>
      </w:r>
      <w:r>
        <w:rPr>
          <w:sz w:val="24"/>
          <w:szCs w:val="26"/>
          <w:lang w:val="pl-PL" w:eastAsia="pl-PL"/>
        </w:rPr>
        <w:t>ych</w:t>
      </w:r>
      <w:r w:rsidRPr="00104A95">
        <w:rPr>
          <w:sz w:val="24"/>
          <w:szCs w:val="26"/>
          <w:lang w:val="pl-PL" w:eastAsia="pl-PL"/>
        </w:rPr>
        <w:t xml:space="preserve"> do systemu przesyłowego poprzez wykorzystanie przyłączenia do sieci przez określony czas. Właściciel </w:t>
      </w:r>
      <w:r w:rsidRPr="0082738A">
        <w:rPr>
          <w:sz w:val="24"/>
          <w:szCs w:val="26"/>
          <w:lang w:val="pl-PL" w:eastAsia="pl-PL"/>
        </w:rPr>
        <w:t>now</w:t>
      </w:r>
      <w:r>
        <w:rPr>
          <w:sz w:val="24"/>
          <w:szCs w:val="26"/>
          <w:lang w:val="pl-PL" w:eastAsia="pl-PL"/>
        </w:rPr>
        <w:t>ej</w:t>
      </w:r>
      <w:r w:rsidRPr="0082738A">
        <w:rPr>
          <w:sz w:val="24"/>
          <w:szCs w:val="26"/>
          <w:lang w:val="pl-PL" w:eastAsia="pl-PL"/>
        </w:rPr>
        <w:t xml:space="preserve"> instalacji odbiorcz</w:t>
      </w:r>
      <w:r>
        <w:rPr>
          <w:sz w:val="24"/>
          <w:szCs w:val="26"/>
          <w:lang w:val="pl-PL" w:eastAsia="pl-PL"/>
        </w:rPr>
        <w:t>ej</w:t>
      </w:r>
      <w:r w:rsidRPr="0082738A">
        <w:rPr>
          <w:sz w:val="24"/>
          <w:szCs w:val="26"/>
          <w:lang w:val="pl-PL" w:eastAsia="pl-PL"/>
        </w:rPr>
        <w:t xml:space="preserve"> przyłączon</w:t>
      </w:r>
      <w:r>
        <w:rPr>
          <w:sz w:val="24"/>
          <w:szCs w:val="26"/>
          <w:lang w:val="pl-PL" w:eastAsia="pl-PL"/>
        </w:rPr>
        <w:t>ej</w:t>
      </w:r>
      <w:r w:rsidRPr="0082738A">
        <w:rPr>
          <w:sz w:val="24"/>
          <w:szCs w:val="26"/>
          <w:lang w:val="pl-PL" w:eastAsia="pl-PL"/>
        </w:rPr>
        <w:t xml:space="preserve"> do systemu przesyłowego lub now</w:t>
      </w:r>
      <w:r>
        <w:rPr>
          <w:sz w:val="24"/>
          <w:szCs w:val="26"/>
          <w:lang w:val="pl-PL" w:eastAsia="pl-PL"/>
        </w:rPr>
        <w:t>ej</w:t>
      </w:r>
      <w:r w:rsidRPr="0082738A">
        <w:rPr>
          <w:sz w:val="24"/>
          <w:szCs w:val="26"/>
          <w:lang w:val="pl-PL" w:eastAsia="pl-PL"/>
        </w:rPr>
        <w:t xml:space="preserve"> instalacji dystrybucyjn</w:t>
      </w:r>
      <w:r>
        <w:rPr>
          <w:sz w:val="24"/>
          <w:szCs w:val="26"/>
          <w:lang w:val="pl-PL" w:eastAsia="pl-PL"/>
        </w:rPr>
        <w:t>ej</w:t>
      </w:r>
      <w:r w:rsidRPr="0082738A">
        <w:rPr>
          <w:sz w:val="24"/>
          <w:szCs w:val="26"/>
          <w:lang w:val="pl-PL" w:eastAsia="pl-PL"/>
        </w:rPr>
        <w:t xml:space="preserve"> przyłączon</w:t>
      </w:r>
      <w:r>
        <w:rPr>
          <w:sz w:val="24"/>
          <w:szCs w:val="26"/>
          <w:lang w:val="pl-PL" w:eastAsia="pl-PL"/>
        </w:rPr>
        <w:t>ej</w:t>
      </w:r>
      <w:r w:rsidRPr="0082738A">
        <w:rPr>
          <w:sz w:val="24"/>
          <w:szCs w:val="26"/>
          <w:lang w:val="pl-PL" w:eastAsia="pl-PL"/>
        </w:rPr>
        <w:t xml:space="preserve"> do systemu przesyłowego</w:t>
      </w:r>
      <w:r w:rsidRPr="00104A95">
        <w:rPr>
          <w:sz w:val="24"/>
          <w:szCs w:val="26"/>
          <w:lang w:val="pl-PL" w:eastAsia="pl-PL"/>
        </w:rPr>
        <w:t xml:space="preserve"> zobowiązany </w:t>
      </w:r>
      <w:r w:rsidR="00E26667" w:rsidRPr="00104A95">
        <w:rPr>
          <w:sz w:val="24"/>
          <w:szCs w:val="26"/>
          <w:lang w:val="pl-PL" w:eastAsia="pl-PL"/>
        </w:rPr>
        <w:t>jest</w:t>
      </w:r>
      <w:r w:rsidR="00E26667">
        <w:rPr>
          <w:sz w:val="24"/>
          <w:szCs w:val="26"/>
          <w:lang w:val="pl-PL" w:eastAsia="pl-PL"/>
        </w:rPr>
        <w:br/>
      </w:r>
      <w:r w:rsidRPr="00104A95">
        <w:rPr>
          <w:sz w:val="24"/>
          <w:szCs w:val="26"/>
          <w:lang w:val="pl-PL" w:eastAsia="pl-PL"/>
        </w:rPr>
        <w:t xml:space="preserve">do przekazania certyfikatów sprzętu lub wyników testów zgodności </w:t>
      </w:r>
      <w:r w:rsidR="00E26667" w:rsidRPr="00104A95">
        <w:rPr>
          <w:sz w:val="24"/>
          <w:szCs w:val="26"/>
          <w:lang w:val="pl-PL" w:eastAsia="pl-PL"/>
        </w:rPr>
        <w:t>zakresie</w:t>
      </w:r>
      <w:r w:rsidR="00E26667">
        <w:rPr>
          <w:sz w:val="24"/>
          <w:szCs w:val="26"/>
          <w:lang w:val="pl-PL" w:eastAsia="pl-PL"/>
        </w:rPr>
        <w:br/>
      </w:r>
      <w:r w:rsidRPr="00104A95">
        <w:rPr>
          <w:sz w:val="24"/>
          <w:szCs w:val="26"/>
          <w:lang w:val="pl-PL" w:eastAsia="pl-PL"/>
        </w:rPr>
        <w:t>i na warunkach określonych w dostępn</w:t>
      </w:r>
      <w:r w:rsidRPr="00104A95">
        <w:rPr>
          <w:lang w:val="pl-PL"/>
        </w:rPr>
        <w:t>ych</w:t>
      </w:r>
      <w:r w:rsidRPr="00104A95">
        <w:rPr>
          <w:sz w:val="24"/>
          <w:szCs w:val="26"/>
          <w:lang w:val="pl-PL" w:eastAsia="pl-PL"/>
        </w:rPr>
        <w:t xml:space="preserve"> na stronie internetowej </w:t>
      </w:r>
      <w:r w:rsidR="00893315">
        <w:rPr>
          <w:sz w:val="24"/>
          <w:szCs w:val="26"/>
          <w:lang w:val="pl-PL" w:eastAsia="pl-PL"/>
        </w:rPr>
        <w:t xml:space="preserve">właściwego </w:t>
      </w:r>
      <w:r w:rsidR="00EE1151">
        <w:rPr>
          <w:sz w:val="24"/>
          <w:szCs w:val="26"/>
          <w:lang w:val="pl-PL" w:eastAsia="pl-PL"/>
        </w:rPr>
        <w:t>OS.</w:t>
      </w:r>
    </w:p>
    <w:p w14:paraId="45541DA2" w14:textId="77777777" w:rsidR="003D58D9" w:rsidRPr="00104A95" w:rsidRDefault="003D58D9" w:rsidP="00EE1151">
      <w:pPr>
        <w:pStyle w:val="Akapitzlist"/>
        <w:ind w:left="0"/>
        <w:rPr>
          <w:sz w:val="24"/>
          <w:szCs w:val="26"/>
          <w:lang w:val="pl-PL" w:eastAsia="pl-PL"/>
        </w:rPr>
      </w:pPr>
      <w:r w:rsidRPr="00104A95">
        <w:rPr>
          <w:sz w:val="24"/>
          <w:szCs w:val="26"/>
          <w:lang w:val="pl-PL" w:eastAsia="pl-PL"/>
        </w:rPr>
        <w:t>Przebieg procedury ION w postaci „</w:t>
      </w:r>
      <w:r w:rsidRPr="008A5D00">
        <w:rPr>
          <w:i/>
          <w:sz w:val="24"/>
          <w:lang w:val="pl-PL"/>
        </w:rPr>
        <w:t>Schematu procedury pozyskiwania pozwolenia ION</w:t>
      </w:r>
      <w:r w:rsidRPr="00104A95">
        <w:rPr>
          <w:sz w:val="24"/>
          <w:szCs w:val="26"/>
          <w:lang w:val="pl-PL" w:eastAsia="pl-PL"/>
        </w:rPr>
        <w:t xml:space="preserve">” zamieszczono w pkt. </w:t>
      </w:r>
      <w:r w:rsidR="00EE1151">
        <w:rPr>
          <w:sz w:val="24"/>
          <w:szCs w:val="26"/>
          <w:lang w:val="pl-PL" w:eastAsia="pl-PL"/>
        </w:rPr>
        <w:t>7.2.</w:t>
      </w:r>
    </w:p>
    <w:p w14:paraId="47019B9B" w14:textId="77777777" w:rsidR="003D58D9" w:rsidRPr="00104A95" w:rsidRDefault="003D58D9" w:rsidP="00EE1151">
      <w:pPr>
        <w:rPr>
          <w:lang w:val="pl-PL" w:eastAsia="pl-PL"/>
        </w:rPr>
      </w:pPr>
    </w:p>
    <w:p w14:paraId="23BB554A" w14:textId="77777777" w:rsidR="003D58D9" w:rsidRPr="00924F32" w:rsidRDefault="003D58D9" w:rsidP="00D83589">
      <w:pPr>
        <w:pStyle w:val="Nagwek3"/>
      </w:pPr>
      <w:bookmarkStart w:id="35" w:name="_Toc11134979"/>
      <w:bookmarkStart w:id="36" w:name="_Toc12427376"/>
      <w:bookmarkStart w:id="37" w:name="_Toc12537228"/>
      <w:r w:rsidRPr="00924F32">
        <w:t>Proces wydawania pozwolenia ION</w:t>
      </w:r>
      <w:bookmarkEnd w:id="35"/>
      <w:bookmarkEnd w:id="36"/>
      <w:bookmarkEnd w:id="37"/>
    </w:p>
    <w:p w14:paraId="64C3B266" w14:textId="77777777" w:rsidR="003D58D9" w:rsidRPr="00EE1151" w:rsidRDefault="00EE1151" w:rsidP="00E60D7A">
      <w:pPr>
        <w:pStyle w:val="Podstawowyakapitowy"/>
        <w:numPr>
          <w:ilvl w:val="0"/>
          <w:numId w:val="18"/>
        </w:numPr>
        <w:ind w:left="709" w:hanging="283"/>
      </w:pPr>
      <w:r>
        <w:t>Po stronie w</w:t>
      </w:r>
      <w:r w:rsidRPr="00164978">
        <w:t xml:space="preserve"> właściciela instalacji odbiorczej przyłączonej do systemu przesyłowego lub operatora systemu dystrybucyjnego</w:t>
      </w:r>
      <w:r>
        <w:t>:</w:t>
      </w:r>
    </w:p>
    <w:p w14:paraId="429FEDF0" w14:textId="77777777" w:rsidR="003D58D9" w:rsidRDefault="003D58D9" w:rsidP="00E60D7A">
      <w:pPr>
        <w:numPr>
          <w:ilvl w:val="1"/>
          <w:numId w:val="3"/>
        </w:numPr>
        <w:ind w:left="1276" w:hanging="425"/>
        <w:rPr>
          <w:sz w:val="24"/>
          <w:szCs w:val="26"/>
          <w:lang w:val="pl-PL" w:eastAsia="pl-PL"/>
        </w:rPr>
      </w:pPr>
      <w:r>
        <w:rPr>
          <w:sz w:val="24"/>
          <w:szCs w:val="26"/>
          <w:lang w:val="pl-PL" w:eastAsia="pl-PL"/>
        </w:rPr>
        <w:t>załączenie napięcia na nową</w:t>
      </w:r>
      <w:r w:rsidRPr="0082738A">
        <w:rPr>
          <w:sz w:val="24"/>
          <w:szCs w:val="26"/>
          <w:lang w:val="pl-PL" w:eastAsia="pl-PL"/>
        </w:rPr>
        <w:t xml:space="preserve"> instalacj</w:t>
      </w:r>
      <w:r>
        <w:rPr>
          <w:sz w:val="24"/>
          <w:szCs w:val="26"/>
          <w:lang w:val="pl-PL" w:eastAsia="pl-PL"/>
        </w:rPr>
        <w:t>ę</w:t>
      </w:r>
      <w:r w:rsidRPr="0082738A">
        <w:rPr>
          <w:sz w:val="24"/>
          <w:szCs w:val="26"/>
          <w:lang w:val="pl-PL" w:eastAsia="pl-PL"/>
        </w:rPr>
        <w:t xml:space="preserve"> odbiorcz</w:t>
      </w:r>
      <w:r>
        <w:rPr>
          <w:sz w:val="24"/>
          <w:szCs w:val="26"/>
          <w:lang w:val="pl-PL" w:eastAsia="pl-PL"/>
        </w:rPr>
        <w:t>ą</w:t>
      </w:r>
      <w:r w:rsidRPr="0082738A">
        <w:rPr>
          <w:sz w:val="24"/>
          <w:szCs w:val="26"/>
          <w:lang w:val="pl-PL" w:eastAsia="pl-PL"/>
        </w:rPr>
        <w:t xml:space="preserve"> przyłączon</w:t>
      </w:r>
      <w:r>
        <w:rPr>
          <w:sz w:val="24"/>
          <w:szCs w:val="26"/>
          <w:lang w:val="pl-PL" w:eastAsia="pl-PL"/>
        </w:rPr>
        <w:t>ą</w:t>
      </w:r>
      <w:r w:rsidRPr="0082738A">
        <w:rPr>
          <w:sz w:val="24"/>
          <w:szCs w:val="26"/>
          <w:lang w:val="pl-PL" w:eastAsia="pl-PL"/>
        </w:rPr>
        <w:t xml:space="preserve"> do systemu przesyłowego lub now</w:t>
      </w:r>
      <w:r>
        <w:rPr>
          <w:sz w:val="24"/>
          <w:szCs w:val="26"/>
          <w:lang w:val="pl-PL" w:eastAsia="pl-PL"/>
        </w:rPr>
        <w:t>ą</w:t>
      </w:r>
      <w:r w:rsidRPr="0082738A">
        <w:rPr>
          <w:sz w:val="24"/>
          <w:szCs w:val="26"/>
          <w:lang w:val="pl-PL" w:eastAsia="pl-PL"/>
        </w:rPr>
        <w:t xml:space="preserve"> instalac</w:t>
      </w:r>
      <w:r>
        <w:rPr>
          <w:sz w:val="24"/>
          <w:szCs w:val="26"/>
          <w:lang w:val="pl-PL" w:eastAsia="pl-PL"/>
        </w:rPr>
        <w:t>ję</w:t>
      </w:r>
      <w:r w:rsidRPr="0082738A">
        <w:rPr>
          <w:sz w:val="24"/>
          <w:szCs w:val="26"/>
          <w:lang w:val="pl-PL" w:eastAsia="pl-PL"/>
        </w:rPr>
        <w:t xml:space="preserve"> dystrybucyjn</w:t>
      </w:r>
      <w:r>
        <w:rPr>
          <w:sz w:val="24"/>
          <w:szCs w:val="26"/>
          <w:lang w:val="pl-PL" w:eastAsia="pl-PL"/>
        </w:rPr>
        <w:t>ą</w:t>
      </w:r>
      <w:r w:rsidRPr="0082738A">
        <w:rPr>
          <w:sz w:val="24"/>
          <w:szCs w:val="26"/>
          <w:lang w:val="pl-PL" w:eastAsia="pl-PL"/>
        </w:rPr>
        <w:t xml:space="preserve"> przyłączon</w:t>
      </w:r>
      <w:r>
        <w:rPr>
          <w:sz w:val="24"/>
          <w:szCs w:val="26"/>
          <w:lang w:val="pl-PL" w:eastAsia="pl-PL"/>
        </w:rPr>
        <w:t>ą</w:t>
      </w:r>
      <w:r w:rsidRPr="0082738A">
        <w:rPr>
          <w:sz w:val="24"/>
          <w:szCs w:val="26"/>
          <w:lang w:val="pl-PL" w:eastAsia="pl-PL"/>
        </w:rPr>
        <w:t xml:space="preserve"> do systemu przesyłowego</w:t>
      </w:r>
      <w:r>
        <w:rPr>
          <w:sz w:val="24"/>
          <w:szCs w:val="26"/>
          <w:lang w:val="pl-PL" w:eastAsia="pl-PL"/>
        </w:rPr>
        <w:t xml:space="preserve"> (realizacja pozwolenia EON),</w:t>
      </w:r>
    </w:p>
    <w:p w14:paraId="0C77E5D6" w14:textId="3E222C08" w:rsidR="003D58D9" w:rsidRDefault="003D58D9" w:rsidP="00E60D7A">
      <w:pPr>
        <w:numPr>
          <w:ilvl w:val="1"/>
          <w:numId w:val="3"/>
        </w:numPr>
        <w:ind w:left="1276" w:hanging="425"/>
        <w:rPr>
          <w:sz w:val="24"/>
          <w:szCs w:val="26"/>
          <w:lang w:val="pl-PL" w:eastAsia="pl-PL"/>
        </w:rPr>
      </w:pPr>
      <w:r>
        <w:rPr>
          <w:sz w:val="24"/>
          <w:szCs w:val="26"/>
          <w:lang w:val="pl-PL" w:eastAsia="pl-PL"/>
        </w:rPr>
        <w:t xml:space="preserve">przeprowadzenie </w:t>
      </w:r>
      <w:r w:rsidR="004F6871">
        <w:rPr>
          <w:sz w:val="24"/>
          <w:szCs w:val="26"/>
          <w:lang w:val="pl-PL" w:eastAsia="pl-PL"/>
        </w:rPr>
        <w:t xml:space="preserve">testów </w:t>
      </w:r>
      <w:r>
        <w:rPr>
          <w:sz w:val="24"/>
          <w:szCs w:val="26"/>
          <w:lang w:val="pl-PL" w:eastAsia="pl-PL"/>
        </w:rPr>
        <w:t>i odbiorów, realizowanych po podaniu napięcia na nową</w:t>
      </w:r>
      <w:r w:rsidRPr="0082738A">
        <w:rPr>
          <w:sz w:val="24"/>
          <w:szCs w:val="26"/>
          <w:lang w:val="pl-PL" w:eastAsia="pl-PL"/>
        </w:rPr>
        <w:t xml:space="preserve"> instalacj</w:t>
      </w:r>
      <w:r>
        <w:rPr>
          <w:sz w:val="24"/>
          <w:szCs w:val="26"/>
          <w:lang w:val="pl-PL" w:eastAsia="pl-PL"/>
        </w:rPr>
        <w:t>ę</w:t>
      </w:r>
      <w:r w:rsidRPr="0082738A">
        <w:rPr>
          <w:sz w:val="24"/>
          <w:szCs w:val="26"/>
          <w:lang w:val="pl-PL" w:eastAsia="pl-PL"/>
        </w:rPr>
        <w:t xml:space="preserve"> odbiorcz</w:t>
      </w:r>
      <w:r>
        <w:rPr>
          <w:sz w:val="24"/>
          <w:szCs w:val="26"/>
          <w:lang w:val="pl-PL" w:eastAsia="pl-PL"/>
        </w:rPr>
        <w:t>ą</w:t>
      </w:r>
      <w:r w:rsidRPr="0082738A">
        <w:rPr>
          <w:sz w:val="24"/>
          <w:szCs w:val="26"/>
          <w:lang w:val="pl-PL" w:eastAsia="pl-PL"/>
        </w:rPr>
        <w:t xml:space="preserve"> przyłączon</w:t>
      </w:r>
      <w:r>
        <w:rPr>
          <w:sz w:val="24"/>
          <w:szCs w:val="26"/>
          <w:lang w:val="pl-PL" w:eastAsia="pl-PL"/>
        </w:rPr>
        <w:t>ą</w:t>
      </w:r>
      <w:r w:rsidRPr="0082738A">
        <w:rPr>
          <w:sz w:val="24"/>
          <w:szCs w:val="26"/>
          <w:lang w:val="pl-PL" w:eastAsia="pl-PL"/>
        </w:rPr>
        <w:t xml:space="preserve"> do systemu przesyłowego lub now</w:t>
      </w:r>
      <w:r>
        <w:rPr>
          <w:sz w:val="24"/>
          <w:szCs w:val="26"/>
          <w:lang w:val="pl-PL" w:eastAsia="pl-PL"/>
        </w:rPr>
        <w:t>ą</w:t>
      </w:r>
      <w:r w:rsidRPr="0082738A">
        <w:rPr>
          <w:sz w:val="24"/>
          <w:szCs w:val="26"/>
          <w:lang w:val="pl-PL" w:eastAsia="pl-PL"/>
        </w:rPr>
        <w:t xml:space="preserve"> instalac</w:t>
      </w:r>
      <w:r>
        <w:rPr>
          <w:sz w:val="24"/>
          <w:szCs w:val="26"/>
          <w:lang w:val="pl-PL" w:eastAsia="pl-PL"/>
        </w:rPr>
        <w:t>ję</w:t>
      </w:r>
      <w:r w:rsidRPr="0082738A">
        <w:rPr>
          <w:sz w:val="24"/>
          <w:szCs w:val="26"/>
          <w:lang w:val="pl-PL" w:eastAsia="pl-PL"/>
        </w:rPr>
        <w:t xml:space="preserve"> dystrybucyjn</w:t>
      </w:r>
      <w:r>
        <w:rPr>
          <w:sz w:val="24"/>
          <w:szCs w:val="26"/>
          <w:lang w:val="pl-PL" w:eastAsia="pl-PL"/>
        </w:rPr>
        <w:t>ą</w:t>
      </w:r>
      <w:r w:rsidRPr="0082738A">
        <w:rPr>
          <w:sz w:val="24"/>
          <w:szCs w:val="26"/>
          <w:lang w:val="pl-PL" w:eastAsia="pl-PL"/>
        </w:rPr>
        <w:t xml:space="preserve"> przyłączon</w:t>
      </w:r>
      <w:r>
        <w:rPr>
          <w:sz w:val="24"/>
          <w:szCs w:val="26"/>
          <w:lang w:val="pl-PL" w:eastAsia="pl-PL"/>
        </w:rPr>
        <w:t>ą</w:t>
      </w:r>
      <w:r w:rsidRPr="0082738A">
        <w:rPr>
          <w:sz w:val="24"/>
          <w:szCs w:val="26"/>
          <w:lang w:val="pl-PL" w:eastAsia="pl-PL"/>
        </w:rPr>
        <w:t xml:space="preserve"> do systemu przesyłowego</w:t>
      </w:r>
      <w:r>
        <w:rPr>
          <w:sz w:val="24"/>
          <w:szCs w:val="26"/>
          <w:lang w:val="pl-PL" w:eastAsia="pl-PL"/>
        </w:rPr>
        <w:t>,</w:t>
      </w:r>
    </w:p>
    <w:p w14:paraId="6EB8E774" w14:textId="77777777" w:rsidR="003D58D9" w:rsidRDefault="003D58D9" w:rsidP="00E60D7A">
      <w:pPr>
        <w:numPr>
          <w:ilvl w:val="1"/>
          <w:numId w:val="3"/>
        </w:numPr>
        <w:ind w:left="1276" w:hanging="425"/>
        <w:rPr>
          <w:sz w:val="24"/>
          <w:szCs w:val="26"/>
          <w:lang w:val="pl-PL" w:eastAsia="pl-PL"/>
        </w:rPr>
      </w:pPr>
      <w:r>
        <w:rPr>
          <w:sz w:val="24"/>
          <w:szCs w:val="26"/>
          <w:lang w:val="pl-PL" w:eastAsia="pl-PL"/>
        </w:rPr>
        <w:t>złożenie kompletnego wniosku o wydanie tymczaso</w:t>
      </w:r>
      <w:r w:rsidR="00EE1151">
        <w:rPr>
          <w:sz w:val="24"/>
          <w:szCs w:val="26"/>
          <w:lang w:val="pl-PL" w:eastAsia="pl-PL"/>
        </w:rPr>
        <w:t>wego pozwolenia na użytkowanie ION</w:t>
      </w:r>
      <w:r>
        <w:rPr>
          <w:sz w:val="24"/>
          <w:szCs w:val="26"/>
          <w:lang w:val="pl-PL" w:eastAsia="pl-PL"/>
        </w:rPr>
        <w:t xml:space="preserve"> wraz z wymaganymi załącznikami</w:t>
      </w:r>
      <w:r w:rsidR="00924F32">
        <w:rPr>
          <w:sz w:val="24"/>
          <w:szCs w:val="26"/>
          <w:lang w:val="pl-PL" w:eastAsia="pl-PL"/>
        </w:rPr>
        <w:t xml:space="preserve"> (za zgodą OSP m</w:t>
      </w:r>
      <w:r w:rsidR="00924F32" w:rsidRPr="00924F32">
        <w:rPr>
          <w:sz w:val="24"/>
          <w:szCs w:val="26"/>
          <w:lang w:val="pl-PL" w:eastAsia="pl-PL"/>
        </w:rPr>
        <w:t>ożliwe do zrealizowania na etapie uzyskiwania pozwolenia EON</w:t>
      </w:r>
      <w:r w:rsidR="00924F32">
        <w:rPr>
          <w:sz w:val="24"/>
          <w:szCs w:val="26"/>
          <w:lang w:val="pl-PL" w:eastAsia="pl-PL"/>
        </w:rPr>
        <w:t>)</w:t>
      </w:r>
      <w:r>
        <w:rPr>
          <w:sz w:val="24"/>
          <w:szCs w:val="26"/>
          <w:lang w:val="pl-PL" w:eastAsia="pl-PL"/>
        </w:rPr>
        <w:t>,</w:t>
      </w:r>
    </w:p>
    <w:p w14:paraId="46944D7E" w14:textId="68DB7AE7" w:rsidR="003D58D9" w:rsidRPr="0082738A" w:rsidRDefault="003D58D9" w:rsidP="00E60D7A">
      <w:pPr>
        <w:numPr>
          <w:ilvl w:val="1"/>
          <w:numId w:val="3"/>
        </w:numPr>
        <w:ind w:left="1276" w:hanging="425"/>
        <w:rPr>
          <w:sz w:val="28"/>
          <w:szCs w:val="26"/>
          <w:lang w:val="pl-PL" w:eastAsia="pl-PL"/>
        </w:rPr>
      </w:pPr>
      <w:r>
        <w:rPr>
          <w:sz w:val="24"/>
          <w:lang w:val="pl-PL"/>
        </w:rPr>
        <w:t>p</w:t>
      </w:r>
      <w:r w:rsidRPr="0082738A">
        <w:rPr>
          <w:sz w:val="24"/>
          <w:lang w:val="pl-PL"/>
        </w:rPr>
        <w:t>rzesłanie do OSP innych dokumentów, wymaganych na tym etapie, o których mowa w umowie o przyłączenie</w:t>
      </w:r>
      <w:r w:rsidR="00924F32">
        <w:rPr>
          <w:sz w:val="24"/>
          <w:lang w:val="pl-PL"/>
        </w:rPr>
        <w:t xml:space="preserve"> </w:t>
      </w:r>
      <w:r w:rsidR="00924F32">
        <w:rPr>
          <w:sz w:val="24"/>
          <w:szCs w:val="26"/>
          <w:lang w:val="pl-PL" w:eastAsia="pl-PL"/>
        </w:rPr>
        <w:t xml:space="preserve">(za zgodą OSP </w:t>
      </w:r>
      <w:r w:rsidR="00E26667">
        <w:rPr>
          <w:sz w:val="24"/>
          <w:szCs w:val="26"/>
          <w:lang w:val="pl-PL" w:eastAsia="pl-PL"/>
        </w:rPr>
        <w:t>m</w:t>
      </w:r>
      <w:r w:rsidR="00E26667" w:rsidRPr="00924F32">
        <w:rPr>
          <w:sz w:val="24"/>
          <w:szCs w:val="26"/>
          <w:lang w:val="pl-PL" w:eastAsia="pl-PL"/>
        </w:rPr>
        <w:t>ożliwe</w:t>
      </w:r>
      <w:r w:rsidR="00E26667">
        <w:rPr>
          <w:sz w:val="24"/>
          <w:szCs w:val="26"/>
          <w:lang w:val="pl-PL" w:eastAsia="pl-PL"/>
        </w:rPr>
        <w:br/>
      </w:r>
      <w:r w:rsidR="00924F32" w:rsidRPr="00924F32">
        <w:rPr>
          <w:sz w:val="24"/>
          <w:szCs w:val="26"/>
          <w:lang w:val="pl-PL" w:eastAsia="pl-PL"/>
        </w:rPr>
        <w:t>do zrealizowania na etapie uzyskiwania pozwolenia EON</w:t>
      </w:r>
      <w:r w:rsidR="00924F32">
        <w:rPr>
          <w:sz w:val="24"/>
          <w:szCs w:val="26"/>
          <w:lang w:val="pl-PL" w:eastAsia="pl-PL"/>
        </w:rPr>
        <w:t>)</w:t>
      </w:r>
      <w:r w:rsidRPr="0082738A">
        <w:rPr>
          <w:sz w:val="24"/>
          <w:lang w:val="pl-PL"/>
        </w:rPr>
        <w:t>.</w:t>
      </w:r>
    </w:p>
    <w:p w14:paraId="426DBA75" w14:textId="77777777" w:rsidR="003D58D9" w:rsidRDefault="003D58D9" w:rsidP="00E60D7A">
      <w:pPr>
        <w:numPr>
          <w:ilvl w:val="0"/>
          <w:numId w:val="2"/>
        </w:numPr>
        <w:ind w:left="851" w:hanging="425"/>
        <w:rPr>
          <w:sz w:val="24"/>
          <w:szCs w:val="26"/>
          <w:lang w:eastAsia="pl-PL"/>
        </w:rPr>
      </w:pPr>
      <w:r>
        <w:rPr>
          <w:sz w:val="24"/>
          <w:szCs w:val="26"/>
          <w:lang w:eastAsia="pl-PL"/>
        </w:rPr>
        <w:lastRenderedPageBreak/>
        <w:t xml:space="preserve">Po </w:t>
      </w:r>
      <w:r>
        <w:rPr>
          <w:sz w:val="24"/>
          <w:szCs w:val="26"/>
          <w:lang w:val="pl-PL" w:eastAsia="pl-PL"/>
        </w:rPr>
        <w:t>stronie OSP</w:t>
      </w:r>
      <w:r>
        <w:rPr>
          <w:sz w:val="24"/>
          <w:szCs w:val="26"/>
          <w:lang w:eastAsia="pl-PL"/>
        </w:rPr>
        <w:t>:</w:t>
      </w:r>
    </w:p>
    <w:p w14:paraId="0696F2A0" w14:textId="77777777" w:rsidR="003D58D9" w:rsidRDefault="003D58D9" w:rsidP="00E60D7A">
      <w:pPr>
        <w:numPr>
          <w:ilvl w:val="1"/>
          <w:numId w:val="3"/>
        </w:numPr>
        <w:ind w:left="1276" w:hanging="425"/>
        <w:rPr>
          <w:sz w:val="24"/>
          <w:szCs w:val="26"/>
          <w:lang w:val="pl-PL" w:eastAsia="pl-PL"/>
        </w:rPr>
      </w:pPr>
      <w:r>
        <w:rPr>
          <w:sz w:val="24"/>
          <w:szCs w:val="26"/>
          <w:lang w:val="pl-PL" w:eastAsia="pl-PL"/>
        </w:rPr>
        <w:t>weryfikacja poprawności wniosku ION wraz z załącznikami,</w:t>
      </w:r>
    </w:p>
    <w:p w14:paraId="67E6889D" w14:textId="77777777" w:rsidR="003D58D9" w:rsidRDefault="003D58D9" w:rsidP="00E60D7A">
      <w:pPr>
        <w:numPr>
          <w:ilvl w:val="1"/>
          <w:numId w:val="3"/>
        </w:numPr>
        <w:ind w:left="1276" w:hanging="425"/>
        <w:rPr>
          <w:sz w:val="24"/>
          <w:szCs w:val="26"/>
          <w:lang w:val="pl-PL" w:eastAsia="pl-PL"/>
        </w:rPr>
      </w:pPr>
      <w:r>
        <w:rPr>
          <w:sz w:val="24"/>
          <w:szCs w:val="26"/>
          <w:lang w:val="pl-PL" w:eastAsia="pl-PL"/>
        </w:rPr>
        <w:t xml:space="preserve">przygotowanie wykazu danych do uzupełnienia przez właściciela </w:t>
      </w:r>
      <w:r w:rsidRPr="0082738A">
        <w:rPr>
          <w:sz w:val="24"/>
          <w:szCs w:val="26"/>
          <w:lang w:val="pl-PL" w:eastAsia="pl-PL"/>
        </w:rPr>
        <w:t xml:space="preserve">nowej instalacji odbiorczej przyłączonej do systemu przesyłowego lub nowej instalacji dystrybucyjnej przyłączonej do systemu przesyłowego </w:t>
      </w:r>
      <w:r>
        <w:rPr>
          <w:sz w:val="24"/>
          <w:szCs w:val="26"/>
          <w:lang w:val="pl-PL" w:eastAsia="pl-PL"/>
        </w:rPr>
        <w:t>przed rozpoczęciem procedury ION,</w:t>
      </w:r>
    </w:p>
    <w:p w14:paraId="1213DA7C" w14:textId="4706D4C5" w:rsidR="00924F32" w:rsidRDefault="003D58D9" w:rsidP="00E60D7A">
      <w:pPr>
        <w:numPr>
          <w:ilvl w:val="1"/>
          <w:numId w:val="3"/>
        </w:numPr>
        <w:ind w:left="1276" w:hanging="425"/>
        <w:rPr>
          <w:sz w:val="24"/>
          <w:szCs w:val="26"/>
          <w:lang w:val="pl-PL" w:eastAsia="pl-PL"/>
        </w:rPr>
      </w:pPr>
      <w:r>
        <w:rPr>
          <w:sz w:val="24"/>
          <w:szCs w:val="26"/>
          <w:lang w:val="pl-PL" w:eastAsia="pl-PL"/>
        </w:rPr>
        <w:t xml:space="preserve">podjęcie decyzji o wydaniu pozwolenia ION oraz uzgodnienie terminu planowanego przeprowadzenia </w:t>
      </w:r>
      <w:r w:rsidR="004F6871">
        <w:rPr>
          <w:sz w:val="24"/>
          <w:szCs w:val="26"/>
          <w:lang w:val="pl-PL" w:eastAsia="pl-PL"/>
        </w:rPr>
        <w:t xml:space="preserve">testów </w:t>
      </w:r>
      <w:r w:rsidR="00F65929">
        <w:rPr>
          <w:sz w:val="24"/>
          <w:szCs w:val="26"/>
          <w:lang w:val="pl-PL" w:eastAsia="pl-PL"/>
        </w:rPr>
        <w:t>zgodności</w:t>
      </w:r>
      <w:r>
        <w:rPr>
          <w:sz w:val="24"/>
          <w:szCs w:val="26"/>
          <w:lang w:val="pl-PL" w:eastAsia="pl-PL"/>
        </w:rPr>
        <w:t>.</w:t>
      </w:r>
    </w:p>
    <w:p w14:paraId="1EB18CA8" w14:textId="77777777" w:rsidR="00463DD9" w:rsidRPr="00924F32" w:rsidRDefault="00463DD9" w:rsidP="00463DD9">
      <w:pPr>
        <w:ind w:left="1276"/>
        <w:rPr>
          <w:sz w:val="24"/>
          <w:szCs w:val="26"/>
          <w:lang w:val="pl-PL" w:eastAsia="pl-PL"/>
        </w:rPr>
      </w:pPr>
    </w:p>
    <w:p w14:paraId="1C6DD90F" w14:textId="77777777" w:rsidR="003D58D9" w:rsidRDefault="003D58D9" w:rsidP="00D83589">
      <w:pPr>
        <w:pStyle w:val="Nagwek3"/>
      </w:pPr>
      <w:bookmarkStart w:id="38" w:name="_Toc11134980"/>
      <w:bookmarkStart w:id="39" w:name="_Toc12427377"/>
      <w:bookmarkStart w:id="40" w:name="_Toc12537229"/>
      <w:r w:rsidRPr="00171C9E">
        <w:t>Okres ważności pozwolenia ION</w:t>
      </w:r>
      <w:bookmarkEnd w:id="38"/>
      <w:bookmarkEnd w:id="39"/>
      <w:bookmarkEnd w:id="40"/>
    </w:p>
    <w:p w14:paraId="3D2CC7A0" w14:textId="77777777" w:rsidR="003D58D9" w:rsidRDefault="003D58D9" w:rsidP="00EE1151">
      <w:pPr>
        <w:pStyle w:val="Akapitzlist"/>
        <w:ind w:left="0"/>
        <w:rPr>
          <w:sz w:val="24"/>
          <w:szCs w:val="26"/>
          <w:lang w:val="pl-PL" w:eastAsia="pl-PL"/>
        </w:rPr>
      </w:pPr>
      <w:r w:rsidRPr="00104A95">
        <w:rPr>
          <w:sz w:val="24"/>
          <w:szCs w:val="26"/>
          <w:lang w:val="pl-PL" w:eastAsia="pl-PL"/>
        </w:rPr>
        <w:t xml:space="preserve">Pozwolenie ION traci ważność z dniem w nim określonym lub po wydaniu pozwolenia FON, jednak czas jego obowiązywania nie może być dłuższy niż 24 miesiące. Przedłużenie okresu, przez który właściciel </w:t>
      </w:r>
      <w:r w:rsidRPr="0082738A">
        <w:rPr>
          <w:sz w:val="24"/>
          <w:szCs w:val="26"/>
          <w:lang w:val="pl-PL" w:eastAsia="pl-PL"/>
        </w:rPr>
        <w:t xml:space="preserve">instalacji odbiorczej przyłączonej do systemu przesyłowego lub </w:t>
      </w:r>
      <w:r w:rsidR="00924F32">
        <w:rPr>
          <w:sz w:val="24"/>
          <w:szCs w:val="26"/>
          <w:lang w:val="pl-PL" w:eastAsia="pl-PL"/>
        </w:rPr>
        <w:t xml:space="preserve">operator systemu </w:t>
      </w:r>
      <w:r w:rsidRPr="0082738A">
        <w:rPr>
          <w:sz w:val="24"/>
          <w:szCs w:val="26"/>
          <w:lang w:val="pl-PL" w:eastAsia="pl-PL"/>
        </w:rPr>
        <w:t>dystrybucyjne</w:t>
      </w:r>
      <w:r w:rsidR="00924F32">
        <w:rPr>
          <w:sz w:val="24"/>
          <w:szCs w:val="26"/>
          <w:lang w:val="pl-PL" w:eastAsia="pl-PL"/>
        </w:rPr>
        <w:t>go</w:t>
      </w:r>
      <w:r w:rsidRPr="0082738A">
        <w:rPr>
          <w:sz w:val="24"/>
          <w:szCs w:val="26"/>
          <w:lang w:val="pl-PL" w:eastAsia="pl-PL"/>
        </w:rPr>
        <w:t xml:space="preserve"> przyłączone</w:t>
      </w:r>
      <w:r w:rsidR="00924F32">
        <w:rPr>
          <w:sz w:val="24"/>
          <w:szCs w:val="26"/>
          <w:lang w:val="pl-PL" w:eastAsia="pl-PL"/>
        </w:rPr>
        <w:t>go</w:t>
      </w:r>
      <w:r w:rsidRPr="0082738A">
        <w:rPr>
          <w:sz w:val="24"/>
          <w:szCs w:val="26"/>
          <w:lang w:val="pl-PL" w:eastAsia="pl-PL"/>
        </w:rPr>
        <w:t xml:space="preserve"> do systemu przesyłowego </w:t>
      </w:r>
      <w:r w:rsidRPr="00104A95">
        <w:rPr>
          <w:sz w:val="24"/>
          <w:szCs w:val="26"/>
          <w:lang w:val="pl-PL" w:eastAsia="pl-PL"/>
        </w:rPr>
        <w:t xml:space="preserve">może utrzymać status pozwolenia ION dłużej niż przez okres określony w art. </w:t>
      </w:r>
      <w:r>
        <w:rPr>
          <w:sz w:val="24"/>
          <w:szCs w:val="26"/>
          <w:lang w:val="pl-PL" w:eastAsia="pl-PL"/>
        </w:rPr>
        <w:t xml:space="preserve">24 ust. 4 NC </w:t>
      </w:r>
      <w:r w:rsidRPr="00104A95">
        <w:rPr>
          <w:sz w:val="24"/>
          <w:szCs w:val="26"/>
          <w:lang w:val="pl-PL" w:eastAsia="pl-PL"/>
        </w:rPr>
        <w:t>DC, może zostać przyznane, jeżeli wniosek o przyznanie odstępstwa zostanie złożony do</w:t>
      </w:r>
      <w:r w:rsidR="00893315">
        <w:rPr>
          <w:sz w:val="24"/>
          <w:szCs w:val="26"/>
          <w:lang w:val="pl-PL" w:eastAsia="pl-PL"/>
        </w:rPr>
        <w:t xml:space="preserve"> właściwego</w:t>
      </w:r>
      <w:r w:rsidRPr="00104A95">
        <w:rPr>
          <w:sz w:val="24"/>
          <w:szCs w:val="26"/>
          <w:lang w:val="pl-PL" w:eastAsia="pl-PL"/>
        </w:rPr>
        <w:t xml:space="preserve"> OS przed upływem przedmiotowego okresu zgodnie z procedurą odstępstwa ustanowioną w art. </w:t>
      </w:r>
      <w:r>
        <w:rPr>
          <w:sz w:val="24"/>
          <w:szCs w:val="26"/>
          <w:lang w:val="pl-PL" w:eastAsia="pl-PL"/>
        </w:rPr>
        <w:t>50</w:t>
      </w:r>
      <w:r w:rsidRPr="00104A95">
        <w:rPr>
          <w:sz w:val="24"/>
          <w:szCs w:val="26"/>
          <w:lang w:val="pl-PL" w:eastAsia="pl-PL"/>
        </w:rPr>
        <w:t xml:space="preserve"> NC DC.</w:t>
      </w:r>
    </w:p>
    <w:p w14:paraId="79F32149" w14:textId="2ECBAC68" w:rsidR="00335532" w:rsidRDefault="00335532">
      <w:pPr>
        <w:spacing w:after="160" w:line="259" w:lineRule="auto"/>
        <w:jc w:val="left"/>
        <w:rPr>
          <w:color w:val="auto"/>
          <w:sz w:val="24"/>
          <w:szCs w:val="26"/>
          <w:lang w:val="pl-PL" w:eastAsia="pl-PL"/>
        </w:rPr>
      </w:pPr>
      <w:r>
        <w:rPr>
          <w:color w:val="auto"/>
          <w:sz w:val="24"/>
          <w:szCs w:val="26"/>
          <w:lang w:val="pl-PL" w:eastAsia="pl-PL"/>
        </w:rPr>
        <w:br w:type="page"/>
      </w:r>
    </w:p>
    <w:p w14:paraId="7F50D764" w14:textId="77777777" w:rsidR="004B3773" w:rsidRDefault="004B3773" w:rsidP="00D83589">
      <w:pPr>
        <w:pStyle w:val="Nagwek2"/>
      </w:pPr>
      <w:bookmarkStart w:id="41" w:name="_Toc12537230"/>
      <w:bookmarkStart w:id="42" w:name="_Toc12427378"/>
      <w:bookmarkStart w:id="43" w:name="_Toc12537231"/>
      <w:bookmarkEnd w:id="41"/>
      <w:r w:rsidRPr="002E6F57">
        <w:lastRenderedPageBreak/>
        <w:t xml:space="preserve">Procedura wydawania </w:t>
      </w:r>
      <w:r w:rsidR="002F0C75">
        <w:t xml:space="preserve">ostatecznego pozwolenia na użytkowanie </w:t>
      </w:r>
      <w:r w:rsidR="00FA4E10">
        <w:t>–</w:t>
      </w:r>
      <w:r w:rsidR="002F0C75">
        <w:t xml:space="preserve"> </w:t>
      </w:r>
      <w:r w:rsidRPr="002E6F57">
        <w:t>FON</w:t>
      </w:r>
      <w:bookmarkEnd w:id="42"/>
      <w:bookmarkEnd w:id="43"/>
    </w:p>
    <w:p w14:paraId="27F364A8" w14:textId="77777777" w:rsidR="00296FC7" w:rsidRDefault="00296FC7" w:rsidP="00D83589">
      <w:pPr>
        <w:pStyle w:val="Nagwek3"/>
      </w:pPr>
      <w:bookmarkStart w:id="44" w:name="_Toc12537232"/>
      <w:bookmarkStart w:id="45" w:name="_Toc12427379"/>
      <w:bookmarkStart w:id="46" w:name="_Toc12537233"/>
      <w:bookmarkEnd w:id="44"/>
      <w:r>
        <w:t>Informacje ogólne</w:t>
      </w:r>
      <w:bookmarkEnd w:id="45"/>
      <w:bookmarkEnd w:id="46"/>
    </w:p>
    <w:p w14:paraId="3F69558D" w14:textId="3F7F1A40" w:rsidR="007940E7" w:rsidRDefault="00924F32" w:rsidP="00CB670B">
      <w:pPr>
        <w:pStyle w:val="Podstawowyakapitowy"/>
      </w:pPr>
      <w:r>
        <w:t>Przedmiotowa procedura dotyczy nowych instalacji odbiorczych</w:t>
      </w:r>
      <w:r w:rsidR="00DB296C">
        <w:t xml:space="preserve"> </w:t>
      </w:r>
      <w:r w:rsidR="00335532">
        <w:t>/</w:t>
      </w:r>
      <w:r>
        <w:t xml:space="preserve"> instalacji dystrybucyjnych</w:t>
      </w:r>
      <w:r w:rsidR="00DB296C">
        <w:t xml:space="preserve"> </w:t>
      </w:r>
      <w:r w:rsidR="00335532">
        <w:t>/</w:t>
      </w:r>
      <w:r>
        <w:t xml:space="preserve"> </w:t>
      </w:r>
      <w:r w:rsidRPr="00263D10">
        <w:t>system</w:t>
      </w:r>
      <w:r>
        <w:t>ów</w:t>
      </w:r>
      <w:r w:rsidRPr="00263D10">
        <w:t xml:space="preserve"> dystrybucyjn</w:t>
      </w:r>
      <w:r>
        <w:t xml:space="preserve">ych </w:t>
      </w:r>
      <w:r w:rsidRPr="007017A3">
        <w:t>przyłączonych do systemu przesyłowego</w:t>
      </w:r>
      <w:r>
        <w:t xml:space="preserve">, które zostały objęte wymogami wynikającymi z NC DC oraz </w:t>
      </w:r>
      <w:r w:rsidRPr="0094286C">
        <w:t>IRiESP</w:t>
      </w:r>
      <w:r w:rsidR="00DB296C">
        <w:t xml:space="preserve"> </w:t>
      </w:r>
      <w:r w:rsidR="00DB296C">
        <w:br/>
      </w:r>
      <w:r w:rsidR="007940E7">
        <w:t>i posiadają pozwolenie ION.</w:t>
      </w:r>
    </w:p>
    <w:p w14:paraId="799C63F1" w14:textId="3AE99466" w:rsidR="006939D1" w:rsidRDefault="006939D1" w:rsidP="006939D1">
      <w:pPr>
        <w:pStyle w:val="Podstawowyakapitowy"/>
      </w:pPr>
      <w:r>
        <w:t xml:space="preserve">Jeżeli zostało to dopuszczone na etapie wydania pozwolenia ION, właściciel nowej instalacji odbiorczej przyłączonej do systemu przesyłowego oraz nowej instalacji dystrybucyjnej przyłączonej do systemu przesyłowego zobowiązany jest do przekazania certyfikatów sprzętu w zakresie i na warunkach określonych w jednym </w:t>
      </w:r>
      <w:r w:rsidR="002668EB">
        <w:br/>
      </w:r>
      <w:r>
        <w:t xml:space="preserve">z następujących dokumentów: „Procedura rejestracji certyfikatów sprzętu dla instalacji odbiorczych przyłączonych do systemu przesyłowego w ramach NC DC”; „Procedura rejestracji certyfikatów sprzętu dla systemów dystrybucyjnych przyłączonych do systemu innego niż przesyłowy w ramach NC DC”; „Procedura rejestracji certyfikatów sprzętu dla systemów dystrybucyjnych przyłączonych do systemu przesyłowego </w:t>
      </w:r>
      <w:r w:rsidR="002668EB">
        <w:br/>
      </w:r>
      <w:r>
        <w:t>w ramach NC DC”.</w:t>
      </w:r>
    </w:p>
    <w:p w14:paraId="0EB7EB7F" w14:textId="131C0E47" w:rsidR="006939D1" w:rsidRDefault="006939D1" w:rsidP="007940E7">
      <w:pPr>
        <w:pStyle w:val="Podstawowyakapitowy"/>
      </w:pPr>
      <w:r>
        <w:t>Właściciel instalacji odbiorczej przyłączonej do systemu przesyłowego oraz operator systemu dystrybucyjnego przyłączonego do systemu przesyłowego zobowiązany jest do przekazania raportów z testów zgodności określonych w jednej z następujących procedur: „Procedura testowania instalacji odbiorczych przyłączonych do systemu przesyłowego wraz z podziałem obowiązków między właścicielem instalacji odbiorczej a OSP na potrzeby testów oraz warunki i procedury dotyczące wykorzystania odpowiednich certyfikatów sprzętu”; „Procedura testowania systemów dystrybucyjnych przyłączonych do systemu innego niż przesyłowy wraz z podziałem obowiązków między OSDn a Właściwym operatorem systemu na potrzeby testów oraz warunki i procedury dotyczące wykorzystania odpowiednich certyfikatów sprzętu”; „Procedura testowania instalacji dystrybucyjnych przyłączonych do systemu przesyłowego wraz z podziałem obowiązków między OSDp a OSP na potrzeby testów oraz warunki i procedury dotyczące wykorzystania odpowiednich certyfikatów sprzętu”.</w:t>
      </w:r>
    </w:p>
    <w:p w14:paraId="51DCFB8F" w14:textId="77777777" w:rsidR="007940E7" w:rsidRDefault="007940E7" w:rsidP="007940E7">
      <w:pPr>
        <w:pStyle w:val="Podstawowyakapitowy"/>
      </w:pPr>
      <w:r>
        <w:t>Przebieg procedury FON w postaci „Schematu procedury pozyskiwania pozwolenia FON</w:t>
      </w:r>
      <w:r w:rsidR="00996B2F">
        <w:t>”</w:t>
      </w:r>
      <w:r>
        <w:t xml:space="preserve"> zamieszczono w pkt </w:t>
      </w:r>
      <w:r w:rsidR="000D59B2">
        <w:t>7.</w:t>
      </w:r>
      <w:r w:rsidR="00996B2F">
        <w:t>3</w:t>
      </w:r>
      <w:r>
        <w:t>.</w:t>
      </w:r>
    </w:p>
    <w:p w14:paraId="25AB7CA2" w14:textId="77777777" w:rsidR="00463DD9" w:rsidRPr="000442B1" w:rsidRDefault="00463DD9" w:rsidP="007940E7">
      <w:pPr>
        <w:pStyle w:val="Podstawowyakapitowy"/>
      </w:pPr>
    </w:p>
    <w:p w14:paraId="3ED92AF8" w14:textId="77777777" w:rsidR="007940E7" w:rsidRDefault="007940E7" w:rsidP="00D83589">
      <w:pPr>
        <w:pStyle w:val="Nagwek3"/>
      </w:pPr>
      <w:bookmarkStart w:id="47" w:name="_Toc12427380"/>
      <w:bookmarkStart w:id="48" w:name="_Toc12537234"/>
      <w:r>
        <w:t>Proces wydawania pozwolenia FON</w:t>
      </w:r>
      <w:bookmarkEnd w:id="47"/>
      <w:bookmarkEnd w:id="48"/>
    </w:p>
    <w:p w14:paraId="2C5236F3" w14:textId="4EA6CA32" w:rsidR="007940E7" w:rsidRDefault="007940E7" w:rsidP="007940E7">
      <w:pPr>
        <w:spacing w:after="160"/>
        <w:rPr>
          <w:color w:val="auto"/>
          <w:sz w:val="24"/>
          <w:szCs w:val="26"/>
          <w:lang w:val="pl-PL" w:eastAsia="pl-PL"/>
        </w:rPr>
      </w:pPr>
      <w:r>
        <w:rPr>
          <w:color w:val="auto"/>
          <w:sz w:val="24"/>
          <w:szCs w:val="26"/>
          <w:lang w:val="pl-PL" w:eastAsia="pl-PL"/>
        </w:rPr>
        <w:t xml:space="preserve">Pozwolenie FON wydaje się na wniosek właściciela </w:t>
      </w:r>
      <w:r w:rsidR="00563D7A" w:rsidRPr="00563D7A">
        <w:rPr>
          <w:color w:val="auto"/>
          <w:sz w:val="24"/>
          <w:szCs w:val="26"/>
          <w:lang w:val="pl-PL" w:eastAsia="pl-PL"/>
        </w:rPr>
        <w:t xml:space="preserve">nowej instalacji odbiorczej / instalacji dystrybucyjnej / systemu dystrybucyjnego przyłączonej/przyłączonego do systemu przesyłowego </w:t>
      </w:r>
      <w:r>
        <w:rPr>
          <w:color w:val="auto"/>
          <w:sz w:val="24"/>
          <w:szCs w:val="26"/>
          <w:lang w:val="pl-PL" w:eastAsia="pl-PL"/>
        </w:rPr>
        <w:t xml:space="preserve">po wydaniu tymczasowego pozwolenia na użytkowanie ION </w:t>
      </w:r>
      <w:r w:rsidR="00563D7A">
        <w:rPr>
          <w:color w:val="auto"/>
          <w:sz w:val="24"/>
          <w:szCs w:val="26"/>
          <w:lang w:val="pl-PL" w:eastAsia="pl-PL"/>
        </w:rPr>
        <w:br/>
      </w:r>
      <w:r>
        <w:rPr>
          <w:color w:val="auto"/>
          <w:sz w:val="24"/>
          <w:szCs w:val="26"/>
          <w:lang w:val="pl-PL" w:eastAsia="pl-PL"/>
        </w:rPr>
        <w:t xml:space="preserve">(w terminie ważności pozwolenia ION) </w:t>
      </w:r>
      <w:r w:rsidR="00C552D8" w:rsidRPr="00C552D8">
        <w:rPr>
          <w:color w:val="auto"/>
          <w:sz w:val="24"/>
          <w:szCs w:val="26"/>
          <w:lang w:val="pl-PL" w:eastAsia="pl-PL"/>
        </w:rPr>
        <w:t>i usunięciu wszystkich niezgodności zidentyfikowanych na p</w:t>
      </w:r>
      <w:r w:rsidR="00C552D8">
        <w:rPr>
          <w:color w:val="auto"/>
          <w:sz w:val="24"/>
          <w:szCs w:val="26"/>
          <w:lang w:val="pl-PL" w:eastAsia="pl-PL"/>
        </w:rPr>
        <w:t>otrzeby statusu pozwolenia ION oraz</w:t>
      </w:r>
      <w:r>
        <w:rPr>
          <w:color w:val="auto"/>
          <w:sz w:val="24"/>
          <w:szCs w:val="26"/>
          <w:lang w:val="pl-PL" w:eastAsia="pl-PL"/>
        </w:rPr>
        <w:t xml:space="preserve"> po sfinalizowaniu procesu </w:t>
      </w:r>
      <w:r>
        <w:rPr>
          <w:color w:val="auto"/>
          <w:sz w:val="24"/>
          <w:szCs w:val="26"/>
          <w:lang w:val="pl-PL" w:eastAsia="pl-PL"/>
        </w:rPr>
        <w:lastRenderedPageBreak/>
        <w:t xml:space="preserve">weryfikacji danych i badań oraz po </w:t>
      </w:r>
      <w:r w:rsidRPr="00127533">
        <w:rPr>
          <w:color w:val="auto"/>
          <w:sz w:val="24"/>
          <w:szCs w:val="26"/>
          <w:lang w:val="pl-PL" w:eastAsia="pl-PL"/>
        </w:rPr>
        <w:t xml:space="preserve">spełnieniu </w:t>
      </w:r>
      <w:r w:rsidRPr="00C552D8">
        <w:rPr>
          <w:color w:val="auto"/>
          <w:sz w:val="24"/>
          <w:szCs w:val="26"/>
          <w:lang w:val="pl-PL" w:eastAsia="pl-PL"/>
        </w:rPr>
        <w:t>wymagań</w:t>
      </w:r>
      <w:r w:rsidR="00C552D8" w:rsidRPr="006B61C0">
        <w:rPr>
          <w:color w:val="auto"/>
          <w:sz w:val="24"/>
          <w:szCs w:val="26"/>
          <w:lang w:val="pl-PL" w:eastAsia="pl-PL"/>
        </w:rPr>
        <w:t xml:space="preserve"> określonych w art. 25 ust 3 NC DC</w:t>
      </w:r>
      <w:r w:rsidRPr="00127533">
        <w:rPr>
          <w:color w:val="auto"/>
          <w:sz w:val="24"/>
          <w:szCs w:val="26"/>
          <w:lang w:val="pl-PL" w:eastAsia="pl-PL"/>
        </w:rPr>
        <w:t>:</w:t>
      </w:r>
    </w:p>
    <w:p w14:paraId="6912CD5C" w14:textId="5C8ACB94" w:rsidR="007940E7" w:rsidRDefault="007940E7" w:rsidP="00E60D7A">
      <w:pPr>
        <w:pStyle w:val="Podstawowyakapitowy"/>
        <w:numPr>
          <w:ilvl w:val="0"/>
          <w:numId w:val="2"/>
        </w:numPr>
      </w:pPr>
      <w:r>
        <w:t xml:space="preserve">po stronie właściciela </w:t>
      </w:r>
      <w:r w:rsidR="00563D7A" w:rsidRPr="00563D7A">
        <w:t>nowej instalacji odbiorczej / instalacji dystrybucyjnej / systemu dystrybucyjnego przyłączonej</w:t>
      </w:r>
      <w:r w:rsidR="00DB296C">
        <w:t xml:space="preserve"> </w:t>
      </w:r>
      <w:r w:rsidR="00563D7A" w:rsidRPr="00563D7A">
        <w:t>/</w:t>
      </w:r>
      <w:r w:rsidR="00DB296C">
        <w:t xml:space="preserve"> </w:t>
      </w:r>
      <w:r w:rsidR="00563D7A" w:rsidRPr="00563D7A">
        <w:t>przyłączonego do systemu przesyłowego</w:t>
      </w:r>
      <w:r>
        <w:t>:</w:t>
      </w:r>
    </w:p>
    <w:p w14:paraId="115D2E66" w14:textId="77777777" w:rsidR="007940E7" w:rsidRDefault="007940E7" w:rsidP="00E60D7A">
      <w:pPr>
        <w:pStyle w:val="Podstawowyakapitowy"/>
        <w:numPr>
          <w:ilvl w:val="1"/>
          <w:numId w:val="17"/>
        </w:numPr>
      </w:pPr>
      <w:r>
        <w:t xml:space="preserve">przygotowanie i realizacja prac końcowych umożliwiająca pracę </w:t>
      </w:r>
      <w:r w:rsidRPr="00FB1674">
        <w:t xml:space="preserve">nowej instalacji odbiorczej przyłączonej do </w:t>
      </w:r>
      <w:r>
        <w:t>systemu przesyłowego lub</w:t>
      </w:r>
      <w:r w:rsidRPr="00FB1674">
        <w:t xml:space="preserve"> nowej instalacji dystrybucyjnej przyłączonej do systemu przesyłowego</w:t>
      </w:r>
      <w:r>
        <w:t>,</w:t>
      </w:r>
    </w:p>
    <w:p w14:paraId="3EC9A8B7" w14:textId="77777777" w:rsidR="00563D7A" w:rsidRDefault="00563D7A" w:rsidP="00E60D7A">
      <w:pPr>
        <w:pStyle w:val="Podstawowyakapitowy"/>
        <w:numPr>
          <w:ilvl w:val="1"/>
          <w:numId w:val="17"/>
        </w:numPr>
      </w:pPr>
      <w:r>
        <w:t>przeprowadzenie wymaganych testów z wynikiem pozytywnym,</w:t>
      </w:r>
    </w:p>
    <w:p w14:paraId="595A4E05" w14:textId="77777777" w:rsidR="007940E7" w:rsidRDefault="007940E7" w:rsidP="00E60D7A">
      <w:pPr>
        <w:pStyle w:val="Podstawowyakapitowy"/>
        <w:numPr>
          <w:ilvl w:val="1"/>
          <w:numId w:val="17"/>
        </w:numPr>
      </w:pPr>
      <w:r>
        <w:t xml:space="preserve">uzupełnienie braków z wykazu uzupełnień zgłoszonych przez OSP </w:t>
      </w:r>
      <w:r>
        <w:br/>
        <w:t>w pozwoleniu ION,</w:t>
      </w:r>
    </w:p>
    <w:p w14:paraId="786FF1FA" w14:textId="77777777" w:rsidR="00563D7A" w:rsidRDefault="00563D7A" w:rsidP="00E60D7A">
      <w:pPr>
        <w:pStyle w:val="Podstawowyakapitowy"/>
        <w:numPr>
          <w:ilvl w:val="1"/>
          <w:numId w:val="17"/>
        </w:numPr>
      </w:pPr>
      <w:r>
        <w:t xml:space="preserve">przedstawienie zaktualizowanych stosownych danych technicznych, modeli symulacyjnych oraz badań, o których mowa w art. 24 ust. 3 lit. b), d) i e) NC DC, w tym danych o wykorzystaniu rzeczywistych wartości mierzonych podczas testów, </w:t>
      </w:r>
    </w:p>
    <w:p w14:paraId="79A2EDB1" w14:textId="112BF3EA" w:rsidR="007940E7" w:rsidRDefault="007940E7" w:rsidP="00E60D7A">
      <w:pPr>
        <w:pStyle w:val="Podstawowyakapitowy"/>
        <w:numPr>
          <w:ilvl w:val="1"/>
          <w:numId w:val="17"/>
        </w:numPr>
      </w:pPr>
      <w:r>
        <w:t>złożenie do OSP kompletnego wniosku o wydanie pozwolenia FON (wraz z wymaganymi dokumentami i innymi załącznikami).</w:t>
      </w:r>
    </w:p>
    <w:p w14:paraId="7A859276" w14:textId="40764F7E" w:rsidR="007940E7" w:rsidRPr="007940E7" w:rsidRDefault="007940E7" w:rsidP="00E60D7A">
      <w:pPr>
        <w:pStyle w:val="Akapitzlist"/>
        <w:numPr>
          <w:ilvl w:val="0"/>
          <w:numId w:val="2"/>
        </w:numPr>
        <w:spacing w:after="160" w:line="256" w:lineRule="auto"/>
        <w:rPr>
          <w:color w:val="auto"/>
          <w:sz w:val="24"/>
          <w:szCs w:val="26"/>
          <w:lang w:val="pl-PL" w:eastAsia="pl-PL"/>
        </w:rPr>
      </w:pPr>
      <w:r>
        <w:rPr>
          <w:color w:val="auto"/>
          <w:sz w:val="24"/>
          <w:szCs w:val="26"/>
          <w:lang w:val="pl-PL" w:eastAsia="pl-PL"/>
        </w:rPr>
        <w:t>p</w:t>
      </w:r>
      <w:r w:rsidRPr="007940E7">
        <w:rPr>
          <w:color w:val="auto"/>
          <w:sz w:val="24"/>
          <w:szCs w:val="26"/>
          <w:lang w:val="pl-PL" w:eastAsia="pl-PL"/>
        </w:rPr>
        <w:t>o stronie OSP:</w:t>
      </w:r>
    </w:p>
    <w:p w14:paraId="7150C01C" w14:textId="77777777" w:rsidR="007940E7" w:rsidRDefault="007940E7" w:rsidP="00E60D7A">
      <w:pPr>
        <w:pStyle w:val="Podstawowyakapitowy"/>
        <w:numPr>
          <w:ilvl w:val="1"/>
          <w:numId w:val="3"/>
        </w:numPr>
      </w:pPr>
      <w:r>
        <w:t>sprawdzenie uzupełnienia braków z wykazu uzupełnień zgłoszonych przez OSP w pozwoleniu ION,</w:t>
      </w:r>
    </w:p>
    <w:p w14:paraId="41E6ED21" w14:textId="77777777" w:rsidR="007940E7" w:rsidRDefault="007940E7" w:rsidP="00E60D7A">
      <w:pPr>
        <w:pStyle w:val="Podstawowyakapitowy"/>
        <w:numPr>
          <w:ilvl w:val="1"/>
          <w:numId w:val="3"/>
        </w:numPr>
      </w:pPr>
      <w:r>
        <w:t>weryfikacja wniosku o wydanie pozwolenia FON wraz z załącznikami,</w:t>
      </w:r>
    </w:p>
    <w:p w14:paraId="5323E7AC" w14:textId="77777777" w:rsidR="007940E7" w:rsidRDefault="007940E7" w:rsidP="00E60D7A">
      <w:pPr>
        <w:pStyle w:val="Podstawowyakapitowy"/>
        <w:numPr>
          <w:ilvl w:val="1"/>
          <w:numId w:val="3"/>
        </w:numPr>
      </w:pPr>
      <w:r>
        <w:t xml:space="preserve">przygotowanie i przesłanie do właściciela </w:t>
      </w:r>
      <w:r w:rsidRPr="00FB1674">
        <w:t>instalacji odbiorczej przyłączo</w:t>
      </w:r>
      <w:r>
        <w:t>nej do systemu przesyłowego lub</w:t>
      </w:r>
      <w:r w:rsidRPr="00FB1674">
        <w:t xml:space="preserve"> </w:t>
      </w:r>
      <w:r w:rsidR="00563D7A">
        <w:t>operatora systemu</w:t>
      </w:r>
      <w:r w:rsidRPr="00FB1674">
        <w:t xml:space="preserve"> dystrybucyjne</w:t>
      </w:r>
      <w:r w:rsidR="00563D7A">
        <w:t>go przyłączonego</w:t>
      </w:r>
      <w:r w:rsidRPr="00FB1674">
        <w:t xml:space="preserve"> do systemu przesyłowego</w:t>
      </w:r>
      <w:r>
        <w:t xml:space="preserve"> wykazu błędnych / niewystarczających / brakujących danych,</w:t>
      </w:r>
    </w:p>
    <w:p w14:paraId="237BA5C6" w14:textId="77777777" w:rsidR="007940E7" w:rsidRDefault="007940E7" w:rsidP="00E60D7A">
      <w:pPr>
        <w:pStyle w:val="Podstawowyakapitowy"/>
        <w:numPr>
          <w:ilvl w:val="1"/>
          <w:numId w:val="3"/>
        </w:numPr>
      </w:pPr>
      <w:r>
        <w:t>wydanie pozwolenia FON.</w:t>
      </w:r>
    </w:p>
    <w:p w14:paraId="5993732C" w14:textId="77777777" w:rsidR="00463DD9" w:rsidRPr="00FB1674" w:rsidRDefault="00463DD9" w:rsidP="00463DD9">
      <w:pPr>
        <w:pStyle w:val="Podstawowyakapitowy"/>
        <w:ind w:left="1440"/>
      </w:pPr>
    </w:p>
    <w:p w14:paraId="08B63B73" w14:textId="77777777" w:rsidR="007940E7" w:rsidRDefault="007940E7" w:rsidP="00D83589">
      <w:pPr>
        <w:pStyle w:val="Nagwek3"/>
      </w:pPr>
      <w:bookmarkStart w:id="49" w:name="_Toc12427381"/>
      <w:bookmarkStart w:id="50" w:name="_Toc12537235"/>
      <w:r w:rsidRPr="009E4850">
        <w:t xml:space="preserve">Okres ważności pozwolenia </w:t>
      </w:r>
      <w:r>
        <w:t>F</w:t>
      </w:r>
      <w:r w:rsidRPr="009E4850">
        <w:t>ON</w:t>
      </w:r>
      <w:bookmarkEnd w:id="49"/>
      <w:bookmarkEnd w:id="50"/>
    </w:p>
    <w:p w14:paraId="521363CC" w14:textId="77777777" w:rsidR="007940E7" w:rsidRDefault="007940E7" w:rsidP="00CC3978">
      <w:pPr>
        <w:pStyle w:val="Podstawowyakapitowy"/>
      </w:pPr>
      <w:r>
        <w:t xml:space="preserve">Pozwolenie FON jest przypisane do </w:t>
      </w:r>
      <w:r w:rsidRPr="000545D2">
        <w:t>nowej instalacji odbiorczej przyłączo</w:t>
      </w:r>
      <w:r>
        <w:t>nej do systemu przesyłowego</w:t>
      </w:r>
      <w:r w:rsidR="00563D7A">
        <w:t>, instalacji dystrybucyjnej przyłączonej do sytemu przesyłowego</w:t>
      </w:r>
      <w:r>
        <w:t xml:space="preserve"> lub</w:t>
      </w:r>
      <w:r w:rsidRPr="000545D2">
        <w:t xml:space="preserve"> </w:t>
      </w:r>
      <w:r w:rsidR="00563D7A">
        <w:t>systemu</w:t>
      </w:r>
      <w:r w:rsidRPr="000545D2">
        <w:t xml:space="preserve"> dystrybucyjne</w:t>
      </w:r>
      <w:r w:rsidR="00563D7A">
        <w:t>go</w:t>
      </w:r>
      <w:r w:rsidRPr="000545D2">
        <w:t xml:space="preserve"> przyłączone</w:t>
      </w:r>
      <w:r w:rsidR="00563D7A">
        <w:t>go</w:t>
      </w:r>
      <w:r w:rsidRPr="000545D2">
        <w:t xml:space="preserve"> do systemu przesyłowego</w:t>
      </w:r>
      <w:r>
        <w:t xml:space="preserve"> i musi być przekazywane każdemu kolejnemu następcy prawnemu.  Pozwolenie FON wydawane jest na czas nieokreślony. </w:t>
      </w:r>
      <w:r w:rsidR="00CC3978">
        <w:t xml:space="preserve">Pozwolenie FON zawiesza się w okresie ważności pozwolenia LON w odniesieniu do pozycji, dla których wydano pozwolenie LON </w:t>
      </w:r>
      <w:r>
        <w:t xml:space="preserve">dla </w:t>
      </w:r>
      <w:r w:rsidRPr="000545D2">
        <w:t>instalacji odbiorczej przyłączo</w:t>
      </w:r>
      <w:r>
        <w:t>nej do systemu przesyłowego</w:t>
      </w:r>
      <w:r w:rsidR="00563D7A">
        <w:t>,</w:t>
      </w:r>
      <w:r w:rsidRPr="000545D2">
        <w:t xml:space="preserve"> instalacji dystrybucyjnej przyłączonej do systemu przesyłowego</w:t>
      </w:r>
      <w:r w:rsidR="00563D7A">
        <w:t xml:space="preserve"> lub systemu</w:t>
      </w:r>
      <w:r w:rsidR="00563D7A" w:rsidRPr="000545D2">
        <w:t xml:space="preserve"> dystrybucyjne</w:t>
      </w:r>
      <w:r w:rsidR="00563D7A">
        <w:t>go</w:t>
      </w:r>
      <w:r w:rsidR="00563D7A" w:rsidRPr="000545D2">
        <w:t xml:space="preserve"> przyłączone</w:t>
      </w:r>
      <w:r w:rsidR="00563D7A">
        <w:t>go</w:t>
      </w:r>
      <w:r w:rsidR="00563D7A" w:rsidRPr="000545D2">
        <w:t xml:space="preserve"> do systemu przesyłowego</w:t>
      </w:r>
      <w:r w:rsidR="00563D7A">
        <w:t> </w:t>
      </w:r>
      <w:r>
        <w:t>.</w:t>
      </w:r>
    </w:p>
    <w:p w14:paraId="4CE86BB7" w14:textId="77777777" w:rsidR="007940E7" w:rsidRDefault="007940E7" w:rsidP="00563D7A">
      <w:pPr>
        <w:pStyle w:val="Akapitzlist"/>
        <w:spacing w:after="160" w:line="259" w:lineRule="auto"/>
        <w:ind w:left="0"/>
        <w:rPr>
          <w:color w:val="auto"/>
          <w:sz w:val="24"/>
          <w:szCs w:val="26"/>
          <w:lang w:val="pl-PL" w:eastAsia="pl-PL"/>
        </w:rPr>
      </w:pPr>
      <w:r w:rsidRPr="000545D2">
        <w:rPr>
          <w:color w:val="auto"/>
          <w:sz w:val="24"/>
          <w:szCs w:val="26"/>
          <w:lang w:val="pl-PL" w:eastAsia="pl-PL"/>
        </w:rPr>
        <w:lastRenderedPageBreak/>
        <w:t>W przypadku upłynięcia terminu ważności pozwolenia ION na każdym etapie procesu wydania pozwolenia FON właściciel instalacji odbiorczej przył</w:t>
      </w:r>
      <w:r w:rsidR="00CC3978">
        <w:rPr>
          <w:color w:val="auto"/>
          <w:sz w:val="24"/>
          <w:szCs w:val="26"/>
          <w:lang w:val="pl-PL" w:eastAsia="pl-PL"/>
        </w:rPr>
        <w:t>ączonej do systemu przesyłowego</w:t>
      </w:r>
      <w:r w:rsidR="00563D7A">
        <w:rPr>
          <w:color w:val="auto"/>
          <w:sz w:val="24"/>
          <w:szCs w:val="26"/>
          <w:lang w:val="pl-PL" w:eastAsia="pl-PL"/>
        </w:rPr>
        <w:t xml:space="preserve"> lub </w:t>
      </w:r>
      <w:r w:rsidR="00CC3978">
        <w:rPr>
          <w:color w:val="auto"/>
          <w:sz w:val="24"/>
          <w:szCs w:val="26"/>
          <w:lang w:val="pl-PL" w:eastAsia="pl-PL"/>
        </w:rPr>
        <w:t xml:space="preserve">operator </w:t>
      </w:r>
      <w:r w:rsidR="00563D7A" w:rsidRPr="00563D7A">
        <w:rPr>
          <w:color w:val="auto"/>
          <w:sz w:val="24"/>
          <w:szCs w:val="26"/>
          <w:lang w:val="pl-PL" w:eastAsia="pl-PL"/>
        </w:rPr>
        <w:t xml:space="preserve">systemu dystrybucyjnego przyłączonego do systemu przesyłowego </w:t>
      </w:r>
      <w:r w:rsidRPr="000545D2">
        <w:rPr>
          <w:color w:val="auto"/>
          <w:sz w:val="24"/>
          <w:szCs w:val="26"/>
          <w:lang w:val="pl-PL" w:eastAsia="pl-PL"/>
        </w:rPr>
        <w:t>występuje z wnioskiem o przedłużenie ważności pozwolenia ION. Pozwolenie ION traci ważność z dniem w nim określonym lub po wydaniu pozwolenia FON, jednak czas jego obowiązywania nie może być dłuższy niż 24 miesiące. Przedłużenie okresu, przez który właściciel instalacji odbiorczej przyłączo</w:t>
      </w:r>
      <w:r w:rsidR="00CC3978">
        <w:rPr>
          <w:color w:val="auto"/>
          <w:sz w:val="24"/>
          <w:szCs w:val="26"/>
          <w:lang w:val="pl-PL" w:eastAsia="pl-PL"/>
        </w:rPr>
        <w:t xml:space="preserve">nej do systemu przesyłowego lub operator </w:t>
      </w:r>
      <w:r w:rsidR="00CC3978" w:rsidRPr="00CC3978">
        <w:rPr>
          <w:color w:val="auto"/>
          <w:sz w:val="24"/>
          <w:szCs w:val="26"/>
          <w:lang w:val="pl-PL" w:eastAsia="pl-PL"/>
        </w:rPr>
        <w:t xml:space="preserve">systemu dystrybucyjnego przyłączonego do systemu przesyłowego </w:t>
      </w:r>
      <w:r w:rsidRPr="000545D2">
        <w:rPr>
          <w:color w:val="auto"/>
          <w:sz w:val="24"/>
          <w:szCs w:val="26"/>
          <w:lang w:val="pl-PL" w:eastAsia="pl-PL"/>
        </w:rPr>
        <w:t xml:space="preserve">może utrzymać status pozwolenia ION dłużej niż przez okres określony w art. </w:t>
      </w:r>
      <w:r>
        <w:rPr>
          <w:color w:val="auto"/>
          <w:sz w:val="24"/>
          <w:szCs w:val="26"/>
          <w:lang w:val="pl-PL" w:eastAsia="pl-PL"/>
        </w:rPr>
        <w:t>24</w:t>
      </w:r>
      <w:r w:rsidRPr="000545D2">
        <w:rPr>
          <w:color w:val="auto"/>
          <w:sz w:val="24"/>
          <w:szCs w:val="26"/>
          <w:lang w:val="pl-PL" w:eastAsia="pl-PL"/>
        </w:rPr>
        <w:t xml:space="preserve"> ust. 4 NC DC, może zostać przyznane, jeżeli wniosek o przyznanie odstępstwa zostanie złożony do OS</w:t>
      </w:r>
      <w:r>
        <w:rPr>
          <w:color w:val="auto"/>
          <w:sz w:val="24"/>
          <w:szCs w:val="26"/>
          <w:lang w:val="pl-PL" w:eastAsia="pl-PL"/>
        </w:rPr>
        <w:t>P</w:t>
      </w:r>
      <w:r w:rsidRPr="000545D2">
        <w:rPr>
          <w:color w:val="auto"/>
          <w:sz w:val="24"/>
          <w:szCs w:val="26"/>
          <w:lang w:val="pl-PL" w:eastAsia="pl-PL"/>
        </w:rPr>
        <w:t xml:space="preserve"> przed upływem przedmiotowego okresu zgodnie z procedurą odstępstw ustanowioną w art. </w:t>
      </w:r>
      <w:r>
        <w:rPr>
          <w:color w:val="auto"/>
          <w:sz w:val="24"/>
          <w:szCs w:val="26"/>
          <w:lang w:val="pl-PL" w:eastAsia="pl-PL"/>
        </w:rPr>
        <w:t>52</w:t>
      </w:r>
      <w:r w:rsidRPr="000545D2">
        <w:rPr>
          <w:color w:val="auto"/>
          <w:sz w:val="24"/>
          <w:szCs w:val="26"/>
          <w:lang w:val="pl-PL" w:eastAsia="pl-PL"/>
        </w:rPr>
        <w:t xml:space="preserve"> NC DC.</w:t>
      </w:r>
    </w:p>
    <w:p w14:paraId="0B7926D2" w14:textId="77777777" w:rsidR="00563D7A" w:rsidRDefault="00563D7A" w:rsidP="007940E7">
      <w:pPr>
        <w:pStyle w:val="Akapitzlist"/>
        <w:spacing w:after="160" w:line="259" w:lineRule="auto"/>
        <w:ind w:left="408"/>
        <w:rPr>
          <w:color w:val="auto"/>
          <w:sz w:val="24"/>
          <w:szCs w:val="26"/>
          <w:lang w:val="pl-PL" w:eastAsia="pl-PL"/>
        </w:rPr>
      </w:pPr>
    </w:p>
    <w:p w14:paraId="41D309E0" w14:textId="77777777" w:rsidR="007940E7" w:rsidRDefault="007940E7" w:rsidP="00D83589">
      <w:pPr>
        <w:pStyle w:val="Nagwek3"/>
      </w:pPr>
      <w:bookmarkStart w:id="51" w:name="_Toc12427382"/>
      <w:bookmarkStart w:id="52" w:name="_Toc12537236"/>
      <w:r>
        <w:t>Procedura odstępstw</w:t>
      </w:r>
      <w:bookmarkEnd w:id="51"/>
      <w:bookmarkEnd w:id="52"/>
    </w:p>
    <w:p w14:paraId="582EAA12" w14:textId="6EF7A659" w:rsidR="007940E7" w:rsidRDefault="007940E7" w:rsidP="007940E7">
      <w:pPr>
        <w:spacing w:after="160" w:line="256" w:lineRule="auto"/>
        <w:rPr>
          <w:color w:val="auto"/>
          <w:sz w:val="24"/>
          <w:szCs w:val="26"/>
          <w:lang w:val="pl-PL" w:eastAsia="pl-PL"/>
        </w:rPr>
      </w:pPr>
      <w:r>
        <w:rPr>
          <w:color w:val="auto"/>
          <w:sz w:val="24"/>
          <w:szCs w:val="26"/>
          <w:lang w:val="pl-PL" w:eastAsia="pl-PL"/>
        </w:rPr>
        <w:t xml:space="preserve">W przypadku powstania niezgodności (w ocenie OSP istnieją jakiekolwiek przeszkody w wydaniu pozwolenia FON) właściciel </w:t>
      </w:r>
      <w:r w:rsidRPr="000545D2">
        <w:rPr>
          <w:color w:val="auto"/>
          <w:sz w:val="24"/>
          <w:szCs w:val="26"/>
          <w:lang w:val="pl-PL" w:eastAsia="pl-PL"/>
        </w:rPr>
        <w:t xml:space="preserve">instalacji odbiorczej przyłączonej do systemu </w:t>
      </w:r>
      <w:r w:rsidR="00CC3978">
        <w:rPr>
          <w:color w:val="auto"/>
          <w:sz w:val="24"/>
          <w:szCs w:val="26"/>
          <w:lang w:val="pl-PL" w:eastAsia="pl-PL"/>
        </w:rPr>
        <w:t>przesyłowego lub</w:t>
      </w:r>
      <w:r w:rsidRPr="000545D2">
        <w:rPr>
          <w:color w:val="auto"/>
          <w:sz w:val="24"/>
          <w:szCs w:val="26"/>
          <w:lang w:val="pl-PL" w:eastAsia="pl-PL"/>
        </w:rPr>
        <w:t xml:space="preserve"> </w:t>
      </w:r>
      <w:r w:rsidR="00CC3978">
        <w:rPr>
          <w:color w:val="auto"/>
          <w:sz w:val="24"/>
          <w:szCs w:val="26"/>
          <w:lang w:val="pl-PL" w:eastAsia="pl-PL"/>
        </w:rPr>
        <w:t>operatora systemu</w:t>
      </w:r>
      <w:r w:rsidRPr="000545D2">
        <w:rPr>
          <w:color w:val="auto"/>
          <w:sz w:val="24"/>
          <w:szCs w:val="26"/>
          <w:lang w:val="pl-PL" w:eastAsia="pl-PL"/>
        </w:rPr>
        <w:t xml:space="preserve"> </w:t>
      </w:r>
      <w:r w:rsidR="00CC3978" w:rsidRPr="00CC3978">
        <w:rPr>
          <w:color w:val="auto"/>
          <w:sz w:val="24"/>
          <w:szCs w:val="26"/>
          <w:lang w:val="pl-PL" w:eastAsia="pl-PL"/>
        </w:rPr>
        <w:t xml:space="preserve">dystrybucyjnego przyłączonego do systemu przesyłowego </w:t>
      </w:r>
      <w:r>
        <w:rPr>
          <w:color w:val="auto"/>
          <w:sz w:val="24"/>
          <w:szCs w:val="26"/>
          <w:lang w:val="pl-PL" w:eastAsia="pl-PL"/>
        </w:rPr>
        <w:t>może przekazać do OSP wniosek o odstępstwo (w celu wydania pozwolenia FON). Rozpatrzenie wniosku o odstępstwo następuje po spełnieniu określonych wymagań</w:t>
      </w:r>
      <w:r w:rsidR="006B61C0">
        <w:rPr>
          <w:color w:val="auto"/>
          <w:sz w:val="24"/>
          <w:szCs w:val="26"/>
          <w:lang w:val="pl-PL" w:eastAsia="pl-PL"/>
        </w:rPr>
        <w:t xml:space="preserve"> realizując następujące działania</w:t>
      </w:r>
      <w:r>
        <w:rPr>
          <w:color w:val="auto"/>
          <w:sz w:val="24"/>
          <w:szCs w:val="26"/>
          <w:lang w:val="pl-PL" w:eastAsia="pl-PL"/>
        </w:rPr>
        <w:t>:</w:t>
      </w:r>
    </w:p>
    <w:p w14:paraId="113F4A43" w14:textId="79947869" w:rsidR="007940E7" w:rsidRDefault="007940E7" w:rsidP="00E60D7A">
      <w:pPr>
        <w:pStyle w:val="Podstawowyakapitowy"/>
        <w:numPr>
          <w:ilvl w:val="0"/>
          <w:numId w:val="2"/>
        </w:numPr>
      </w:pPr>
      <w:r>
        <w:t xml:space="preserve">po stronie właściciela </w:t>
      </w:r>
      <w:r w:rsidRPr="000545D2">
        <w:t xml:space="preserve">instalacji odbiorczej przyłączonej do systemu przesyłowego lub </w:t>
      </w:r>
      <w:r w:rsidR="00CC3978">
        <w:t>operatora systemu</w:t>
      </w:r>
      <w:r w:rsidR="00CC3978" w:rsidRPr="000545D2">
        <w:t xml:space="preserve"> dystrybucyjne</w:t>
      </w:r>
      <w:r w:rsidR="00CC3978">
        <w:t>go</w:t>
      </w:r>
      <w:r w:rsidR="00CC3978" w:rsidRPr="000545D2">
        <w:t xml:space="preserve"> przyłączone</w:t>
      </w:r>
      <w:r w:rsidR="00CC3978">
        <w:t>go</w:t>
      </w:r>
      <w:r w:rsidR="00CC3978" w:rsidRPr="000545D2">
        <w:t xml:space="preserve"> do systemu przesyłowego</w:t>
      </w:r>
      <w:r>
        <w:t>:</w:t>
      </w:r>
    </w:p>
    <w:p w14:paraId="44109806" w14:textId="77777777" w:rsidR="007940E7" w:rsidRDefault="007940E7" w:rsidP="002668EB">
      <w:pPr>
        <w:pStyle w:val="Podstawowyakapitowy"/>
        <w:numPr>
          <w:ilvl w:val="1"/>
          <w:numId w:val="3"/>
        </w:numPr>
        <w:spacing w:after="60"/>
        <w:ind w:hanging="357"/>
      </w:pPr>
      <w:r>
        <w:t>złożenie do OSP k</w:t>
      </w:r>
      <w:r w:rsidR="009B641A">
        <w:t xml:space="preserve">ompletnego wniosku o odstępstwo </w:t>
      </w:r>
      <w:r>
        <w:t xml:space="preserve">(wraz </w:t>
      </w:r>
      <w:r w:rsidR="009B641A">
        <w:br/>
      </w:r>
      <w:r>
        <w:t>z wymaganymi dokumentami i innymi załącznikami),</w:t>
      </w:r>
    </w:p>
    <w:p w14:paraId="4BA4F40C" w14:textId="77777777" w:rsidR="007940E7" w:rsidRDefault="007940E7" w:rsidP="002668EB">
      <w:pPr>
        <w:pStyle w:val="Podstawowyakapitowy"/>
        <w:numPr>
          <w:ilvl w:val="1"/>
          <w:numId w:val="3"/>
        </w:numPr>
        <w:spacing w:after="60"/>
        <w:ind w:hanging="357"/>
      </w:pPr>
      <w:r>
        <w:t>uzupełnienie zgłoszonych przez OSP braków we wniosku.</w:t>
      </w:r>
    </w:p>
    <w:p w14:paraId="12335058" w14:textId="68B124F8" w:rsidR="007940E7" w:rsidRDefault="007940E7" w:rsidP="002668EB">
      <w:pPr>
        <w:pStyle w:val="Podstawowyakapitowy"/>
        <w:numPr>
          <w:ilvl w:val="0"/>
          <w:numId w:val="2"/>
        </w:numPr>
        <w:spacing w:after="60"/>
        <w:ind w:hanging="357"/>
      </w:pPr>
      <w:r>
        <w:t>po stronie OSP:</w:t>
      </w:r>
    </w:p>
    <w:p w14:paraId="559E0D98" w14:textId="77777777" w:rsidR="007940E7" w:rsidRDefault="007940E7" w:rsidP="002668EB">
      <w:pPr>
        <w:pStyle w:val="Podstawowyakapitowy"/>
        <w:numPr>
          <w:ilvl w:val="1"/>
          <w:numId w:val="3"/>
        </w:numPr>
        <w:spacing w:after="60"/>
        <w:ind w:hanging="357"/>
      </w:pPr>
      <w:r>
        <w:t>ocena kompletności wniosku o odstępstwo,</w:t>
      </w:r>
    </w:p>
    <w:p w14:paraId="2B7C60F4" w14:textId="77777777" w:rsidR="007940E7" w:rsidRDefault="007940E7" w:rsidP="002668EB">
      <w:pPr>
        <w:pStyle w:val="Podstawowyakapitowy"/>
        <w:numPr>
          <w:ilvl w:val="1"/>
          <w:numId w:val="3"/>
        </w:numPr>
        <w:spacing w:after="60"/>
        <w:ind w:hanging="357"/>
      </w:pPr>
      <w:r>
        <w:t>przekazanie wniosku o odstępstwo do Prezesa URE,</w:t>
      </w:r>
    </w:p>
    <w:p w14:paraId="5DA03739" w14:textId="77777777" w:rsidR="007940E7" w:rsidRDefault="007940E7" w:rsidP="002668EB">
      <w:pPr>
        <w:pStyle w:val="Podstawowyakapitowy"/>
        <w:numPr>
          <w:ilvl w:val="1"/>
          <w:numId w:val="3"/>
        </w:numPr>
        <w:spacing w:after="60"/>
        <w:ind w:hanging="357"/>
      </w:pPr>
      <w:r>
        <w:t>wydanie pozwolenia FON w przypadku pozytywnej decyzji Prezesa URE.</w:t>
      </w:r>
    </w:p>
    <w:p w14:paraId="66736397" w14:textId="42D2FB29" w:rsidR="007940E7" w:rsidRDefault="007940E7" w:rsidP="007940E7">
      <w:pPr>
        <w:spacing w:after="160" w:line="256" w:lineRule="auto"/>
        <w:rPr>
          <w:color w:val="auto"/>
          <w:sz w:val="24"/>
          <w:szCs w:val="26"/>
          <w:lang w:val="pl-PL" w:eastAsia="pl-PL"/>
        </w:rPr>
      </w:pPr>
      <w:r>
        <w:rPr>
          <w:color w:val="auto"/>
          <w:sz w:val="24"/>
          <w:szCs w:val="26"/>
          <w:lang w:val="pl-PL" w:eastAsia="pl-PL"/>
        </w:rPr>
        <w:t xml:space="preserve">W przypadku odmowy </w:t>
      </w:r>
      <w:r w:rsidR="00CC3978">
        <w:rPr>
          <w:color w:val="auto"/>
          <w:sz w:val="24"/>
          <w:szCs w:val="26"/>
          <w:lang w:val="pl-PL" w:eastAsia="pl-PL"/>
        </w:rPr>
        <w:t xml:space="preserve">udzielenia odstępstwa przez </w:t>
      </w:r>
      <w:r>
        <w:rPr>
          <w:color w:val="auto"/>
          <w:sz w:val="24"/>
          <w:szCs w:val="26"/>
          <w:lang w:val="pl-PL" w:eastAsia="pl-PL"/>
        </w:rPr>
        <w:t xml:space="preserve">Prezesa URE właściciel </w:t>
      </w:r>
      <w:r w:rsidRPr="00BD174D">
        <w:rPr>
          <w:color w:val="auto"/>
          <w:sz w:val="24"/>
          <w:szCs w:val="26"/>
          <w:lang w:val="pl-PL" w:eastAsia="pl-PL"/>
        </w:rPr>
        <w:t>instalacji odbiorczej przyłączonej do systemu przesyłowego lub instalacji dystrybucyjnej przyłączonej do systemu przesyłowego</w:t>
      </w:r>
      <w:r>
        <w:rPr>
          <w:color w:val="auto"/>
          <w:sz w:val="24"/>
          <w:szCs w:val="26"/>
          <w:lang w:val="pl-PL" w:eastAsia="pl-PL"/>
        </w:rPr>
        <w:t xml:space="preserve"> będzie zobowiązany do bezzwł</w:t>
      </w:r>
      <w:r w:rsidR="00CC3978">
        <w:rPr>
          <w:color w:val="auto"/>
          <w:sz w:val="24"/>
          <w:szCs w:val="26"/>
          <w:lang w:val="pl-PL" w:eastAsia="pl-PL"/>
        </w:rPr>
        <w:t>ocznego odłączenia przedmiotowego Obiektu</w:t>
      </w:r>
      <w:r>
        <w:rPr>
          <w:color w:val="auto"/>
          <w:sz w:val="24"/>
          <w:szCs w:val="26"/>
          <w:lang w:val="pl-PL" w:eastAsia="pl-PL"/>
        </w:rPr>
        <w:t xml:space="preserve"> w porozumieniu z</w:t>
      </w:r>
      <w:r w:rsidR="00CC3978">
        <w:rPr>
          <w:color w:val="auto"/>
          <w:sz w:val="24"/>
          <w:szCs w:val="26"/>
          <w:lang w:val="pl-PL" w:eastAsia="pl-PL"/>
        </w:rPr>
        <w:t xml:space="preserve"> OSP (zgodnie z zapisami umowy </w:t>
      </w:r>
      <w:r>
        <w:rPr>
          <w:color w:val="auto"/>
          <w:sz w:val="24"/>
          <w:szCs w:val="26"/>
          <w:lang w:val="pl-PL" w:eastAsia="pl-PL"/>
        </w:rPr>
        <w:t>o przyłączenie</w:t>
      </w:r>
      <w:r w:rsidR="00CC3978">
        <w:rPr>
          <w:color w:val="auto"/>
          <w:sz w:val="24"/>
          <w:szCs w:val="26"/>
          <w:lang w:val="pl-PL" w:eastAsia="pl-PL"/>
        </w:rPr>
        <w:t xml:space="preserve"> </w:t>
      </w:r>
      <w:r>
        <w:rPr>
          <w:color w:val="auto"/>
          <w:sz w:val="24"/>
          <w:szCs w:val="26"/>
          <w:lang w:val="pl-PL" w:eastAsia="pl-PL"/>
        </w:rPr>
        <w:t>/</w:t>
      </w:r>
      <w:r w:rsidR="00CC3978">
        <w:rPr>
          <w:color w:val="auto"/>
          <w:sz w:val="24"/>
          <w:szCs w:val="26"/>
          <w:lang w:val="pl-PL" w:eastAsia="pl-PL"/>
        </w:rPr>
        <w:t xml:space="preserve"> </w:t>
      </w:r>
      <w:r>
        <w:rPr>
          <w:color w:val="auto"/>
          <w:sz w:val="24"/>
          <w:szCs w:val="26"/>
          <w:lang w:val="pl-PL" w:eastAsia="pl-PL"/>
        </w:rPr>
        <w:t>połączenie</w:t>
      </w:r>
      <w:r w:rsidR="00CC3978">
        <w:rPr>
          <w:color w:val="auto"/>
          <w:sz w:val="24"/>
          <w:szCs w:val="26"/>
          <w:lang w:val="pl-PL" w:eastAsia="pl-PL"/>
        </w:rPr>
        <w:t xml:space="preserve"> </w:t>
      </w:r>
      <w:r>
        <w:rPr>
          <w:color w:val="auto"/>
          <w:sz w:val="24"/>
          <w:szCs w:val="26"/>
          <w:lang w:val="pl-PL" w:eastAsia="pl-PL"/>
        </w:rPr>
        <w:t>/</w:t>
      </w:r>
      <w:r w:rsidR="00CC3978">
        <w:rPr>
          <w:color w:val="auto"/>
          <w:sz w:val="24"/>
          <w:szCs w:val="26"/>
          <w:lang w:val="pl-PL" w:eastAsia="pl-PL"/>
        </w:rPr>
        <w:t xml:space="preserve"> </w:t>
      </w:r>
      <w:r>
        <w:rPr>
          <w:color w:val="auto"/>
          <w:sz w:val="24"/>
          <w:szCs w:val="26"/>
          <w:lang w:val="pl-PL" w:eastAsia="pl-PL"/>
        </w:rPr>
        <w:t xml:space="preserve">świadczenie usług przesyłania) </w:t>
      </w:r>
    </w:p>
    <w:p w14:paraId="73C0888B" w14:textId="52C4C3E3" w:rsidR="007940E7" w:rsidRDefault="007940E7" w:rsidP="007940E7">
      <w:pPr>
        <w:pStyle w:val="Podstawowyakapitowy"/>
      </w:pPr>
      <w:r>
        <w:t xml:space="preserve">Ponowne przyłączenie </w:t>
      </w:r>
      <w:r w:rsidR="00C552D8">
        <w:t xml:space="preserve">Odbioru </w:t>
      </w:r>
      <w:r>
        <w:t xml:space="preserve">do sieci OSP wymaga złożenia przez właściciela </w:t>
      </w:r>
      <w:r w:rsidRPr="00BD174D">
        <w:t xml:space="preserve">instalacji odbiorczej przyłączonej do systemu przesyłowego lub </w:t>
      </w:r>
      <w:r w:rsidR="00CC3978">
        <w:t xml:space="preserve">operatora systemu </w:t>
      </w:r>
      <w:r w:rsidRPr="00BD174D">
        <w:t>dystrybucyjne</w:t>
      </w:r>
      <w:r w:rsidR="00CC3978">
        <w:t>go</w:t>
      </w:r>
      <w:r w:rsidRPr="00BD174D">
        <w:t xml:space="preserve"> przyłączone</w:t>
      </w:r>
      <w:r w:rsidR="00CC3978">
        <w:t>go</w:t>
      </w:r>
      <w:r w:rsidRPr="00BD174D">
        <w:t xml:space="preserve"> do systemu przesyłowego</w:t>
      </w:r>
      <w:r>
        <w:t xml:space="preserve"> nowego </w:t>
      </w:r>
      <w:r w:rsidR="00127533">
        <w:t>wniosku</w:t>
      </w:r>
      <w:r w:rsidR="00127533">
        <w:br/>
      </w:r>
      <w:r>
        <w:t>o określenie warunków przyłączenia</w:t>
      </w:r>
      <w:r w:rsidR="00CC3978">
        <w:t xml:space="preserve"> </w:t>
      </w:r>
      <w:r>
        <w:t>/</w:t>
      </w:r>
      <w:r w:rsidR="00CC3978">
        <w:t xml:space="preserve"> </w:t>
      </w:r>
      <w:r>
        <w:t>połączenia</w:t>
      </w:r>
      <w:r w:rsidR="00CC3978">
        <w:t xml:space="preserve"> / porozumienia</w:t>
      </w:r>
      <w:r>
        <w:t>, następnie zawarcia umowy o przyłączenie/połączenie</w:t>
      </w:r>
      <w:r w:rsidR="00E60D7A">
        <w:t>/porozumienia</w:t>
      </w:r>
      <w:r>
        <w:t xml:space="preserve"> oraz uzyskania pozwoleń EON, </w:t>
      </w:r>
      <w:r w:rsidR="00127533">
        <w:t>ION</w:t>
      </w:r>
      <w:r w:rsidR="00127533">
        <w:br/>
      </w:r>
      <w:r>
        <w:t>i FON.</w:t>
      </w:r>
    </w:p>
    <w:p w14:paraId="1827B548" w14:textId="77777777" w:rsidR="004B3773" w:rsidRDefault="004B3773" w:rsidP="00D83589">
      <w:pPr>
        <w:pStyle w:val="Nagwek2"/>
      </w:pPr>
      <w:bookmarkStart w:id="53" w:name="_Toc12537237"/>
      <w:bookmarkStart w:id="54" w:name="_Toc12537238"/>
      <w:bookmarkStart w:id="55" w:name="_Toc12537239"/>
      <w:bookmarkStart w:id="56" w:name="_Toc12537240"/>
      <w:bookmarkStart w:id="57" w:name="_Toc12427383"/>
      <w:bookmarkStart w:id="58" w:name="_Toc12537241"/>
      <w:bookmarkEnd w:id="53"/>
      <w:bookmarkEnd w:id="54"/>
      <w:bookmarkEnd w:id="55"/>
      <w:bookmarkEnd w:id="56"/>
      <w:r w:rsidRPr="002E6F57">
        <w:lastRenderedPageBreak/>
        <w:t xml:space="preserve">Procedura wydawania </w:t>
      </w:r>
      <w:r w:rsidR="00467C2C" w:rsidRPr="00467C2C">
        <w:t>pozwolenia</w:t>
      </w:r>
      <w:r w:rsidR="00A44760">
        <w:t xml:space="preserve"> </w:t>
      </w:r>
      <w:r w:rsidR="00463DD9">
        <w:t>–</w:t>
      </w:r>
      <w:r w:rsidRPr="002E6F57">
        <w:t xml:space="preserve"> LON</w:t>
      </w:r>
      <w:bookmarkEnd w:id="57"/>
      <w:bookmarkEnd w:id="58"/>
    </w:p>
    <w:p w14:paraId="41C1C1C2" w14:textId="77777777" w:rsidR="00EE6C23" w:rsidRDefault="00D205B5" w:rsidP="00D83589">
      <w:pPr>
        <w:pStyle w:val="Nagwek3"/>
      </w:pPr>
      <w:bookmarkStart w:id="59" w:name="_Toc12537242"/>
      <w:bookmarkStart w:id="60" w:name="_Toc12427384"/>
      <w:bookmarkStart w:id="61" w:name="_Toc12537243"/>
      <w:bookmarkEnd w:id="59"/>
      <w:r>
        <w:t>Informacje ogólne</w:t>
      </w:r>
      <w:bookmarkEnd w:id="60"/>
      <w:bookmarkEnd w:id="61"/>
    </w:p>
    <w:p w14:paraId="4132FCCE" w14:textId="77777777" w:rsidR="00CC3978" w:rsidRDefault="00CC3978" w:rsidP="00CB670B">
      <w:pPr>
        <w:pStyle w:val="Podstawowyakapitowy"/>
      </w:pPr>
      <w:r>
        <w:t>Przedmiotowa procedura dotyczy nowych instalacji odbiorczych,</w:t>
      </w:r>
      <w:r w:rsidRPr="007017A3">
        <w:t xml:space="preserve"> no</w:t>
      </w:r>
      <w:r>
        <w:t xml:space="preserve">wych instalacji dystrybucyjnych oraz </w:t>
      </w:r>
      <w:r w:rsidRPr="00263D10">
        <w:t>system</w:t>
      </w:r>
      <w:r>
        <w:t>ów</w:t>
      </w:r>
      <w:r w:rsidRPr="00263D10">
        <w:t xml:space="preserve"> dystrybucyjn</w:t>
      </w:r>
      <w:r>
        <w:t xml:space="preserve">ych </w:t>
      </w:r>
      <w:r w:rsidRPr="007017A3">
        <w:t>przyłączonych do systemu przesyłowego</w:t>
      </w:r>
      <w:r>
        <w:t xml:space="preserve">, które zostały objęte wymogami wynikającymi z NC DC oraz </w:t>
      </w:r>
      <w:r w:rsidRPr="0094286C">
        <w:t>IRiESP</w:t>
      </w:r>
      <w:r>
        <w:t xml:space="preserve"> </w:t>
      </w:r>
      <w:r>
        <w:br/>
        <w:t>i posiadają pozwolenie FON.</w:t>
      </w:r>
    </w:p>
    <w:p w14:paraId="5C192FB2" w14:textId="77777777" w:rsidR="00EF7B98" w:rsidRDefault="00EF7B98" w:rsidP="00EF7B98">
      <w:pPr>
        <w:pStyle w:val="Podstawowyakapitowy"/>
      </w:pPr>
      <w:r>
        <w:t>Wydanie pozwolenia LON następuje w sytuacjach:</w:t>
      </w:r>
    </w:p>
    <w:p w14:paraId="4D4796BB" w14:textId="2D92C27E" w:rsidR="00EF7B98" w:rsidRDefault="00EF7B98" w:rsidP="005F5AD0">
      <w:pPr>
        <w:pStyle w:val="Podstawowyakapitowy"/>
        <w:numPr>
          <w:ilvl w:val="0"/>
          <w:numId w:val="4"/>
        </w:numPr>
        <w:ind w:left="567" w:hanging="207"/>
      </w:pPr>
      <w:r>
        <w:t xml:space="preserve">tymczasowej istotnej modyfikacji </w:t>
      </w:r>
      <w:r w:rsidR="003B05D6">
        <w:t xml:space="preserve">nowej instalacji odbiorczej </w:t>
      </w:r>
      <w:r w:rsidR="00127533">
        <w:t>przyłączonej</w:t>
      </w:r>
      <w:r w:rsidR="00127533">
        <w:br/>
      </w:r>
      <w:r w:rsidR="003B05D6">
        <w:t xml:space="preserve">do systemu przesyłowego lub nowej instalacji dystrybucyjnej </w:t>
      </w:r>
      <w:r w:rsidR="00127533">
        <w:t>przyłączonej</w:t>
      </w:r>
      <w:r w:rsidR="00127533">
        <w:br/>
      </w:r>
      <w:r w:rsidR="003B05D6">
        <w:t xml:space="preserve">do systemu przesyłowego </w:t>
      </w:r>
      <w:r>
        <w:t xml:space="preserve">lub utracie </w:t>
      </w:r>
      <w:r w:rsidR="0094286C">
        <w:t xml:space="preserve">zdolności </w:t>
      </w:r>
      <w:r>
        <w:t>ze względu na wdrażanie jednej lub kilku modyfikacji mających znaczenie dla je</w:t>
      </w:r>
      <w:r w:rsidR="000C3304">
        <w:t>j</w:t>
      </w:r>
      <w:r>
        <w:t xml:space="preserve"> działania;</w:t>
      </w:r>
    </w:p>
    <w:p w14:paraId="4E6E6052" w14:textId="0857F6F0" w:rsidR="00EF7B98" w:rsidRDefault="00EF7B98" w:rsidP="005F5AD0">
      <w:pPr>
        <w:pStyle w:val="Podstawowyakapitowy"/>
        <w:numPr>
          <w:ilvl w:val="0"/>
          <w:numId w:val="4"/>
        </w:numPr>
        <w:ind w:left="567" w:hanging="207"/>
      </w:pPr>
      <w:r>
        <w:t xml:space="preserve">stwierdzenia przez właściciela </w:t>
      </w:r>
      <w:r w:rsidR="003B05D6">
        <w:t>nowej instalacji odbiorcz</w:t>
      </w:r>
      <w:r w:rsidR="00B30039">
        <w:t>ej</w:t>
      </w:r>
      <w:r w:rsidR="003B05D6">
        <w:t xml:space="preserve"> </w:t>
      </w:r>
      <w:r w:rsidR="00127533">
        <w:t>przyłączonej</w:t>
      </w:r>
      <w:r w:rsidR="00127533">
        <w:br/>
      </w:r>
      <w:r w:rsidR="003B05D6">
        <w:t>do systemu przesyłowego</w:t>
      </w:r>
      <w:r w:rsidR="00B30039">
        <w:t xml:space="preserve"> lub</w:t>
      </w:r>
      <w:r w:rsidR="003B05D6">
        <w:t xml:space="preserve"> now</w:t>
      </w:r>
      <w:r w:rsidR="00B30039">
        <w:t>ej</w:t>
      </w:r>
      <w:r w:rsidR="003B05D6">
        <w:t xml:space="preserve"> instalacji dystrybucyjn</w:t>
      </w:r>
      <w:r w:rsidR="00B30039">
        <w:t>ej</w:t>
      </w:r>
      <w:r w:rsidR="003B05D6">
        <w:t xml:space="preserve"> </w:t>
      </w:r>
      <w:r w:rsidR="00127533">
        <w:t>przyłączonej</w:t>
      </w:r>
      <w:r w:rsidR="00127533">
        <w:br/>
      </w:r>
      <w:r w:rsidR="003B05D6">
        <w:t>do systemu przesyłowego</w:t>
      </w:r>
      <w:r>
        <w:t xml:space="preserve"> awarii sprzętu prowadzącej do niezgodności z niektórymi odpowiednimi wymogami;</w:t>
      </w:r>
    </w:p>
    <w:p w14:paraId="7B720233" w14:textId="3E4521D7" w:rsidR="00EF7B98" w:rsidRDefault="00EF7B98" w:rsidP="005F5AD0">
      <w:pPr>
        <w:pStyle w:val="Podstawowyakapitowy"/>
        <w:numPr>
          <w:ilvl w:val="0"/>
          <w:numId w:val="4"/>
        </w:numPr>
        <w:ind w:left="567" w:hanging="207"/>
      </w:pPr>
      <w:r>
        <w:t>stwierdzenia przez OS</w:t>
      </w:r>
      <w:r w:rsidR="00E22D20">
        <w:t>P</w:t>
      </w:r>
      <w:r>
        <w:t xml:space="preserve"> niezgodności </w:t>
      </w:r>
      <w:r w:rsidR="00E22D20">
        <w:t>now</w:t>
      </w:r>
      <w:r w:rsidR="00B30039">
        <w:t>ej instalacji odbiorczej</w:t>
      </w:r>
      <w:r w:rsidR="00E22D20">
        <w:t xml:space="preserve"> </w:t>
      </w:r>
      <w:r w:rsidR="00127533">
        <w:t>przyłączonej</w:t>
      </w:r>
      <w:r w:rsidR="00127533">
        <w:br/>
      </w:r>
      <w:r w:rsidR="00E22D20">
        <w:t xml:space="preserve">do systemu przesyłowego </w:t>
      </w:r>
      <w:r w:rsidR="00B30039">
        <w:t>lub</w:t>
      </w:r>
      <w:r w:rsidR="00E22D20">
        <w:t xml:space="preserve"> now</w:t>
      </w:r>
      <w:r w:rsidR="00B30039">
        <w:t>ej</w:t>
      </w:r>
      <w:r w:rsidR="00E22D20">
        <w:t xml:space="preserve"> instalacji dystrybucyjn</w:t>
      </w:r>
      <w:r w:rsidR="00B30039">
        <w:t>ej</w:t>
      </w:r>
      <w:r w:rsidR="00E22D20">
        <w:t xml:space="preserve"> </w:t>
      </w:r>
      <w:r w:rsidR="00127533">
        <w:t>przyłączonej</w:t>
      </w:r>
      <w:r w:rsidR="00127533">
        <w:br/>
      </w:r>
      <w:r w:rsidR="00E22D20">
        <w:t>do systemu przesyłowego</w:t>
      </w:r>
      <w:r w:rsidR="003B05D6">
        <w:t xml:space="preserve"> </w:t>
      </w:r>
      <w:r>
        <w:t>z parametrami określonymi w pozwoleniu FON;</w:t>
      </w:r>
    </w:p>
    <w:p w14:paraId="5FCB6B9E" w14:textId="39E7D27F" w:rsidR="00EF7B98" w:rsidRDefault="00EF7B98" w:rsidP="00EF7B98">
      <w:pPr>
        <w:pStyle w:val="Podstawowyakapitowy"/>
      </w:pPr>
      <w:r>
        <w:t xml:space="preserve">a jednocześnie </w:t>
      </w:r>
      <w:r w:rsidR="00994CE7">
        <w:t>właściciel now</w:t>
      </w:r>
      <w:r w:rsidR="00B30039">
        <w:t>ej</w:t>
      </w:r>
      <w:r w:rsidR="00994CE7">
        <w:t xml:space="preserve"> instalacji odbiorczych lub </w:t>
      </w:r>
      <w:r w:rsidR="00A76A08">
        <w:t>operator systemu</w:t>
      </w:r>
      <w:r w:rsidR="00994CE7">
        <w:t xml:space="preserve"> dystrybucyjn</w:t>
      </w:r>
      <w:r w:rsidR="00B30039">
        <w:t>e</w:t>
      </w:r>
      <w:r w:rsidR="00A76A08">
        <w:t>go</w:t>
      </w:r>
      <w:r w:rsidR="00994CE7">
        <w:t xml:space="preserve"> o któr</w:t>
      </w:r>
      <w:r w:rsidR="00A76A08">
        <w:t>ym</w:t>
      </w:r>
      <w:r w:rsidR="00B30039">
        <w:t xml:space="preserve"> mowa powyżej ma</w:t>
      </w:r>
      <w:r w:rsidR="00994CE7">
        <w:t xml:space="preserve"> </w:t>
      </w:r>
      <w:r w:rsidR="00994CE7" w:rsidRPr="00994CE7">
        <w:t>uzasadnione przekon</w:t>
      </w:r>
      <w:r w:rsidR="00994CE7">
        <w:t>anie</w:t>
      </w:r>
      <w:r w:rsidR="00127533">
        <w:t>,</w:t>
      </w:r>
      <w:r w:rsidR="00127533">
        <w:br/>
      </w:r>
      <w:r w:rsidR="00994CE7">
        <w:t xml:space="preserve">że </w:t>
      </w:r>
      <w:r w:rsidR="00B30039">
        <w:t>okoliczność</w:t>
      </w:r>
      <w:r w:rsidR="00A76A08">
        <w:t xml:space="preserve"> </w:t>
      </w:r>
      <w:r w:rsidR="00B30039">
        <w:t>/</w:t>
      </w:r>
      <w:r w:rsidR="00A76A08">
        <w:t xml:space="preserve"> </w:t>
      </w:r>
      <w:r w:rsidR="00994CE7">
        <w:t>okoliczności opisan</w:t>
      </w:r>
      <w:r w:rsidR="00B30039">
        <w:t>a/</w:t>
      </w:r>
      <w:r w:rsidR="00994CE7">
        <w:t>e powyżej</w:t>
      </w:r>
      <w:r w:rsidR="00994CE7" w:rsidRPr="00994CE7">
        <w:t xml:space="preserve"> będ</w:t>
      </w:r>
      <w:r w:rsidR="00B30039">
        <w:t>zie/będą</w:t>
      </w:r>
      <w:r w:rsidR="00994CE7" w:rsidRPr="00994CE7">
        <w:t xml:space="preserve"> utrzymywać się przez okres dłuższy niż </w:t>
      </w:r>
      <w:r w:rsidR="00994CE7">
        <w:t>3</w:t>
      </w:r>
      <w:r w:rsidR="00994CE7" w:rsidRPr="00994CE7">
        <w:t xml:space="preserve"> miesiące</w:t>
      </w:r>
      <w:r>
        <w:t>.</w:t>
      </w:r>
      <w:r w:rsidR="000D6569" w:rsidRPr="000D6569">
        <w:t xml:space="preserve"> </w:t>
      </w:r>
      <w:r w:rsidR="000D6569">
        <w:t>Wówczas właściciel, informuj</w:t>
      </w:r>
      <w:r w:rsidR="00B30039">
        <w:t>e</w:t>
      </w:r>
      <w:r w:rsidR="000D6569">
        <w:t xml:space="preserve"> OSP, nie </w:t>
      </w:r>
      <w:r w:rsidR="00127533">
        <w:t>później</w:t>
      </w:r>
      <w:r w:rsidR="00127533">
        <w:br/>
      </w:r>
      <w:r w:rsidR="000D6569">
        <w:t>niż 24 godziny od zaistnienia incydentu, o wystąpieniu okoliczności o których mowa powyżej.</w:t>
      </w:r>
    </w:p>
    <w:p w14:paraId="19EC6770" w14:textId="77777777" w:rsidR="00EF7B98" w:rsidRDefault="00EF7B98" w:rsidP="00EF7B98">
      <w:pPr>
        <w:pStyle w:val="Podstawowyakapitowy"/>
      </w:pPr>
      <w:r>
        <w:t xml:space="preserve">W procedurze LON </w:t>
      </w:r>
      <w:r w:rsidR="003B3A28">
        <w:t xml:space="preserve">może być </w:t>
      </w:r>
      <w:r>
        <w:t xml:space="preserve">wymagane wykorzystanie certyfikatów sprzętu w celu potwierdzenia zgodności z wybranymi </w:t>
      </w:r>
      <w:r w:rsidRPr="00A30822">
        <w:t>wymogami</w:t>
      </w:r>
      <w:r w:rsidR="00A30822" w:rsidRPr="00A30822">
        <w:t>.</w:t>
      </w:r>
    </w:p>
    <w:p w14:paraId="1D4901C4" w14:textId="113F486A" w:rsidR="00335532" w:rsidRDefault="00335532">
      <w:pPr>
        <w:spacing w:after="160" w:line="259" w:lineRule="auto"/>
        <w:jc w:val="left"/>
        <w:rPr>
          <w:color w:val="002F64"/>
          <w:sz w:val="24"/>
          <w:szCs w:val="26"/>
          <w:lang w:val="pl-PL"/>
        </w:rPr>
      </w:pPr>
    </w:p>
    <w:p w14:paraId="14D57A06" w14:textId="77777777" w:rsidR="00A44760" w:rsidRDefault="00A44760" w:rsidP="00D83589">
      <w:pPr>
        <w:pStyle w:val="Nagwek3"/>
      </w:pPr>
      <w:bookmarkStart w:id="62" w:name="_Toc12537244"/>
      <w:bookmarkStart w:id="63" w:name="_Toc12427385"/>
      <w:bookmarkStart w:id="64" w:name="_Toc12537245"/>
      <w:bookmarkEnd w:id="62"/>
      <w:r>
        <w:t xml:space="preserve">Proces wydawania pozwolenia LON w przypadku </w:t>
      </w:r>
      <w:r w:rsidR="00EB2289">
        <w:t>tymczasowej istotnej modyfika</w:t>
      </w:r>
      <w:r w:rsidR="003D7863">
        <w:t>cji nowej instalacji odbiorczej,</w:t>
      </w:r>
      <w:r w:rsidR="00EB2289">
        <w:t xml:space="preserve"> nowej instalacji dystrybucyjnej lub </w:t>
      </w:r>
      <w:r w:rsidR="00A76A08">
        <w:t xml:space="preserve">nowego systemu dystrybucyjnego przyłączonego do systemu przesyłowego lub </w:t>
      </w:r>
      <w:r w:rsidR="00EB2289">
        <w:t>utracie zdolności ze względu na wdrażanie jednej lub kilku modyfikacji mających znaczenie dla jej działania</w:t>
      </w:r>
      <w:r>
        <w:t>.</w:t>
      </w:r>
      <w:bookmarkEnd w:id="63"/>
      <w:bookmarkEnd w:id="64"/>
    </w:p>
    <w:p w14:paraId="5CB6E609" w14:textId="302EBE73" w:rsidR="00A44760" w:rsidRDefault="00A44760" w:rsidP="00A76A08">
      <w:pPr>
        <w:pStyle w:val="Podstawowyakapitowy"/>
      </w:pPr>
      <w:r>
        <w:t xml:space="preserve">Pozwolenie LON wydaje się na wniosek właściciela </w:t>
      </w:r>
      <w:r w:rsidR="00FD27D0" w:rsidRPr="00FD27D0">
        <w:t>now</w:t>
      </w:r>
      <w:r w:rsidR="00FD27D0">
        <w:t>ej</w:t>
      </w:r>
      <w:r w:rsidR="00FD27D0" w:rsidRPr="00FD27D0">
        <w:t xml:space="preserve"> instalacji odbiorcz</w:t>
      </w:r>
      <w:r w:rsidR="00FD27D0">
        <w:t>ej</w:t>
      </w:r>
      <w:r w:rsidR="00FD27D0" w:rsidRPr="00FD27D0">
        <w:t xml:space="preserve"> przyłączon</w:t>
      </w:r>
      <w:r w:rsidR="00FD27D0">
        <w:t>ej</w:t>
      </w:r>
      <w:r w:rsidR="00FD27D0" w:rsidRPr="00FD27D0">
        <w:t xml:space="preserve"> do systemu przesyłowego </w:t>
      </w:r>
      <w:r w:rsidR="00FD27D0">
        <w:t>lub</w:t>
      </w:r>
      <w:r w:rsidR="00FD27D0" w:rsidRPr="00FD27D0">
        <w:t xml:space="preserve"> </w:t>
      </w:r>
      <w:r w:rsidR="00A76A08">
        <w:t>operatora systemu</w:t>
      </w:r>
      <w:r w:rsidR="00FD27D0" w:rsidRPr="00FD27D0">
        <w:t xml:space="preserve"> dystrybucyjn</w:t>
      </w:r>
      <w:r w:rsidR="00FD27D0">
        <w:t>e</w:t>
      </w:r>
      <w:r w:rsidR="00A76A08">
        <w:t>go</w:t>
      </w:r>
      <w:r w:rsidR="00FD27D0" w:rsidRPr="00FD27D0">
        <w:t xml:space="preserve"> przyłączon</w:t>
      </w:r>
      <w:r w:rsidR="00FD27D0">
        <w:t>e</w:t>
      </w:r>
      <w:r w:rsidR="00A76A08">
        <w:t>go</w:t>
      </w:r>
      <w:r w:rsidR="00FD27D0" w:rsidRPr="00FD27D0">
        <w:t xml:space="preserve"> do systemu przesyłowego</w:t>
      </w:r>
      <w:r w:rsidR="00FE7E10">
        <w:t xml:space="preserve"> </w:t>
      </w:r>
      <w:r w:rsidR="00476D19">
        <w:t>(</w:t>
      </w:r>
      <w:r w:rsidR="00FE7E10" w:rsidRPr="00FE7E10">
        <w:t>bezpośrednio lub pośrednio poprzez osobę trzecią</w:t>
      </w:r>
      <w:r w:rsidR="00476D19">
        <w:t>)</w:t>
      </w:r>
      <w:r w:rsidR="00A76A08">
        <w:t>:</w:t>
      </w:r>
    </w:p>
    <w:p w14:paraId="6FA3C766" w14:textId="07162E76" w:rsidR="00A76A08" w:rsidRDefault="00A76A08" w:rsidP="00E60D7A">
      <w:pPr>
        <w:pStyle w:val="Podstawowyakapitowy"/>
        <w:numPr>
          <w:ilvl w:val="0"/>
          <w:numId w:val="2"/>
        </w:numPr>
      </w:pPr>
      <w:r>
        <w:t xml:space="preserve">po stronie właściciela </w:t>
      </w:r>
      <w:r w:rsidRPr="000545D2">
        <w:t xml:space="preserve">instalacji odbiorczej przyłączonej do systemu przesyłowego lub </w:t>
      </w:r>
      <w:r>
        <w:t>operatora systemu</w:t>
      </w:r>
      <w:r w:rsidRPr="000545D2">
        <w:t xml:space="preserve"> dystrybucyjne</w:t>
      </w:r>
      <w:r>
        <w:t>go</w:t>
      </w:r>
      <w:r w:rsidRPr="000545D2">
        <w:t xml:space="preserve"> przyłączone</w:t>
      </w:r>
      <w:r>
        <w:t>go</w:t>
      </w:r>
      <w:r w:rsidRPr="000545D2">
        <w:t xml:space="preserve"> do systemu przesyłowego</w:t>
      </w:r>
      <w:r>
        <w:t>:</w:t>
      </w:r>
    </w:p>
    <w:p w14:paraId="792595FA" w14:textId="77777777" w:rsidR="00A44760" w:rsidRDefault="0094286C" w:rsidP="00E60D7A">
      <w:pPr>
        <w:pStyle w:val="Podstawowyakapitowy"/>
        <w:numPr>
          <w:ilvl w:val="1"/>
          <w:numId w:val="3"/>
        </w:numPr>
      </w:pPr>
      <w:r>
        <w:lastRenderedPageBreak/>
        <w:t>s</w:t>
      </w:r>
      <w:r w:rsidR="00A44760">
        <w:t xml:space="preserve">twierdzenie potrzeby tymczasowej istotnej modyfikacji </w:t>
      </w:r>
      <w:r w:rsidR="003D7863">
        <w:t>nowej instalacji odbiorczej,</w:t>
      </w:r>
      <w:r w:rsidR="00A76A08">
        <w:t xml:space="preserve"> nowej instalacji dystrybucyjnej lub nowego systemu dystrybucyjnego przyłączonego do systemu przesyłowego </w:t>
      </w:r>
      <w:r w:rsidR="00A44760">
        <w:t>lub utracie zdolności ze względu na wdrażanie jednej lub kilku modyfikacji mających znaczenie dla jego działania</w:t>
      </w:r>
      <w:r w:rsidR="002633F6">
        <w:t xml:space="preserve"> trwającej </w:t>
      </w:r>
      <w:r>
        <w:t xml:space="preserve">dłużej </w:t>
      </w:r>
      <w:r w:rsidR="002633F6">
        <w:t>niż 3 miesiące</w:t>
      </w:r>
      <w:r w:rsidR="00A44760">
        <w:t>,</w:t>
      </w:r>
    </w:p>
    <w:p w14:paraId="31F796D3" w14:textId="0D8331AC" w:rsidR="00A44760" w:rsidRDefault="006B61C0" w:rsidP="00E60D7A">
      <w:pPr>
        <w:pStyle w:val="Podstawowyakapitowy"/>
        <w:numPr>
          <w:ilvl w:val="1"/>
          <w:numId w:val="3"/>
        </w:numPr>
      </w:pPr>
      <w:r>
        <w:t xml:space="preserve">niezwłoczne </w:t>
      </w:r>
      <w:r w:rsidR="0094286C">
        <w:t>w</w:t>
      </w:r>
      <w:r w:rsidR="00A44760">
        <w:t>ysłanie do OS</w:t>
      </w:r>
      <w:r w:rsidR="00FE7E10">
        <w:t>P</w:t>
      </w:r>
      <w:r w:rsidR="00A44760">
        <w:t xml:space="preserve"> informacji/powiadomienia </w:t>
      </w:r>
      <w:r w:rsidR="00127533">
        <w:t xml:space="preserve">o </w:t>
      </w:r>
      <w:r w:rsidR="00A44760">
        <w:t xml:space="preserve">tymczasowej istotnej modyfikacji </w:t>
      </w:r>
      <w:r w:rsidR="003D7863">
        <w:t>nowej instalacji odbiorczej,</w:t>
      </w:r>
      <w:r w:rsidR="00A76A08">
        <w:t xml:space="preserve"> nowej instalacji dystrybucyjnej lub nowego systemu dystrybucyjnego przyłączonego do systemu przesyłowego </w:t>
      </w:r>
      <w:r w:rsidR="00A44760">
        <w:t xml:space="preserve">(dalej również: modyfikacja), </w:t>
      </w:r>
    </w:p>
    <w:p w14:paraId="0261F200" w14:textId="77777777" w:rsidR="00A44760" w:rsidRDefault="006A5EEC" w:rsidP="00E60D7A">
      <w:pPr>
        <w:pStyle w:val="Podstawowyakapitowy"/>
        <w:numPr>
          <w:ilvl w:val="1"/>
          <w:numId w:val="3"/>
        </w:numPr>
      </w:pPr>
      <w:r>
        <w:t>w</w:t>
      </w:r>
      <w:r w:rsidR="00A44760">
        <w:t xml:space="preserve"> przypadku decyzji OS</w:t>
      </w:r>
      <w:r w:rsidR="00FE7E10">
        <w:t>P</w:t>
      </w:r>
      <w:r w:rsidR="00A44760">
        <w:t xml:space="preserve"> o przeprowadzeniu procedury LON, złożenie kompletnego wniosku o wydanie ograniczo</w:t>
      </w:r>
      <w:r w:rsidR="00E3084D">
        <w:t>nego pozwolenia na użytkowanie LON</w:t>
      </w:r>
      <w:r w:rsidR="00A44760">
        <w:t xml:space="preserve"> wraz z wymaganymi załącznikami,</w:t>
      </w:r>
    </w:p>
    <w:p w14:paraId="028D9935" w14:textId="77777777" w:rsidR="00A44760" w:rsidRDefault="006A5EEC" w:rsidP="00E60D7A">
      <w:pPr>
        <w:pStyle w:val="Podstawowyakapitowy"/>
        <w:numPr>
          <w:ilvl w:val="1"/>
          <w:numId w:val="3"/>
        </w:numPr>
      </w:pPr>
      <w:r>
        <w:t>r</w:t>
      </w:r>
      <w:r w:rsidR="00A44760">
        <w:t>ealizacja modyfikacji,</w:t>
      </w:r>
    </w:p>
    <w:p w14:paraId="0D3B4A5F" w14:textId="77777777" w:rsidR="00A44760" w:rsidRDefault="006A5EEC" w:rsidP="00E60D7A">
      <w:pPr>
        <w:pStyle w:val="Podstawowyakapitowy"/>
        <w:numPr>
          <w:ilvl w:val="1"/>
          <w:numId w:val="3"/>
        </w:numPr>
      </w:pPr>
      <w:r>
        <w:t>w</w:t>
      </w:r>
      <w:r w:rsidR="00A44760">
        <w:t xml:space="preserve">  sytuacji, gdy modyfikacja została zakończona w terminie krótszym niż 3 miesiące</w:t>
      </w:r>
      <w:r w:rsidR="006C4AD9">
        <w:t xml:space="preserve"> licząc od daty zgłoszenia</w:t>
      </w:r>
      <w:r w:rsidR="00A44760">
        <w:t xml:space="preserve">, wówczas dotychczasowe pozwolenie FON nie ulega zawieszeniu. W przeciwnym przypadku właściciel </w:t>
      </w:r>
      <w:r w:rsidR="003D7863">
        <w:t>nowej instalacji odbiorczej,</w:t>
      </w:r>
      <w:r w:rsidR="00A76A08">
        <w:t xml:space="preserve"> nowej instalacji dystrybucyjnej lub nowego systemu dystrybucyjnego przyłączonego do systemu przesyłowego </w:t>
      </w:r>
      <w:r w:rsidR="00A44760">
        <w:t xml:space="preserve">otrzymuje pozwolenie LON, </w:t>
      </w:r>
    </w:p>
    <w:p w14:paraId="36A0C6E5" w14:textId="77777777" w:rsidR="00A44760" w:rsidRDefault="006A5EEC" w:rsidP="00E60D7A">
      <w:pPr>
        <w:pStyle w:val="Podstawowyakapitowy"/>
        <w:numPr>
          <w:ilvl w:val="1"/>
          <w:numId w:val="3"/>
        </w:numPr>
      </w:pPr>
      <w:r>
        <w:t>p</w:t>
      </w:r>
      <w:r w:rsidR="00A44760">
        <w:t xml:space="preserve">rzed terminem ostatecznego zakończenia modyfikacji </w:t>
      </w:r>
      <w:r w:rsidR="003D7863">
        <w:t>nowej instalacji odbiorczej,</w:t>
      </w:r>
      <w:r w:rsidR="00A76A08">
        <w:t xml:space="preserve"> nowej instalacji dystrybucyjnej lub nowego systemu dystrybucyjnego przyłączonego do systemu przesyłowego</w:t>
      </w:r>
      <w:r w:rsidR="00FE7E10">
        <w:t xml:space="preserve"> </w:t>
      </w:r>
      <w:r w:rsidR="00A44760">
        <w:t>właściciel uzgadnia z OS</w:t>
      </w:r>
      <w:r w:rsidR="00FE7E10">
        <w:t>P</w:t>
      </w:r>
      <w:r>
        <w:t xml:space="preserve"> harmonogram </w:t>
      </w:r>
      <w:r w:rsidR="00A44760">
        <w:t xml:space="preserve">i zakres testów zgodności, </w:t>
      </w:r>
    </w:p>
    <w:p w14:paraId="50FB0DBC" w14:textId="5F6467B5" w:rsidR="00A76A08" w:rsidRDefault="006A5EEC" w:rsidP="00E60D7A">
      <w:pPr>
        <w:pStyle w:val="Podstawowyakapitowy"/>
        <w:numPr>
          <w:ilvl w:val="1"/>
          <w:numId w:val="3"/>
        </w:numPr>
      </w:pPr>
      <w:r>
        <w:t>p</w:t>
      </w:r>
      <w:r w:rsidR="00A44760">
        <w:t xml:space="preserve">o zakończeniu z wynikiem pozytywnym testów zgodności </w:t>
      </w:r>
      <w:r w:rsidR="009F3868">
        <w:t xml:space="preserve">przygotowanie </w:t>
      </w:r>
      <w:r w:rsidR="00A44760">
        <w:t>i przesła</w:t>
      </w:r>
      <w:r w:rsidR="009F3868">
        <w:t>nie</w:t>
      </w:r>
      <w:r w:rsidR="00A44760">
        <w:t xml:space="preserve"> do OS</w:t>
      </w:r>
      <w:r w:rsidR="00FE7E10">
        <w:t>P</w:t>
      </w:r>
      <w:r w:rsidR="00A44760">
        <w:t xml:space="preserve"> </w:t>
      </w:r>
      <w:r w:rsidR="009F3868">
        <w:t xml:space="preserve">wniosku </w:t>
      </w:r>
      <w:r w:rsidR="00A44760">
        <w:t>o wygaszenie pozwolenia LON</w:t>
      </w:r>
      <w:r w:rsidR="00A76A08">
        <w:t>,</w:t>
      </w:r>
    </w:p>
    <w:p w14:paraId="3176892C" w14:textId="2B192757" w:rsidR="00A44760" w:rsidRDefault="00084AC4" w:rsidP="00E60D7A">
      <w:pPr>
        <w:pStyle w:val="Podstawowyakapitowy"/>
        <w:numPr>
          <w:ilvl w:val="0"/>
          <w:numId w:val="2"/>
        </w:numPr>
      </w:pPr>
      <w:r>
        <w:t>p</w:t>
      </w:r>
      <w:r w:rsidR="00A44760">
        <w:t>o stronie OS</w:t>
      </w:r>
      <w:r w:rsidR="00FE7E10">
        <w:t>P</w:t>
      </w:r>
      <w:r w:rsidR="00A44760">
        <w:t>:</w:t>
      </w:r>
    </w:p>
    <w:p w14:paraId="2B7923B8" w14:textId="77777777" w:rsidR="00A44760" w:rsidRDefault="006A5EEC" w:rsidP="00E60D7A">
      <w:pPr>
        <w:pStyle w:val="Podstawowyakapitowy"/>
        <w:numPr>
          <w:ilvl w:val="1"/>
          <w:numId w:val="3"/>
        </w:numPr>
      </w:pPr>
      <w:r>
        <w:t>d</w:t>
      </w:r>
      <w:r w:rsidR="00A44760">
        <w:t xml:space="preserve">ecyzja, na podstawie danych nt. modyfikacji dostarczonych przez właściciela </w:t>
      </w:r>
      <w:r w:rsidR="00FE7E10" w:rsidRPr="00FE7E10">
        <w:t xml:space="preserve">nowej instalacji odbiorczej lub </w:t>
      </w:r>
      <w:r w:rsidR="00893034">
        <w:t>operatora systemu dystrybucyjnego przyłączonego do systemu przesyłowego</w:t>
      </w:r>
      <w:r w:rsidR="00A44760">
        <w:t>, czy modyfikacja wymaga nowych warunków przyłączenia (i wykorzystania procedury EON) czy zastosowana będzie procedura LON,</w:t>
      </w:r>
    </w:p>
    <w:p w14:paraId="615C0F4D" w14:textId="77777777" w:rsidR="00A44760" w:rsidRDefault="006A5EEC" w:rsidP="00E60D7A">
      <w:pPr>
        <w:pStyle w:val="Podstawowyakapitowy"/>
        <w:numPr>
          <w:ilvl w:val="1"/>
          <w:numId w:val="3"/>
        </w:numPr>
      </w:pPr>
      <w:r>
        <w:t>o</w:t>
      </w:r>
      <w:r w:rsidR="00B411F6">
        <w:t xml:space="preserve">dbiór i analiza </w:t>
      </w:r>
      <w:r w:rsidR="00A44760">
        <w:t>poprawności wniosku LON wraz z załącznikami oraz wydanie pozwolenia LON,</w:t>
      </w:r>
    </w:p>
    <w:p w14:paraId="23C3E56D" w14:textId="05CE36F9" w:rsidR="00A44760" w:rsidRDefault="006A5EEC" w:rsidP="00E60D7A">
      <w:pPr>
        <w:pStyle w:val="Podstawowyakapitowy"/>
        <w:numPr>
          <w:ilvl w:val="1"/>
          <w:numId w:val="3"/>
        </w:numPr>
      </w:pPr>
      <w:r>
        <w:t>w</w:t>
      </w:r>
      <w:r w:rsidR="00A44760">
        <w:t xml:space="preserve">ydanie zgody na </w:t>
      </w:r>
      <w:r w:rsidR="004F6871">
        <w:t xml:space="preserve">testy </w:t>
      </w:r>
      <w:r w:rsidR="00F65929">
        <w:t>zgodności</w:t>
      </w:r>
      <w:r w:rsidR="00893034">
        <w:t>,</w:t>
      </w:r>
    </w:p>
    <w:p w14:paraId="2D454204" w14:textId="77777777" w:rsidR="00A44760" w:rsidRDefault="006A5EEC" w:rsidP="00E60D7A">
      <w:pPr>
        <w:pStyle w:val="Podstawowyakapitowy"/>
        <w:numPr>
          <w:ilvl w:val="1"/>
          <w:numId w:val="3"/>
        </w:numPr>
      </w:pPr>
      <w:r>
        <w:t>o</w:t>
      </w:r>
      <w:r w:rsidR="00A44760">
        <w:t>cena i zatwierdzenie zaproponowanego harmonogramu i zakresu testów zgodności,</w:t>
      </w:r>
    </w:p>
    <w:p w14:paraId="55026EDD" w14:textId="77777777" w:rsidR="00A44760" w:rsidRDefault="006A5EEC" w:rsidP="00E60D7A">
      <w:pPr>
        <w:pStyle w:val="Podstawowyakapitowy"/>
        <w:numPr>
          <w:ilvl w:val="1"/>
          <w:numId w:val="3"/>
        </w:numPr>
      </w:pPr>
      <w:r>
        <w:t>o</w:t>
      </w:r>
      <w:r w:rsidR="00A44760">
        <w:t>cena i zatwierdzenie wniosku o wygaszenie pozwolenia LON oraz przywrócenia pozwolenia FON</w:t>
      </w:r>
      <w:r w:rsidR="001150AE">
        <w:t>.</w:t>
      </w:r>
    </w:p>
    <w:p w14:paraId="59640533" w14:textId="77777777" w:rsidR="00470737" w:rsidRDefault="00A44760" w:rsidP="002E1236">
      <w:pPr>
        <w:spacing w:after="160" w:line="259" w:lineRule="auto"/>
        <w:rPr>
          <w:rFonts w:eastAsia="Times New Roman"/>
          <w:color w:val="auto"/>
          <w:sz w:val="24"/>
          <w:szCs w:val="26"/>
          <w:lang w:val="pl-PL" w:eastAsia="pl-PL"/>
        </w:rPr>
      </w:pPr>
      <w:r w:rsidRPr="002E1236">
        <w:rPr>
          <w:rFonts w:eastAsia="Times New Roman"/>
          <w:color w:val="auto"/>
          <w:sz w:val="24"/>
          <w:szCs w:val="26"/>
          <w:lang w:val="pl-PL" w:eastAsia="pl-PL"/>
        </w:rPr>
        <w:lastRenderedPageBreak/>
        <w:t xml:space="preserve">Przebieg procesu LON w postaci „Schematu procedury uzyskiwania pozwolenia LON dla </w:t>
      </w:r>
      <w:r w:rsidR="00811EC2" w:rsidRPr="00EB2289">
        <w:rPr>
          <w:rFonts w:eastAsia="Times New Roman"/>
          <w:color w:val="auto"/>
          <w:sz w:val="24"/>
          <w:szCs w:val="26"/>
          <w:lang w:val="pl-PL" w:eastAsia="pl-PL"/>
        </w:rPr>
        <w:t>tymcz</w:t>
      </w:r>
      <w:r w:rsidR="00811EC2">
        <w:rPr>
          <w:rFonts w:eastAsia="Times New Roman"/>
          <w:color w:val="auto"/>
          <w:sz w:val="24"/>
          <w:szCs w:val="26"/>
          <w:lang w:val="pl-PL" w:eastAsia="pl-PL"/>
        </w:rPr>
        <w:t>asowej istotnej modyfikacji nowej instalacji odbiorczej lub nowej instalacji dystrybucyjnej przyłączonej do systemu przesyłowego lub utracie zdolności ze względu na wdrażanie jednej lub kilku modyfikacji mających znaczenia dla jej działania</w:t>
      </w:r>
      <w:r w:rsidR="00893034">
        <w:rPr>
          <w:rFonts w:eastAsia="Times New Roman"/>
          <w:color w:val="auto"/>
          <w:sz w:val="24"/>
          <w:szCs w:val="26"/>
          <w:lang w:val="pl-PL" w:eastAsia="pl-PL"/>
        </w:rPr>
        <w:t xml:space="preserve">” </w:t>
      </w:r>
      <w:r w:rsidRPr="002E1236">
        <w:rPr>
          <w:rFonts w:eastAsia="Times New Roman"/>
          <w:color w:val="auto"/>
          <w:sz w:val="24"/>
          <w:szCs w:val="26"/>
          <w:lang w:val="pl-PL" w:eastAsia="pl-PL"/>
        </w:rPr>
        <w:t xml:space="preserve">zamieszczono w pkt </w:t>
      </w:r>
      <w:r w:rsidRPr="00EB2289">
        <w:rPr>
          <w:rFonts w:eastAsia="Times New Roman"/>
          <w:color w:val="auto"/>
          <w:sz w:val="24"/>
          <w:szCs w:val="26"/>
          <w:lang w:val="pl-PL" w:eastAsia="pl-PL"/>
        </w:rPr>
        <w:fldChar w:fldCharType="begin"/>
      </w:r>
      <w:r w:rsidRPr="00EB2289">
        <w:rPr>
          <w:rFonts w:eastAsia="Times New Roman"/>
          <w:color w:val="auto"/>
          <w:sz w:val="24"/>
          <w:szCs w:val="26"/>
          <w:lang w:val="pl-PL" w:eastAsia="pl-PL"/>
        </w:rPr>
        <w:instrText xml:space="preserve"> REF _Ref534269703 \n \h </w:instrText>
      </w:r>
      <w:r w:rsidRPr="00EB2289">
        <w:rPr>
          <w:color w:val="auto"/>
          <w:lang w:val="pl-PL"/>
        </w:rPr>
        <w:instrText xml:space="preserve"> \* MERGEFORMAT </w:instrText>
      </w:r>
      <w:r w:rsidRPr="00EB2289">
        <w:rPr>
          <w:rFonts w:eastAsia="Times New Roman"/>
          <w:color w:val="auto"/>
          <w:sz w:val="24"/>
          <w:szCs w:val="26"/>
          <w:lang w:val="pl-PL" w:eastAsia="pl-PL"/>
        </w:rPr>
      </w:r>
      <w:r w:rsidRPr="00EB2289">
        <w:rPr>
          <w:rFonts w:eastAsia="Times New Roman"/>
          <w:color w:val="auto"/>
          <w:sz w:val="24"/>
          <w:szCs w:val="26"/>
          <w:lang w:val="pl-PL" w:eastAsia="pl-PL"/>
        </w:rPr>
        <w:fldChar w:fldCharType="separate"/>
      </w:r>
      <w:r w:rsidR="000D59B2">
        <w:rPr>
          <w:rFonts w:eastAsia="Times New Roman"/>
          <w:color w:val="auto"/>
          <w:sz w:val="24"/>
          <w:szCs w:val="26"/>
          <w:lang w:val="pl-PL" w:eastAsia="pl-PL"/>
        </w:rPr>
        <w:t>7.4.1</w:t>
      </w:r>
      <w:r w:rsidRPr="00EB2289">
        <w:rPr>
          <w:rFonts w:eastAsia="Times New Roman"/>
          <w:color w:val="auto"/>
          <w:sz w:val="24"/>
          <w:szCs w:val="26"/>
          <w:lang w:val="pl-PL" w:eastAsia="pl-PL"/>
        </w:rPr>
        <w:fldChar w:fldCharType="end"/>
      </w:r>
      <w:r w:rsidRPr="00EB2289">
        <w:rPr>
          <w:rFonts w:eastAsia="Times New Roman"/>
          <w:color w:val="auto"/>
          <w:sz w:val="24"/>
          <w:szCs w:val="26"/>
          <w:lang w:val="pl-PL" w:eastAsia="pl-PL"/>
        </w:rPr>
        <w:t>.</w:t>
      </w:r>
    </w:p>
    <w:p w14:paraId="6D286B76" w14:textId="656B2037" w:rsidR="00335532" w:rsidRDefault="00335532">
      <w:pPr>
        <w:spacing w:after="160" w:line="259" w:lineRule="auto"/>
        <w:jc w:val="left"/>
        <w:rPr>
          <w:color w:val="auto"/>
          <w:lang w:val="pl-PL"/>
        </w:rPr>
      </w:pPr>
    </w:p>
    <w:p w14:paraId="42AF8A53" w14:textId="41CB72DD" w:rsidR="00592FBC" w:rsidRDefault="00703A8B" w:rsidP="00D83589">
      <w:pPr>
        <w:pStyle w:val="Nagwek3"/>
      </w:pPr>
      <w:bookmarkStart w:id="65" w:name="_Toc12537246"/>
      <w:bookmarkStart w:id="66" w:name="_Toc12427386"/>
      <w:bookmarkStart w:id="67" w:name="_Toc12537247"/>
      <w:bookmarkEnd w:id="65"/>
      <w:r w:rsidRPr="00703A8B">
        <w:t xml:space="preserve">Proces wydawania pozwolenia LON </w:t>
      </w:r>
      <w:r w:rsidR="00806952">
        <w:t xml:space="preserve">w przypadku </w:t>
      </w:r>
      <w:r w:rsidRPr="00EB4834">
        <w:t xml:space="preserve">stwierdzenia przez </w:t>
      </w:r>
      <w:r>
        <w:t xml:space="preserve">właściciela </w:t>
      </w:r>
      <w:r w:rsidR="001150AE" w:rsidRPr="00FD27D0">
        <w:t>now</w:t>
      </w:r>
      <w:r w:rsidR="001150AE">
        <w:t>ej</w:t>
      </w:r>
      <w:r w:rsidR="001150AE" w:rsidRPr="00FD27D0">
        <w:t xml:space="preserve"> instalacji odbiorcz</w:t>
      </w:r>
      <w:r w:rsidR="001150AE">
        <w:t>ej</w:t>
      </w:r>
      <w:r w:rsidR="001150AE" w:rsidRPr="00FD27D0">
        <w:t xml:space="preserve"> </w:t>
      </w:r>
      <w:r w:rsidR="001150AE">
        <w:t>lub</w:t>
      </w:r>
      <w:r w:rsidR="001150AE" w:rsidRPr="00FD27D0">
        <w:t xml:space="preserve"> </w:t>
      </w:r>
      <w:r w:rsidR="00893034">
        <w:t>operatora systemu</w:t>
      </w:r>
      <w:r w:rsidR="001150AE" w:rsidRPr="00FD27D0">
        <w:t xml:space="preserve"> dystrybucyjn</w:t>
      </w:r>
      <w:r w:rsidR="001150AE">
        <w:t>e</w:t>
      </w:r>
      <w:r w:rsidR="00893034">
        <w:t>go</w:t>
      </w:r>
      <w:r w:rsidR="001150AE" w:rsidRPr="00FD27D0">
        <w:t xml:space="preserve"> przyłączon</w:t>
      </w:r>
      <w:r w:rsidR="001150AE">
        <w:t>e</w:t>
      </w:r>
      <w:r w:rsidR="00893034">
        <w:t>go</w:t>
      </w:r>
      <w:r w:rsidR="001150AE" w:rsidRPr="00FD27D0">
        <w:t xml:space="preserve"> do systemu przesyłowego</w:t>
      </w:r>
      <w:r w:rsidR="001150AE">
        <w:t xml:space="preserve"> </w:t>
      </w:r>
      <w:r>
        <w:t>awarii</w:t>
      </w:r>
      <w:r w:rsidRPr="00DE4E39">
        <w:t xml:space="preserve"> sprzętu prowadząc</w:t>
      </w:r>
      <w:r>
        <w:t>ej do niezgodności z </w:t>
      </w:r>
      <w:r w:rsidRPr="00DE4E39">
        <w:t>niektórymi odpowiednimi wymogami</w:t>
      </w:r>
      <w:r>
        <w:t xml:space="preserve"> </w:t>
      </w:r>
      <w:r w:rsidR="00EB4834">
        <w:t xml:space="preserve">trwającej dłużej niż </w:t>
      </w:r>
      <w:r w:rsidR="002668EB">
        <w:br/>
      </w:r>
      <w:r w:rsidR="00EB4834">
        <w:t>3 miesiące</w:t>
      </w:r>
      <w:bookmarkEnd w:id="66"/>
      <w:bookmarkEnd w:id="67"/>
    </w:p>
    <w:p w14:paraId="1D3E9459" w14:textId="33214C6C" w:rsidR="00A44760" w:rsidRDefault="00A44760" w:rsidP="00A44760">
      <w:pPr>
        <w:pStyle w:val="Podstawowyakapitowy"/>
        <w:rPr>
          <w:rFonts w:eastAsiaTheme="minorHAnsi"/>
          <w:szCs w:val="22"/>
        </w:rPr>
      </w:pPr>
      <w:r>
        <w:t xml:space="preserve">Pozwolenie LON wydaje się na wniosek właściciela </w:t>
      </w:r>
      <w:r w:rsidR="001150AE" w:rsidRPr="00FD27D0">
        <w:t>now</w:t>
      </w:r>
      <w:r w:rsidR="001150AE">
        <w:t>ej</w:t>
      </w:r>
      <w:r w:rsidR="001150AE" w:rsidRPr="00FD27D0">
        <w:t xml:space="preserve"> instalacji odbiorcz</w:t>
      </w:r>
      <w:r w:rsidR="001150AE">
        <w:t>ej</w:t>
      </w:r>
      <w:r w:rsidR="001150AE" w:rsidRPr="00FD27D0">
        <w:t xml:space="preserve"> przyłączon</w:t>
      </w:r>
      <w:r w:rsidR="001150AE">
        <w:t>ej</w:t>
      </w:r>
      <w:r w:rsidR="001150AE" w:rsidRPr="00FD27D0">
        <w:t xml:space="preserve"> do systemu przesyłowego </w:t>
      </w:r>
      <w:r w:rsidR="001150AE">
        <w:t>lub</w:t>
      </w:r>
      <w:r w:rsidR="001150AE" w:rsidRPr="00FD27D0">
        <w:t xml:space="preserve"> </w:t>
      </w:r>
      <w:r w:rsidR="00893034">
        <w:t>operatora systemu</w:t>
      </w:r>
      <w:r w:rsidR="001150AE" w:rsidRPr="00FD27D0">
        <w:t xml:space="preserve"> dystrybucyjn</w:t>
      </w:r>
      <w:r w:rsidR="001150AE">
        <w:t>e</w:t>
      </w:r>
      <w:r w:rsidR="00893034">
        <w:t>go</w:t>
      </w:r>
      <w:r w:rsidR="001150AE" w:rsidRPr="00FD27D0">
        <w:t xml:space="preserve"> przyłączon</w:t>
      </w:r>
      <w:r w:rsidR="001150AE">
        <w:t>e</w:t>
      </w:r>
      <w:r w:rsidR="00893034">
        <w:t>go</w:t>
      </w:r>
      <w:r w:rsidR="001150AE" w:rsidRPr="00FD27D0">
        <w:t xml:space="preserve"> do systemu przesyłowego</w:t>
      </w:r>
      <w:r w:rsidR="00B30039" w:rsidRPr="00B30039">
        <w:t xml:space="preserve"> </w:t>
      </w:r>
      <w:r w:rsidR="00476D19">
        <w:t>(</w:t>
      </w:r>
      <w:r w:rsidR="00B30039" w:rsidRPr="00FE7E10">
        <w:t>bezpośrednio lub pośrednio poprzez osobę trzecią</w:t>
      </w:r>
      <w:r w:rsidR="00476D19">
        <w:t>)</w:t>
      </w:r>
      <w:r>
        <w:t>:</w:t>
      </w:r>
    </w:p>
    <w:p w14:paraId="04CDD1B5" w14:textId="4D5EC5B4" w:rsidR="00A44760" w:rsidRDefault="006A5EEC" w:rsidP="00E60D7A">
      <w:pPr>
        <w:pStyle w:val="Podstawowyakapitowy"/>
        <w:numPr>
          <w:ilvl w:val="0"/>
          <w:numId w:val="2"/>
        </w:numPr>
      </w:pPr>
      <w:r>
        <w:t>p</w:t>
      </w:r>
      <w:r w:rsidR="00A44760">
        <w:t xml:space="preserve">o stronie właściciela </w:t>
      </w:r>
      <w:r w:rsidR="001150AE" w:rsidRPr="001150AE">
        <w:t xml:space="preserve">nowej instalacji odbiorczej przyłączonej do systemu przesyłowego lub </w:t>
      </w:r>
      <w:r w:rsidR="00893034">
        <w:t>operatora systemu</w:t>
      </w:r>
      <w:r w:rsidR="00893034" w:rsidRPr="00FD27D0">
        <w:t xml:space="preserve"> dystrybucyjn</w:t>
      </w:r>
      <w:r w:rsidR="00893034">
        <w:t>ego</w:t>
      </w:r>
      <w:r w:rsidR="00893034" w:rsidRPr="00FD27D0">
        <w:t xml:space="preserve"> przyłączon</w:t>
      </w:r>
      <w:r w:rsidR="00893034">
        <w:t>ego</w:t>
      </w:r>
      <w:r w:rsidR="00893034" w:rsidRPr="001150AE">
        <w:t xml:space="preserve"> </w:t>
      </w:r>
      <w:r w:rsidR="001150AE" w:rsidRPr="001150AE">
        <w:t>do systemu przesyłowego</w:t>
      </w:r>
      <w:r w:rsidR="00A44760">
        <w:t>:</w:t>
      </w:r>
    </w:p>
    <w:p w14:paraId="66F2C925" w14:textId="2641E8B3" w:rsidR="00A44760" w:rsidRDefault="00A14665" w:rsidP="00E60D7A">
      <w:pPr>
        <w:pStyle w:val="Podstawowyakapitowy"/>
        <w:numPr>
          <w:ilvl w:val="1"/>
          <w:numId w:val="3"/>
        </w:numPr>
      </w:pPr>
      <w:r>
        <w:t xml:space="preserve">niezwłoczne </w:t>
      </w:r>
      <w:r w:rsidR="006A5EEC">
        <w:t>w</w:t>
      </w:r>
      <w:r w:rsidR="00A44760">
        <w:t>ysłanie do OS</w:t>
      </w:r>
      <w:r w:rsidR="001150AE">
        <w:t>P</w:t>
      </w:r>
      <w:r w:rsidR="00A44760">
        <w:t xml:space="preserve"> informacji</w:t>
      </w:r>
      <w:r w:rsidR="00893034">
        <w:t xml:space="preserve"> </w:t>
      </w:r>
      <w:r w:rsidR="00A44760">
        <w:t>/</w:t>
      </w:r>
      <w:r w:rsidR="00893034">
        <w:t xml:space="preserve"> </w:t>
      </w:r>
      <w:r w:rsidR="00A44760">
        <w:t xml:space="preserve">powiadomienia o stwierdzeniu awarii prowadzącej do niezgodności z niektórymi odpowiednimi wymogami </w:t>
      </w:r>
      <w:r w:rsidR="006A5EEC">
        <w:br/>
      </w:r>
      <w:r w:rsidR="00A44760">
        <w:t>i podjęciu czynności zmierzających do jej usunięcia,</w:t>
      </w:r>
    </w:p>
    <w:p w14:paraId="0B1B79B8" w14:textId="77777777" w:rsidR="00A44760" w:rsidRDefault="006A5EEC" w:rsidP="00E60D7A">
      <w:pPr>
        <w:pStyle w:val="Podstawowyakapitowy"/>
        <w:numPr>
          <w:ilvl w:val="1"/>
          <w:numId w:val="3"/>
        </w:numPr>
      </w:pPr>
      <w:r>
        <w:t>z</w:t>
      </w:r>
      <w:r w:rsidR="00A44760">
        <w:t xml:space="preserve">łożenie kompletnego wniosku o wydanie ograniczonego pozwolenia na użytkowanie </w:t>
      </w:r>
      <w:r>
        <w:t>LON</w:t>
      </w:r>
      <w:r w:rsidR="00A44760">
        <w:t xml:space="preserve"> wraz z wymaganymi załącznikami,</w:t>
      </w:r>
    </w:p>
    <w:p w14:paraId="38194330" w14:textId="77777777" w:rsidR="00A44760" w:rsidRDefault="006A5EEC" w:rsidP="00E60D7A">
      <w:pPr>
        <w:pStyle w:val="Podstawowyakapitowy"/>
        <w:numPr>
          <w:ilvl w:val="1"/>
          <w:numId w:val="3"/>
        </w:numPr>
      </w:pPr>
      <w:r>
        <w:t>u</w:t>
      </w:r>
      <w:r w:rsidR="00A44760">
        <w:t xml:space="preserve">sunięcie niezgodności </w:t>
      </w:r>
      <w:r w:rsidR="001150AE" w:rsidRPr="00FD27D0">
        <w:t>now</w:t>
      </w:r>
      <w:r w:rsidR="001150AE">
        <w:t>ej</w:t>
      </w:r>
      <w:r w:rsidR="001150AE" w:rsidRPr="00FD27D0">
        <w:t xml:space="preserve"> instalacji odbiorcz</w:t>
      </w:r>
      <w:r w:rsidR="001150AE">
        <w:t>ej</w:t>
      </w:r>
      <w:r w:rsidR="003D7863">
        <w:t>,</w:t>
      </w:r>
      <w:r w:rsidR="001150AE" w:rsidRPr="00FD27D0">
        <w:t xml:space="preserve"> now</w:t>
      </w:r>
      <w:r w:rsidR="001150AE">
        <w:t>ej</w:t>
      </w:r>
      <w:r w:rsidR="001150AE" w:rsidRPr="00FD27D0">
        <w:t xml:space="preserve"> instalacji dystrybucyjn</w:t>
      </w:r>
      <w:r w:rsidR="001150AE">
        <w:t>ej</w:t>
      </w:r>
      <w:r w:rsidR="001150AE" w:rsidRPr="00FD27D0">
        <w:t xml:space="preserve"> </w:t>
      </w:r>
      <w:r w:rsidR="00893034">
        <w:t>lub systemu dystrybucyjnego przyłączonego do systemu przesyłowego</w:t>
      </w:r>
      <w:r w:rsidR="00A44760">
        <w:t>,</w:t>
      </w:r>
    </w:p>
    <w:p w14:paraId="3C335CE2" w14:textId="77777777" w:rsidR="00A44760" w:rsidRDefault="006A5EEC" w:rsidP="00E60D7A">
      <w:pPr>
        <w:pStyle w:val="Podstawowyakapitowy"/>
        <w:numPr>
          <w:ilvl w:val="1"/>
          <w:numId w:val="3"/>
        </w:numPr>
      </w:pPr>
      <w:r>
        <w:t>w</w:t>
      </w:r>
      <w:r w:rsidR="00A44760">
        <w:t xml:space="preserve">  sytuacji, gdy usuwanie niezgodności zostało zakończone w terminie krótszym niż 3 miesiące</w:t>
      </w:r>
      <w:r w:rsidR="006C4AD9">
        <w:t xml:space="preserve"> licząc od daty wystąpienia awarii</w:t>
      </w:r>
      <w:r w:rsidR="00A44760">
        <w:t xml:space="preserve">, wówczas dotychczasowe pozwolenie FON nie ulega zawieszeniu. W przeciwnym przypadku właściciel </w:t>
      </w:r>
      <w:r w:rsidR="00460D1D" w:rsidRPr="00FD27D0">
        <w:t>now</w:t>
      </w:r>
      <w:r w:rsidR="00460D1D">
        <w:t>ej</w:t>
      </w:r>
      <w:r w:rsidR="00460D1D" w:rsidRPr="00FD27D0">
        <w:t xml:space="preserve"> instalacji odbiorcz</w:t>
      </w:r>
      <w:r w:rsidR="00460D1D">
        <w:t>ej</w:t>
      </w:r>
      <w:r w:rsidR="00460D1D" w:rsidRPr="00FD27D0">
        <w:t xml:space="preserve"> </w:t>
      </w:r>
      <w:r w:rsidR="00460D1D">
        <w:t>lub</w:t>
      </w:r>
      <w:r w:rsidR="00460D1D" w:rsidRPr="00FD27D0">
        <w:t xml:space="preserve"> </w:t>
      </w:r>
      <w:r w:rsidR="00893034">
        <w:t>operator systemy</w:t>
      </w:r>
      <w:r w:rsidR="00460D1D" w:rsidRPr="00FD27D0">
        <w:t xml:space="preserve"> dystrybucyjn</w:t>
      </w:r>
      <w:r w:rsidR="00460D1D">
        <w:t>e</w:t>
      </w:r>
      <w:r w:rsidR="00893034">
        <w:t>go</w:t>
      </w:r>
      <w:r w:rsidR="00460D1D" w:rsidRPr="00FD27D0">
        <w:t xml:space="preserve"> przyłączon</w:t>
      </w:r>
      <w:r w:rsidR="00460D1D">
        <w:t>e</w:t>
      </w:r>
      <w:r w:rsidR="00893034">
        <w:t>go</w:t>
      </w:r>
      <w:r w:rsidR="00460D1D" w:rsidRPr="00FD27D0">
        <w:t xml:space="preserve"> do systemu przesyłowego</w:t>
      </w:r>
      <w:r w:rsidR="00460D1D">
        <w:t xml:space="preserve"> </w:t>
      </w:r>
      <w:r w:rsidR="00A44760">
        <w:t>otrzymuje pozwolenie LON,</w:t>
      </w:r>
    </w:p>
    <w:p w14:paraId="197F18C7" w14:textId="531F9BB6" w:rsidR="00A44760" w:rsidRDefault="006A5EEC" w:rsidP="00E60D7A">
      <w:pPr>
        <w:pStyle w:val="Podstawowyakapitowy"/>
        <w:numPr>
          <w:ilvl w:val="1"/>
          <w:numId w:val="3"/>
        </w:numPr>
      </w:pPr>
      <w:r>
        <w:t>w</w:t>
      </w:r>
      <w:r w:rsidR="00A44760">
        <w:t xml:space="preserve"> sytuacji, gdy podczas usuwania niezgodności nastąpiło odłączenie </w:t>
      </w:r>
      <w:r w:rsidR="001150AE" w:rsidRPr="00FD27D0">
        <w:t>now</w:t>
      </w:r>
      <w:r w:rsidR="001150AE">
        <w:t>ej</w:t>
      </w:r>
      <w:r w:rsidR="001150AE" w:rsidRPr="00FD27D0">
        <w:t xml:space="preserve"> instalacji odbiorcz</w:t>
      </w:r>
      <w:r w:rsidR="001150AE">
        <w:t>ej</w:t>
      </w:r>
      <w:r w:rsidR="003D7863">
        <w:t>,</w:t>
      </w:r>
      <w:r w:rsidR="001150AE" w:rsidRPr="00FD27D0">
        <w:t xml:space="preserve"> now</w:t>
      </w:r>
      <w:r w:rsidR="001150AE">
        <w:t>ej</w:t>
      </w:r>
      <w:r w:rsidR="001150AE" w:rsidRPr="00FD27D0">
        <w:t xml:space="preserve"> instalacji dystrybucyjn</w:t>
      </w:r>
      <w:r w:rsidR="001150AE">
        <w:t>ej</w:t>
      </w:r>
      <w:r w:rsidR="001150AE" w:rsidRPr="00FD27D0">
        <w:t xml:space="preserve"> </w:t>
      </w:r>
      <w:r w:rsidR="00893034">
        <w:t>lub systemu dystrybucyjnego przyłączonego do systemu przesyłowego</w:t>
      </w:r>
      <w:r w:rsidR="00A44760">
        <w:t>, wówczas OS</w:t>
      </w:r>
      <w:r w:rsidR="001150AE">
        <w:t>P</w:t>
      </w:r>
      <w:r w:rsidR="00A44760">
        <w:t xml:space="preserve"> wraz z właścicielem </w:t>
      </w:r>
      <w:r w:rsidR="001150AE" w:rsidRPr="00FD27D0">
        <w:t>now</w:t>
      </w:r>
      <w:r w:rsidR="001150AE">
        <w:t>ej</w:t>
      </w:r>
      <w:r w:rsidR="001150AE" w:rsidRPr="00FD27D0">
        <w:t xml:space="preserve"> instalacji odbiorcz</w:t>
      </w:r>
      <w:r w:rsidR="001150AE">
        <w:t>ej</w:t>
      </w:r>
      <w:r w:rsidR="001150AE" w:rsidRPr="00FD27D0">
        <w:t xml:space="preserve"> przyłączon</w:t>
      </w:r>
      <w:r w:rsidR="001150AE">
        <w:t>ej</w:t>
      </w:r>
      <w:r w:rsidR="001150AE" w:rsidRPr="00FD27D0">
        <w:t xml:space="preserve"> do systemu przesyłowego </w:t>
      </w:r>
      <w:r w:rsidR="001150AE">
        <w:t>lub</w:t>
      </w:r>
      <w:r w:rsidR="001150AE" w:rsidRPr="00FD27D0">
        <w:t xml:space="preserve"> </w:t>
      </w:r>
      <w:r w:rsidR="00B7385E">
        <w:t>operatorem systemu</w:t>
      </w:r>
      <w:r w:rsidR="001150AE" w:rsidRPr="00FD27D0">
        <w:t xml:space="preserve"> dystrybucyjn</w:t>
      </w:r>
      <w:r w:rsidR="001150AE">
        <w:t>e</w:t>
      </w:r>
      <w:r w:rsidR="00B7385E">
        <w:t>go</w:t>
      </w:r>
      <w:r w:rsidR="001150AE" w:rsidRPr="00FD27D0">
        <w:t xml:space="preserve"> przyłączon</w:t>
      </w:r>
      <w:r w:rsidR="001150AE">
        <w:t>e</w:t>
      </w:r>
      <w:r w:rsidR="00B7385E">
        <w:t>go</w:t>
      </w:r>
      <w:r w:rsidR="001150AE" w:rsidRPr="00FD27D0">
        <w:t xml:space="preserve"> do systemu przesyłowego</w:t>
      </w:r>
      <w:r w:rsidR="00A44760">
        <w:t xml:space="preserve"> przeprowadza ustalenia</w:t>
      </w:r>
      <w:r w:rsidR="003D7863">
        <w:br/>
      </w:r>
      <w:r w:rsidR="00A44760">
        <w:t xml:space="preserve"> w sprawie </w:t>
      </w:r>
      <w:r w:rsidR="004F6871">
        <w:t xml:space="preserve">testów </w:t>
      </w:r>
      <w:r w:rsidR="00F65929">
        <w:t>zgodności</w:t>
      </w:r>
      <w:r w:rsidR="00A44760">
        <w:t xml:space="preserve">, ustala </w:t>
      </w:r>
      <w:r w:rsidR="004F6871">
        <w:t xml:space="preserve">ich </w:t>
      </w:r>
      <w:r w:rsidR="00A44760">
        <w:t>zasady oraz termin,</w:t>
      </w:r>
    </w:p>
    <w:p w14:paraId="3BE6597E" w14:textId="77777777" w:rsidR="00A44760" w:rsidRDefault="006A5EEC" w:rsidP="00E60D7A">
      <w:pPr>
        <w:pStyle w:val="Podstawowyakapitowy"/>
        <w:numPr>
          <w:ilvl w:val="1"/>
          <w:numId w:val="3"/>
        </w:numPr>
      </w:pPr>
      <w:r>
        <w:lastRenderedPageBreak/>
        <w:t>p</w:t>
      </w:r>
      <w:r w:rsidR="00A44760">
        <w:t xml:space="preserve">rzed terminem usunięcia niezgodności </w:t>
      </w:r>
      <w:r w:rsidR="001150AE" w:rsidRPr="00FD27D0">
        <w:t>now</w:t>
      </w:r>
      <w:r w:rsidR="001150AE">
        <w:t>ej</w:t>
      </w:r>
      <w:r w:rsidR="001150AE" w:rsidRPr="00FD27D0">
        <w:t xml:space="preserve"> instalacji odbiorcz</w:t>
      </w:r>
      <w:r w:rsidR="001150AE">
        <w:t>ej</w:t>
      </w:r>
      <w:r w:rsidR="003D7863">
        <w:t>,</w:t>
      </w:r>
      <w:r w:rsidR="001150AE" w:rsidRPr="00FD27D0">
        <w:t xml:space="preserve"> now</w:t>
      </w:r>
      <w:r w:rsidR="001150AE">
        <w:t>ej</w:t>
      </w:r>
      <w:r w:rsidR="001150AE" w:rsidRPr="00FD27D0">
        <w:t xml:space="preserve"> instalacji dystrybucyjn</w:t>
      </w:r>
      <w:r w:rsidR="001150AE">
        <w:t>ej</w:t>
      </w:r>
      <w:r w:rsidR="001150AE" w:rsidRPr="00FD27D0">
        <w:t xml:space="preserve"> </w:t>
      </w:r>
      <w:r w:rsidR="00B7385E">
        <w:t xml:space="preserve">lub systemu dystrybucyjnego przyłączonego do systemu przesyłowego </w:t>
      </w:r>
      <w:r w:rsidR="00A44760">
        <w:t xml:space="preserve">właściciel </w:t>
      </w:r>
      <w:r w:rsidR="001150AE" w:rsidRPr="00FD27D0">
        <w:t>now</w:t>
      </w:r>
      <w:r w:rsidR="001150AE">
        <w:t>ej</w:t>
      </w:r>
      <w:r w:rsidR="001150AE" w:rsidRPr="00FD27D0">
        <w:t xml:space="preserve"> instalacji odbiorcz</w:t>
      </w:r>
      <w:r w:rsidR="001150AE">
        <w:t>ej</w:t>
      </w:r>
      <w:r w:rsidR="001150AE" w:rsidRPr="00FD27D0">
        <w:t xml:space="preserve"> przyłączon</w:t>
      </w:r>
      <w:r w:rsidR="001150AE">
        <w:t>ej</w:t>
      </w:r>
      <w:r w:rsidR="001150AE" w:rsidRPr="00FD27D0">
        <w:t xml:space="preserve"> do systemu przesyłowego </w:t>
      </w:r>
      <w:r w:rsidR="001150AE">
        <w:t>lub</w:t>
      </w:r>
      <w:r w:rsidR="001150AE" w:rsidRPr="00FD27D0">
        <w:t xml:space="preserve"> </w:t>
      </w:r>
      <w:r w:rsidR="00B7385E">
        <w:t>operator systemu</w:t>
      </w:r>
      <w:r w:rsidR="001150AE" w:rsidRPr="00FD27D0">
        <w:t xml:space="preserve"> dystrybucyjn</w:t>
      </w:r>
      <w:r w:rsidR="00B7385E">
        <w:t>ego</w:t>
      </w:r>
      <w:r w:rsidR="001150AE" w:rsidRPr="00FD27D0">
        <w:t xml:space="preserve"> przyłączon</w:t>
      </w:r>
      <w:r w:rsidR="00B7385E">
        <w:t>ego</w:t>
      </w:r>
      <w:r w:rsidR="001150AE" w:rsidRPr="00FD27D0">
        <w:t xml:space="preserve"> do systemu przesyłowego</w:t>
      </w:r>
      <w:r w:rsidR="001150AE">
        <w:t xml:space="preserve"> </w:t>
      </w:r>
      <w:r w:rsidR="00A44760">
        <w:t xml:space="preserve">uzgadnia </w:t>
      </w:r>
      <w:r w:rsidR="003D7863">
        <w:br/>
      </w:r>
      <w:r w:rsidR="00A44760">
        <w:t>z OS</w:t>
      </w:r>
      <w:r w:rsidR="001150AE">
        <w:t>P</w:t>
      </w:r>
      <w:r w:rsidR="00A44760">
        <w:t xml:space="preserve"> harmonogram i zakres testów zgodności,</w:t>
      </w:r>
    </w:p>
    <w:p w14:paraId="0F041064" w14:textId="77777777" w:rsidR="00A44760" w:rsidRDefault="006A5EEC" w:rsidP="00E60D7A">
      <w:pPr>
        <w:pStyle w:val="Podstawowyakapitowy"/>
        <w:numPr>
          <w:ilvl w:val="1"/>
          <w:numId w:val="3"/>
        </w:numPr>
      </w:pPr>
      <w:r>
        <w:t>p</w:t>
      </w:r>
      <w:r w:rsidR="00A44760">
        <w:t xml:space="preserve">o zakończeniu z wynikiem pozytywnym testów zgodności właściciel </w:t>
      </w:r>
      <w:r w:rsidR="001150AE" w:rsidRPr="00FD27D0">
        <w:t>now</w:t>
      </w:r>
      <w:r w:rsidR="001150AE">
        <w:t>ej</w:t>
      </w:r>
      <w:r w:rsidR="001150AE" w:rsidRPr="00FD27D0">
        <w:t xml:space="preserve"> instalacji odbiorcz</w:t>
      </w:r>
      <w:r w:rsidR="001150AE">
        <w:t>ej</w:t>
      </w:r>
      <w:r w:rsidR="001150AE" w:rsidRPr="00FD27D0">
        <w:t xml:space="preserve"> </w:t>
      </w:r>
      <w:r w:rsidR="001150AE">
        <w:t>lub</w:t>
      </w:r>
      <w:r w:rsidR="001150AE" w:rsidRPr="00FD27D0">
        <w:t xml:space="preserve"> </w:t>
      </w:r>
      <w:r w:rsidR="00B7385E">
        <w:t>operator systemu</w:t>
      </w:r>
      <w:r w:rsidR="001150AE" w:rsidRPr="00FD27D0">
        <w:t xml:space="preserve"> dystrybucyjn</w:t>
      </w:r>
      <w:r w:rsidR="00B7385E">
        <w:t>ego</w:t>
      </w:r>
      <w:r w:rsidR="001150AE" w:rsidRPr="00FD27D0">
        <w:t xml:space="preserve"> przyłączon</w:t>
      </w:r>
      <w:r w:rsidR="00B7385E">
        <w:t>ego</w:t>
      </w:r>
      <w:r w:rsidR="001150AE" w:rsidRPr="00FD27D0">
        <w:t xml:space="preserve"> do systemu przesyłowego</w:t>
      </w:r>
      <w:r w:rsidR="001150AE">
        <w:t xml:space="preserve"> </w:t>
      </w:r>
      <w:r w:rsidR="00A44760">
        <w:t>przygotowuje i przesyła do OS</w:t>
      </w:r>
      <w:r w:rsidR="001150AE">
        <w:t>P</w:t>
      </w:r>
      <w:r>
        <w:t xml:space="preserve"> wniosek </w:t>
      </w:r>
      <w:r w:rsidR="00A44760">
        <w:t>o wygaszenie pozwolenia LON</w:t>
      </w:r>
      <w:r w:rsidR="001150AE">
        <w:t>.</w:t>
      </w:r>
    </w:p>
    <w:p w14:paraId="29F58919" w14:textId="34E75A16" w:rsidR="00A44760" w:rsidRDefault="00084AC4" w:rsidP="00E60D7A">
      <w:pPr>
        <w:pStyle w:val="Podstawowyakapitowy"/>
        <w:numPr>
          <w:ilvl w:val="0"/>
          <w:numId w:val="2"/>
        </w:numPr>
      </w:pPr>
      <w:r>
        <w:t>p</w:t>
      </w:r>
      <w:r w:rsidR="00A44760">
        <w:t>o stronie OS</w:t>
      </w:r>
      <w:r w:rsidR="001150AE">
        <w:t>P</w:t>
      </w:r>
      <w:r w:rsidR="00A44760">
        <w:t>:</w:t>
      </w:r>
    </w:p>
    <w:p w14:paraId="4B994379" w14:textId="77777777" w:rsidR="00A44760" w:rsidRDefault="006A5EEC" w:rsidP="00E60D7A">
      <w:pPr>
        <w:pStyle w:val="Podstawowyakapitowy"/>
        <w:numPr>
          <w:ilvl w:val="1"/>
          <w:numId w:val="3"/>
        </w:numPr>
      </w:pPr>
      <w:r>
        <w:t>o</w:t>
      </w:r>
      <w:r w:rsidR="006C4AD9">
        <w:t xml:space="preserve">dbiór i analiza </w:t>
      </w:r>
      <w:r w:rsidR="00A44760">
        <w:t>poprawności wniosku LON wraz z załącznikami oraz wydanie pozwolenia LON,</w:t>
      </w:r>
    </w:p>
    <w:p w14:paraId="51BE460F" w14:textId="7EA58A3A" w:rsidR="00A44760" w:rsidRDefault="006A5EEC" w:rsidP="00E60D7A">
      <w:pPr>
        <w:pStyle w:val="Podstawowyakapitowy"/>
        <w:numPr>
          <w:ilvl w:val="1"/>
          <w:numId w:val="3"/>
        </w:numPr>
      </w:pPr>
      <w:r>
        <w:t>w</w:t>
      </w:r>
      <w:r w:rsidR="00A44760">
        <w:t xml:space="preserve">ydanie zgody na </w:t>
      </w:r>
      <w:r w:rsidR="004F6871">
        <w:t xml:space="preserve">testy </w:t>
      </w:r>
      <w:r w:rsidR="00F65929">
        <w:t>zgodności</w:t>
      </w:r>
      <w:r w:rsidR="00A44760">
        <w:t>,</w:t>
      </w:r>
    </w:p>
    <w:p w14:paraId="0B9283C5" w14:textId="77777777" w:rsidR="00A44760" w:rsidRDefault="006A5EEC" w:rsidP="00E60D7A">
      <w:pPr>
        <w:pStyle w:val="Podstawowyakapitowy"/>
        <w:numPr>
          <w:ilvl w:val="1"/>
          <w:numId w:val="3"/>
        </w:numPr>
      </w:pPr>
      <w:r>
        <w:t>o</w:t>
      </w:r>
      <w:r w:rsidR="00A44760">
        <w:t>cena i zatwierdzenie zaproponowanego harmonogramu i zakresu testów zgodności,</w:t>
      </w:r>
    </w:p>
    <w:p w14:paraId="0ED5D9A3" w14:textId="77777777" w:rsidR="00A44760" w:rsidRDefault="006A5EEC" w:rsidP="00E60D7A">
      <w:pPr>
        <w:pStyle w:val="Podstawowyakapitowy"/>
        <w:numPr>
          <w:ilvl w:val="1"/>
          <w:numId w:val="3"/>
        </w:numPr>
      </w:pPr>
      <w:r>
        <w:t>o</w:t>
      </w:r>
      <w:r w:rsidR="00A44760">
        <w:t>cena i zatwierdzenie wniosku o wygaszenie pozwolenia LON oraz przywrócenia pozwolenia FON</w:t>
      </w:r>
      <w:r w:rsidR="001150AE">
        <w:t>.</w:t>
      </w:r>
    </w:p>
    <w:p w14:paraId="3D0AF71D" w14:textId="423D263F" w:rsidR="00A44760" w:rsidRPr="00EB2289" w:rsidRDefault="00A44760" w:rsidP="009970A3">
      <w:pPr>
        <w:pStyle w:val="Podstawowyakapitowy"/>
      </w:pPr>
      <w:r w:rsidRPr="009970A3">
        <w:t xml:space="preserve">Przebieg procesu LON w postaci „Schematu procedury uzyskiwania pozwolenia LON dla przypadku </w:t>
      </w:r>
      <w:r w:rsidR="00EB2289">
        <w:t xml:space="preserve">stwierdzenia przez właściciela </w:t>
      </w:r>
      <w:r w:rsidR="00811EC2">
        <w:t xml:space="preserve">nowej instalacji odbiorczej lub nowej instalacji dystrybucyjnej przyłączonej do systemu przesyłowego </w:t>
      </w:r>
      <w:r w:rsidR="00EB2289">
        <w:t xml:space="preserve">awarii sprzętu prowadzącej do niezgodności z niektórymi odpowiednimi wymogami” zamieszczono </w:t>
      </w:r>
      <w:r w:rsidRPr="009970A3">
        <w:t>w pkt</w:t>
      </w:r>
      <w:r>
        <w:t xml:space="preserve"> </w:t>
      </w:r>
      <w:r w:rsidRPr="00EB2289">
        <w:fldChar w:fldCharType="begin"/>
      </w:r>
      <w:r w:rsidRPr="00EB2289">
        <w:instrText xml:space="preserve"> REF _Ref528574439 \n \h </w:instrText>
      </w:r>
      <w:r w:rsidR="00460D1D" w:rsidRPr="00EB2289">
        <w:instrText xml:space="preserve"> \* MERGEFORMAT </w:instrText>
      </w:r>
      <w:r w:rsidRPr="00EB2289">
        <w:fldChar w:fldCharType="separate"/>
      </w:r>
      <w:r w:rsidR="000D59B2">
        <w:t>7.4.2</w:t>
      </w:r>
      <w:r w:rsidRPr="00EB2289">
        <w:fldChar w:fldCharType="end"/>
      </w:r>
      <w:r w:rsidRPr="00EB2289">
        <w:t>.</w:t>
      </w:r>
      <w:r w:rsidR="00B7385E">
        <w:t xml:space="preserve"> </w:t>
      </w:r>
    </w:p>
    <w:p w14:paraId="68B6F683" w14:textId="4D9B8AED" w:rsidR="00D24CE0" w:rsidRDefault="00D24CE0">
      <w:pPr>
        <w:spacing w:after="160" w:line="259" w:lineRule="auto"/>
        <w:jc w:val="left"/>
        <w:rPr>
          <w:color w:val="auto"/>
          <w:sz w:val="24"/>
          <w:szCs w:val="26"/>
          <w:lang w:val="pl-PL" w:eastAsia="pl-PL"/>
        </w:rPr>
      </w:pPr>
    </w:p>
    <w:p w14:paraId="4E1BFDC5" w14:textId="0165BC95" w:rsidR="00EE6C23" w:rsidRDefault="00FF631C" w:rsidP="00D83589">
      <w:pPr>
        <w:pStyle w:val="Nagwek3"/>
      </w:pPr>
      <w:bookmarkStart w:id="68" w:name="_Toc12537248"/>
      <w:bookmarkStart w:id="69" w:name="_Toc12427387"/>
      <w:bookmarkStart w:id="70" w:name="_Toc12537249"/>
      <w:bookmarkEnd w:id="68"/>
      <w:r w:rsidRPr="004F0E3D">
        <w:t xml:space="preserve">Proces wydawania pozwolenia LON </w:t>
      </w:r>
      <w:r>
        <w:t xml:space="preserve">w przypadku </w:t>
      </w:r>
      <w:r w:rsidRPr="00EB4834">
        <w:t xml:space="preserve">stwierdzenia przez </w:t>
      </w:r>
      <w:r>
        <w:t>OS</w:t>
      </w:r>
      <w:r w:rsidR="00E22D20">
        <w:t>P</w:t>
      </w:r>
      <w:r>
        <w:t xml:space="preserve"> niezgodności z </w:t>
      </w:r>
      <w:r w:rsidRPr="00DE4E39">
        <w:t>niektórymi odpowiednimi wymogami</w:t>
      </w:r>
      <w:r>
        <w:t xml:space="preserve"> trwającej dłużej niż </w:t>
      </w:r>
      <w:r w:rsidR="002668EB">
        <w:br/>
      </w:r>
      <w:r>
        <w:t>3 miesiące</w:t>
      </w:r>
      <w:bookmarkEnd w:id="69"/>
      <w:bookmarkEnd w:id="70"/>
    </w:p>
    <w:p w14:paraId="22E343E9" w14:textId="4FF60DF8" w:rsidR="00A44760" w:rsidRDefault="00A44760" w:rsidP="00A44760">
      <w:pPr>
        <w:pStyle w:val="Podstawowyakapitowy"/>
        <w:rPr>
          <w:rFonts w:eastAsiaTheme="minorHAnsi"/>
          <w:szCs w:val="22"/>
        </w:rPr>
      </w:pPr>
      <w:r>
        <w:t xml:space="preserve">Pozwolenie LON wydaje się na wniosek właściciela </w:t>
      </w:r>
      <w:r w:rsidR="00476D19">
        <w:t xml:space="preserve"> </w:t>
      </w:r>
      <w:r w:rsidR="00E22D20">
        <w:t>now</w:t>
      </w:r>
      <w:r w:rsidR="00F41D14">
        <w:t>ej</w:t>
      </w:r>
      <w:r w:rsidR="00E22D20">
        <w:t xml:space="preserve"> instalacji odbiorcz</w:t>
      </w:r>
      <w:r w:rsidR="00F41D14">
        <w:t>ej</w:t>
      </w:r>
      <w:r w:rsidR="00E22D20">
        <w:t xml:space="preserve"> </w:t>
      </w:r>
      <w:r w:rsidR="001D0C8A">
        <w:t>lub operatora systemu dystrybucyjnego przyłączonego do systemu przesyłowego</w:t>
      </w:r>
      <w:r w:rsidR="00476D19">
        <w:t xml:space="preserve"> (</w:t>
      </w:r>
      <w:r w:rsidR="00476D19" w:rsidRPr="00FE7E10">
        <w:t>bezpośrednio lub pośrednio poprzez osobę trzecią</w:t>
      </w:r>
      <w:r w:rsidR="00476D19">
        <w:t>)</w:t>
      </w:r>
      <w:r>
        <w:t>:</w:t>
      </w:r>
    </w:p>
    <w:p w14:paraId="03B11737" w14:textId="132299F4" w:rsidR="00A44760" w:rsidRDefault="006A5EEC" w:rsidP="00E60D7A">
      <w:pPr>
        <w:pStyle w:val="Podstawowyakapitowy"/>
        <w:numPr>
          <w:ilvl w:val="0"/>
          <w:numId w:val="2"/>
        </w:numPr>
      </w:pPr>
      <w:r>
        <w:t>p</w:t>
      </w:r>
      <w:r w:rsidR="00A44760">
        <w:t xml:space="preserve">o stronie właściciela </w:t>
      </w:r>
      <w:r w:rsidR="00E22D20">
        <w:t>now</w:t>
      </w:r>
      <w:r w:rsidR="001D0C8A">
        <w:t>ej</w:t>
      </w:r>
      <w:r w:rsidR="00E22D20">
        <w:t xml:space="preserve"> instalacji odbiorcz</w:t>
      </w:r>
      <w:r w:rsidR="001D0C8A">
        <w:t>ej</w:t>
      </w:r>
      <w:r w:rsidR="00E22D20">
        <w:t xml:space="preserve"> przyłączon</w:t>
      </w:r>
      <w:r w:rsidR="001D0C8A">
        <w:t>ej</w:t>
      </w:r>
      <w:r w:rsidR="00E22D20">
        <w:t xml:space="preserve"> do systemu przesyłowego oraz </w:t>
      </w:r>
      <w:r w:rsidR="001D0C8A">
        <w:t>operatora systemu dystrybucyjnego przyłączonego</w:t>
      </w:r>
      <w:r w:rsidR="00E22D20">
        <w:t xml:space="preserve"> do systemu przesyłowego</w:t>
      </w:r>
      <w:r w:rsidR="00A44760">
        <w:t>:</w:t>
      </w:r>
    </w:p>
    <w:p w14:paraId="3BD45D17" w14:textId="77777777" w:rsidR="00A44760" w:rsidRDefault="006A5EEC" w:rsidP="00E60D7A">
      <w:pPr>
        <w:pStyle w:val="Podstawowyakapitowy"/>
        <w:numPr>
          <w:ilvl w:val="1"/>
          <w:numId w:val="3"/>
        </w:numPr>
      </w:pPr>
      <w:r>
        <w:t>O</w:t>
      </w:r>
      <w:r w:rsidR="00A44760">
        <w:t>S</w:t>
      </w:r>
      <w:r w:rsidR="00E22D20">
        <w:t>P</w:t>
      </w:r>
      <w:r w:rsidR="00A44760">
        <w:t xml:space="preserve"> stwierdza możliwość wystąpienia niezgodności i powiadamiania </w:t>
      </w:r>
      <w:r>
        <w:br/>
      </w:r>
      <w:r w:rsidR="00A44760">
        <w:t xml:space="preserve">o tym fakcie właściciela </w:t>
      </w:r>
      <w:r w:rsidR="00E22D20">
        <w:t>now</w:t>
      </w:r>
      <w:r w:rsidR="00F41D14">
        <w:t>ej</w:t>
      </w:r>
      <w:r w:rsidR="00E22D20">
        <w:t xml:space="preserve"> instalacji odbiorcz</w:t>
      </w:r>
      <w:r w:rsidR="00F41D14">
        <w:t xml:space="preserve">ej </w:t>
      </w:r>
      <w:r w:rsidR="00E22D20">
        <w:t xml:space="preserve">lub </w:t>
      </w:r>
      <w:r w:rsidR="001D0C8A">
        <w:t>operatora systemu</w:t>
      </w:r>
      <w:r w:rsidR="00E22D20">
        <w:t xml:space="preserve"> dystrybucyjn</w:t>
      </w:r>
      <w:r w:rsidR="00F41D14">
        <w:t>e</w:t>
      </w:r>
      <w:r w:rsidR="001D0C8A">
        <w:t>go</w:t>
      </w:r>
      <w:r w:rsidR="00E22D20">
        <w:t xml:space="preserve"> przyłączon</w:t>
      </w:r>
      <w:r w:rsidR="00F41D14">
        <w:t>e</w:t>
      </w:r>
      <w:r w:rsidR="001D0C8A">
        <w:t>go</w:t>
      </w:r>
      <w:r w:rsidR="00E22D20">
        <w:t xml:space="preserve"> do systemu przesyłowego</w:t>
      </w:r>
      <w:r w:rsidR="00A44760">
        <w:t xml:space="preserve">, który potwierdza wystąpienie niezgodności i jednocześnie podejmuje działania zaradcze, </w:t>
      </w:r>
    </w:p>
    <w:p w14:paraId="5D041977" w14:textId="4904B628" w:rsidR="00A44760" w:rsidRDefault="006A5EEC" w:rsidP="00E60D7A">
      <w:pPr>
        <w:pStyle w:val="Podstawowyakapitowy"/>
        <w:numPr>
          <w:ilvl w:val="1"/>
          <w:numId w:val="3"/>
        </w:numPr>
      </w:pPr>
      <w:r>
        <w:lastRenderedPageBreak/>
        <w:t>b</w:t>
      </w:r>
      <w:r w:rsidR="00A44760">
        <w:t>rak zgodności pomiędzy OS</w:t>
      </w:r>
      <w:r w:rsidR="00E22D20">
        <w:t>P</w:t>
      </w:r>
      <w:r w:rsidR="00A44760">
        <w:t xml:space="preserve">, a właścicielem </w:t>
      </w:r>
      <w:r w:rsidR="00E22D20">
        <w:t>now</w:t>
      </w:r>
      <w:r w:rsidR="00F41D14">
        <w:t>ej</w:t>
      </w:r>
      <w:r w:rsidR="00E22D20">
        <w:t xml:space="preserve"> instalacji odbiorcz</w:t>
      </w:r>
      <w:r w:rsidR="00F41D14">
        <w:t>ej</w:t>
      </w:r>
      <w:r w:rsidR="00E22D20">
        <w:t xml:space="preserve"> </w:t>
      </w:r>
      <w:r w:rsidR="00F41D14">
        <w:t>lub</w:t>
      </w:r>
      <w:r w:rsidR="00E22D20">
        <w:t xml:space="preserve"> </w:t>
      </w:r>
      <w:r w:rsidR="001D0C8A">
        <w:t>operatorem systemu</w:t>
      </w:r>
      <w:r w:rsidR="00E22D20">
        <w:t xml:space="preserve"> dystrybucyjn</w:t>
      </w:r>
      <w:r w:rsidR="00F41D14">
        <w:t>e</w:t>
      </w:r>
      <w:r w:rsidR="001D0C8A">
        <w:t>go</w:t>
      </w:r>
      <w:r w:rsidR="00E22D20">
        <w:t xml:space="preserve"> przyłączon</w:t>
      </w:r>
      <w:r w:rsidR="00F41D14">
        <w:t>e</w:t>
      </w:r>
      <w:r w:rsidR="001D0C8A">
        <w:t>go</w:t>
      </w:r>
      <w:r w:rsidR="00E22D20">
        <w:t xml:space="preserve"> do systemu przesyłowego</w:t>
      </w:r>
      <w:r w:rsidR="00A44760">
        <w:t xml:space="preserve"> w zakresie stwierdzenia </w:t>
      </w:r>
      <w:r w:rsidR="00A14665">
        <w:t xml:space="preserve">niezgodności </w:t>
      </w:r>
      <w:r w:rsidR="00A44760">
        <w:t xml:space="preserve">jego </w:t>
      </w:r>
      <w:r w:rsidR="00E22D20">
        <w:t>instalacji</w:t>
      </w:r>
      <w:r w:rsidR="00A44760">
        <w:t xml:space="preserve">, skutkuje że </w:t>
      </w:r>
      <w:r w:rsidR="00A14665" w:rsidRPr="00A14665">
        <w:t>właściciel nowej instalacji odbiorczej przyłączonej do systemu przesyłowego przeprowadza testy sprawdzające przy udziale OSP.</w:t>
      </w:r>
      <w:r w:rsidR="00A44760">
        <w:t xml:space="preserve"> W przypadku akceptacji przez Strony wyników testów sprawdzających, </w:t>
      </w:r>
      <w:r w:rsidR="000A5EFB">
        <w:t xml:space="preserve">które </w:t>
      </w:r>
      <w:r w:rsidR="00A44760">
        <w:t xml:space="preserve">potwierdzają brak </w:t>
      </w:r>
      <w:r w:rsidR="00A14665">
        <w:t xml:space="preserve">zgodności </w:t>
      </w:r>
      <w:r w:rsidR="00F41D14">
        <w:t>nowej</w:t>
      </w:r>
      <w:r w:rsidR="00E22D20">
        <w:t xml:space="preserve"> instalacji odbiorcz</w:t>
      </w:r>
      <w:r w:rsidR="00F41D14">
        <w:t>ej</w:t>
      </w:r>
      <w:r w:rsidR="003D7863">
        <w:t>,</w:t>
      </w:r>
      <w:r w:rsidR="001D0C8A">
        <w:t xml:space="preserve"> instalacji dystrybucyjnej </w:t>
      </w:r>
      <w:r w:rsidR="00F41D14">
        <w:t>lub</w:t>
      </w:r>
      <w:r w:rsidR="00E22D20">
        <w:t xml:space="preserve"> </w:t>
      </w:r>
      <w:r w:rsidR="001D0C8A">
        <w:t xml:space="preserve">systemu </w:t>
      </w:r>
      <w:r w:rsidR="00E22D20">
        <w:t xml:space="preserve"> dystrybucyjn</w:t>
      </w:r>
      <w:r w:rsidR="00F41D14">
        <w:t>e</w:t>
      </w:r>
      <w:r w:rsidR="001D0C8A">
        <w:t>go</w:t>
      </w:r>
      <w:r w:rsidR="00E22D20">
        <w:t xml:space="preserve"> przyłączon</w:t>
      </w:r>
      <w:r w:rsidR="00F41D14">
        <w:t>e</w:t>
      </w:r>
      <w:r w:rsidR="001D0C8A">
        <w:t>go</w:t>
      </w:r>
      <w:r w:rsidR="00E22D20">
        <w:t xml:space="preserve"> do systemu przesyłowego </w:t>
      </w:r>
      <w:r w:rsidR="00A44760">
        <w:t xml:space="preserve">wówczas właściciel </w:t>
      </w:r>
      <w:r w:rsidR="00E22D20">
        <w:t>now</w:t>
      </w:r>
      <w:r w:rsidR="00F41D14">
        <w:t>ej</w:t>
      </w:r>
      <w:r w:rsidR="00E22D20">
        <w:t xml:space="preserve"> instalacji odbiorcz</w:t>
      </w:r>
      <w:r w:rsidR="00F41D14">
        <w:t>ej</w:t>
      </w:r>
      <w:r w:rsidR="00E22D20">
        <w:t xml:space="preserve"> przyłączon</w:t>
      </w:r>
      <w:r w:rsidR="00F41D14">
        <w:t>ej do systemu przesyłowego lub</w:t>
      </w:r>
      <w:r w:rsidR="00E22D20">
        <w:t xml:space="preserve"> </w:t>
      </w:r>
      <w:r w:rsidR="001D0C8A">
        <w:t>operatora systemu</w:t>
      </w:r>
      <w:r w:rsidR="00E22D20">
        <w:t xml:space="preserve"> dystrybucyjn</w:t>
      </w:r>
      <w:r w:rsidR="00F41D14">
        <w:t>e</w:t>
      </w:r>
      <w:r w:rsidR="001D0C8A">
        <w:t>go</w:t>
      </w:r>
      <w:r w:rsidR="00E22D20">
        <w:t xml:space="preserve"> przyłączon</w:t>
      </w:r>
      <w:r w:rsidR="00F41D14">
        <w:t>e</w:t>
      </w:r>
      <w:r w:rsidR="001D0C8A">
        <w:t>go</w:t>
      </w:r>
      <w:r w:rsidR="00E22D20">
        <w:t xml:space="preserve"> do systemu przesyłowego </w:t>
      </w:r>
      <w:r w:rsidR="00A44760">
        <w:t>podejmuje działania zaradcze,</w:t>
      </w:r>
    </w:p>
    <w:p w14:paraId="0151C978" w14:textId="54CD0B33" w:rsidR="00A44760" w:rsidRDefault="006A5EEC" w:rsidP="00E60D7A">
      <w:pPr>
        <w:pStyle w:val="Podstawowyakapitowy"/>
        <w:numPr>
          <w:ilvl w:val="1"/>
          <w:numId w:val="3"/>
        </w:numPr>
      </w:pPr>
      <w:r>
        <w:t>w</w:t>
      </w:r>
      <w:r w:rsidR="00A44760">
        <w:t xml:space="preserve"> przypadku braku zgodności Stron odnośnie </w:t>
      </w:r>
      <w:r w:rsidR="00CE449A">
        <w:t xml:space="preserve">niezgodności </w:t>
      </w:r>
      <w:r w:rsidR="00E22D20">
        <w:t>now</w:t>
      </w:r>
      <w:r w:rsidR="00F41D14">
        <w:t>ej</w:t>
      </w:r>
      <w:r w:rsidR="00E22D20">
        <w:t xml:space="preserve"> instalacji odbiorcz</w:t>
      </w:r>
      <w:r w:rsidR="003D7863">
        <w:t xml:space="preserve">ej, </w:t>
      </w:r>
      <w:r w:rsidR="00E22D20">
        <w:t>now</w:t>
      </w:r>
      <w:r w:rsidR="00F41D14">
        <w:t>ej</w:t>
      </w:r>
      <w:r w:rsidR="00E22D20">
        <w:t xml:space="preserve"> instalacji dystrybucyjn</w:t>
      </w:r>
      <w:r w:rsidR="00F41D14">
        <w:t>ej</w:t>
      </w:r>
      <w:r w:rsidR="00E22D20">
        <w:t xml:space="preserve"> </w:t>
      </w:r>
      <w:r w:rsidR="001D0C8A">
        <w:t xml:space="preserve">lub nowego systemu dystrybucyjnego przyłączonego do systemu przesyłowego </w:t>
      </w:r>
      <w:r w:rsidR="00A44760">
        <w:t xml:space="preserve">rozstrzyga Prezes </w:t>
      </w:r>
      <w:r w:rsidR="00DD6094">
        <w:t>URE</w:t>
      </w:r>
      <w:r w:rsidR="00A44760">
        <w:t xml:space="preserve"> na wniosek OS</w:t>
      </w:r>
      <w:r w:rsidR="00E22D20">
        <w:t>P</w:t>
      </w:r>
      <w:r w:rsidR="00A44760">
        <w:t xml:space="preserve"> lub właściciela </w:t>
      </w:r>
      <w:r w:rsidR="00E22D20">
        <w:t>now</w:t>
      </w:r>
      <w:r w:rsidR="00F41D14">
        <w:t>ej</w:t>
      </w:r>
      <w:r w:rsidR="00E22D20">
        <w:t xml:space="preserve"> instalacji odbiorcz</w:t>
      </w:r>
      <w:r w:rsidR="00F41D14">
        <w:t>ej</w:t>
      </w:r>
      <w:r w:rsidR="00E22D20">
        <w:t xml:space="preserve"> </w:t>
      </w:r>
      <w:r w:rsidR="00F41D14">
        <w:t xml:space="preserve">lub </w:t>
      </w:r>
      <w:r w:rsidR="001D0C8A">
        <w:t>operatora systemu dystrybucyjnego przyłączonego do systemu przesyłowego</w:t>
      </w:r>
      <w:r w:rsidR="00A44760">
        <w:t>,</w:t>
      </w:r>
    </w:p>
    <w:p w14:paraId="39AAAEE6" w14:textId="77777777" w:rsidR="00A44760" w:rsidRDefault="006A5EEC" w:rsidP="00E60D7A">
      <w:pPr>
        <w:pStyle w:val="Podstawowyakapitowy"/>
        <w:numPr>
          <w:ilvl w:val="1"/>
          <w:numId w:val="3"/>
        </w:numPr>
      </w:pPr>
      <w:r>
        <w:t>w</w:t>
      </w:r>
      <w:r w:rsidR="00A44760">
        <w:t xml:space="preserve"> przypadku potwierdzenia niezgodności </w:t>
      </w:r>
      <w:r w:rsidR="00582BA4">
        <w:t xml:space="preserve">mogącej trwać dłużej niż </w:t>
      </w:r>
      <w:r w:rsidR="000A5EFB">
        <w:br/>
      </w:r>
      <w:r w:rsidR="00582BA4">
        <w:t xml:space="preserve">3 miesiące </w:t>
      </w:r>
      <w:r w:rsidR="00A44760">
        <w:t xml:space="preserve">właściciel </w:t>
      </w:r>
      <w:r w:rsidR="00E22D20">
        <w:t>now</w:t>
      </w:r>
      <w:r w:rsidR="00F41D14">
        <w:t>ej</w:t>
      </w:r>
      <w:r w:rsidR="00E22D20">
        <w:t xml:space="preserve"> instalacji odbiorcz</w:t>
      </w:r>
      <w:r w:rsidR="00F41D14">
        <w:t>ej</w:t>
      </w:r>
      <w:r w:rsidR="003D7863">
        <w:t>,</w:t>
      </w:r>
      <w:r w:rsidR="00E22D20">
        <w:t xml:space="preserve"> now</w:t>
      </w:r>
      <w:r w:rsidR="00F41D14">
        <w:t>ej</w:t>
      </w:r>
      <w:r w:rsidR="00E22D20">
        <w:t xml:space="preserve"> instalacji dystrybucyjn</w:t>
      </w:r>
      <w:r w:rsidR="00F41D14">
        <w:t>ej</w:t>
      </w:r>
      <w:r w:rsidR="00E22D20">
        <w:t xml:space="preserve"> </w:t>
      </w:r>
      <w:r w:rsidR="001D0C8A">
        <w:t xml:space="preserve">lub systemu dystrybucyjnego przyłączonego do systemu przesyłowego </w:t>
      </w:r>
      <w:r w:rsidR="00A44760">
        <w:t xml:space="preserve">zobowiązany jest do złożenia kompletnego wniosku </w:t>
      </w:r>
      <w:r w:rsidR="003D7863">
        <w:br/>
      </w:r>
      <w:r w:rsidR="00A44760">
        <w:t xml:space="preserve">o wydanie ograniczonego </w:t>
      </w:r>
      <w:r>
        <w:t>pozwolenia na</w:t>
      </w:r>
      <w:r w:rsidR="00A44760">
        <w:t xml:space="preserve"> użytkowanie LON wraz z wymaganymi załącznikami,</w:t>
      </w:r>
    </w:p>
    <w:p w14:paraId="64049122" w14:textId="5933883B" w:rsidR="00A44760" w:rsidRDefault="006A5EEC" w:rsidP="00E60D7A">
      <w:pPr>
        <w:pStyle w:val="Podstawowyakapitowy"/>
        <w:numPr>
          <w:ilvl w:val="1"/>
          <w:numId w:val="3"/>
        </w:numPr>
      </w:pPr>
      <w:r>
        <w:t>w</w:t>
      </w:r>
      <w:r w:rsidR="00A44760">
        <w:t xml:space="preserve"> sytuacji, gdy podczas usuwania niezgodności nastąpiło odłączenie </w:t>
      </w:r>
      <w:r w:rsidR="00E22D20">
        <w:t>now</w:t>
      </w:r>
      <w:r w:rsidR="00F41D14">
        <w:t>ej</w:t>
      </w:r>
      <w:r w:rsidR="00E22D20">
        <w:t xml:space="preserve"> instalacji odbiorcz</w:t>
      </w:r>
      <w:r w:rsidR="00F41D14">
        <w:t>ej</w:t>
      </w:r>
      <w:r w:rsidR="00E22D20">
        <w:t xml:space="preserve"> oraz now</w:t>
      </w:r>
      <w:r w:rsidR="00F41D14">
        <w:t>ej</w:t>
      </w:r>
      <w:r w:rsidR="00E22D20">
        <w:t xml:space="preserve"> instalacji dystrybucyjn</w:t>
      </w:r>
      <w:r w:rsidR="00F41D14">
        <w:t>ej</w:t>
      </w:r>
      <w:r w:rsidR="00E22D20">
        <w:t xml:space="preserve"> </w:t>
      </w:r>
      <w:r w:rsidR="001D0C8A">
        <w:t xml:space="preserve">lub systemu dystrybucyjnego przyłączonego do systemu przesyłowego </w:t>
      </w:r>
      <w:r w:rsidR="00A44760">
        <w:t>wówczas OS</w:t>
      </w:r>
      <w:r w:rsidR="00E22D20">
        <w:t>P</w:t>
      </w:r>
      <w:r w:rsidR="00A44760">
        <w:t xml:space="preserve"> wraz z właścicielem </w:t>
      </w:r>
      <w:r w:rsidR="00E22D20">
        <w:t>now</w:t>
      </w:r>
      <w:r w:rsidR="00F41D14">
        <w:t>ej</w:t>
      </w:r>
      <w:r w:rsidR="00E22D20">
        <w:t xml:space="preserve"> instalacji odbiorcz</w:t>
      </w:r>
      <w:r w:rsidR="00F41D14">
        <w:t>ej</w:t>
      </w:r>
      <w:r w:rsidR="00E22D20">
        <w:t xml:space="preserve"> </w:t>
      </w:r>
      <w:r w:rsidR="00F41D14">
        <w:t>lub</w:t>
      </w:r>
      <w:r w:rsidR="00E22D20">
        <w:t xml:space="preserve"> </w:t>
      </w:r>
      <w:r w:rsidR="001D0C8A">
        <w:t>operatorem systemu</w:t>
      </w:r>
      <w:r w:rsidR="00E22D20">
        <w:t xml:space="preserve"> dystrybucyjn</w:t>
      </w:r>
      <w:r w:rsidR="00F41D14">
        <w:t>e</w:t>
      </w:r>
      <w:r w:rsidR="001D0C8A">
        <w:t>go</w:t>
      </w:r>
      <w:r w:rsidR="00E22D20">
        <w:t xml:space="preserve"> przyłączon</w:t>
      </w:r>
      <w:r w:rsidR="00F41D14">
        <w:t>e</w:t>
      </w:r>
      <w:r w:rsidR="001D0C8A">
        <w:t>go</w:t>
      </w:r>
      <w:r w:rsidR="00E22D20">
        <w:t xml:space="preserve"> do systemu przesyłowego </w:t>
      </w:r>
      <w:r w:rsidR="00A44760">
        <w:t xml:space="preserve">przeprowadza ustalenia w sprawie </w:t>
      </w:r>
      <w:r w:rsidR="004F6871">
        <w:t xml:space="preserve">testów </w:t>
      </w:r>
      <w:r w:rsidR="00F65929">
        <w:t>zgodności</w:t>
      </w:r>
      <w:r w:rsidR="00A44760">
        <w:t xml:space="preserve">, ustala </w:t>
      </w:r>
      <w:r w:rsidR="004F6871">
        <w:t xml:space="preserve">ich </w:t>
      </w:r>
      <w:r w:rsidR="00A44760">
        <w:t>zasady oraz termin,</w:t>
      </w:r>
    </w:p>
    <w:p w14:paraId="1E40BA04" w14:textId="78FF8D87" w:rsidR="00A44760" w:rsidRDefault="006A5EEC" w:rsidP="00E60D7A">
      <w:pPr>
        <w:pStyle w:val="Podstawowyakapitowy"/>
        <w:numPr>
          <w:ilvl w:val="1"/>
          <w:numId w:val="3"/>
        </w:numPr>
      </w:pPr>
      <w:r>
        <w:t>p</w:t>
      </w:r>
      <w:r w:rsidR="00A44760">
        <w:t xml:space="preserve">rzed terminem usunięcia niezgodności </w:t>
      </w:r>
      <w:r w:rsidR="00E22D20">
        <w:t>now</w:t>
      </w:r>
      <w:r w:rsidR="000C3304">
        <w:t>ej</w:t>
      </w:r>
      <w:r w:rsidR="00E22D20">
        <w:t xml:space="preserve"> instalacji odbiorcz</w:t>
      </w:r>
      <w:r w:rsidR="000C3304">
        <w:t>ej</w:t>
      </w:r>
      <w:r w:rsidR="00E22D20">
        <w:t xml:space="preserve"> oraz now</w:t>
      </w:r>
      <w:r w:rsidR="000C3304">
        <w:t>ej</w:t>
      </w:r>
      <w:r w:rsidR="00E22D20">
        <w:t xml:space="preserve"> instalacji dystrybucyjn</w:t>
      </w:r>
      <w:r w:rsidR="000C3304">
        <w:t>ej</w:t>
      </w:r>
      <w:r w:rsidR="00E22D20">
        <w:t xml:space="preserve"> </w:t>
      </w:r>
      <w:r w:rsidR="001D0C8A">
        <w:t xml:space="preserve">lub systemu dystrybucyjnego przyłączonego do systemu przesyłowego </w:t>
      </w:r>
      <w:r w:rsidR="00A44760">
        <w:t xml:space="preserve">właściciel </w:t>
      </w:r>
      <w:r w:rsidR="00E22D20">
        <w:t>now</w:t>
      </w:r>
      <w:r w:rsidR="000C3304">
        <w:t>ej</w:t>
      </w:r>
      <w:r w:rsidR="00E22D20">
        <w:t xml:space="preserve"> instalacji odbiorcz</w:t>
      </w:r>
      <w:r w:rsidR="000C3304">
        <w:t>ej</w:t>
      </w:r>
      <w:r w:rsidR="00E22D20">
        <w:t xml:space="preserve"> przyłączon</w:t>
      </w:r>
      <w:r w:rsidR="000C3304">
        <w:t>ej do systemu przesyłowego lub</w:t>
      </w:r>
      <w:r w:rsidR="00E22D20">
        <w:t xml:space="preserve"> </w:t>
      </w:r>
      <w:r w:rsidR="001D0C8A">
        <w:t>operator systemu dystrybucyjnego przyłączonego do systemu przesyłowego</w:t>
      </w:r>
      <w:r w:rsidR="00E22D20">
        <w:t xml:space="preserve">  </w:t>
      </w:r>
      <w:r w:rsidR="00A44760">
        <w:t xml:space="preserve">uzgadnia </w:t>
      </w:r>
      <w:r w:rsidR="002668EB">
        <w:br/>
      </w:r>
      <w:r w:rsidR="00A44760">
        <w:t>z OS</w:t>
      </w:r>
      <w:r w:rsidR="00E22D20">
        <w:t>P</w:t>
      </w:r>
      <w:r w:rsidR="00A44760">
        <w:t xml:space="preserve"> harmonogram i zakres testów zgodności,</w:t>
      </w:r>
    </w:p>
    <w:p w14:paraId="342CFE2D" w14:textId="77777777" w:rsidR="00A44760" w:rsidRDefault="006A5EEC" w:rsidP="00E60D7A">
      <w:pPr>
        <w:pStyle w:val="Podstawowyakapitowy"/>
        <w:numPr>
          <w:ilvl w:val="1"/>
          <w:numId w:val="3"/>
        </w:numPr>
      </w:pPr>
      <w:r>
        <w:t>p</w:t>
      </w:r>
      <w:r w:rsidR="00A44760">
        <w:t xml:space="preserve">o zakończeniu z wynikiem pozytywnym testów zgodności właściciel </w:t>
      </w:r>
      <w:r w:rsidR="00E22D20">
        <w:t>now</w:t>
      </w:r>
      <w:r w:rsidR="000C3304">
        <w:t>ej</w:t>
      </w:r>
      <w:r w:rsidR="00E22D20">
        <w:t xml:space="preserve"> instalacji odbiorcz</w:t>
      </w:r>
      <w:r w:rsidR="000C3304">
        <w:t>ej</w:t>
      </w:r>
      <w:r w:rsidR="00E22D20">
        <w:t xml:space="preserve"> </w:t>
      </w:r>
      <w:r w:rsidR="000C3304">
        <w:t>lub</w:t>
      </w:r>
      <w:r w:rsidR="00E22D20">
        <w:t xml:space="preserve"> </w:t>
      </w:r>
      <w:r w:rsidR="001D0C8A">
        <w:t xml:space="preserve">operator systemu dystrybucyjnego przyłączonego do systemu przesyłowego </w:t>
      </w:r>
      <w:r w:rsidR="00A44760">
        <w:t>przygotowuje i przesyła do OS</w:t>
      </w:r>
      <w:r w:rsidR="00E22D20">
        <w:t>P</w:t>
      </w:r>
      <w:r w:rsidR="00A44760">
        <w:t xml:space="preserve"> wniosek o wygaszenie pozwolenia LON</w:t>
      </w:r>
      <w:r w:rsidR="00E22D20">
        <w:t>.</w:t>
      </w:r>
    </w:p>
    <w:p w14:paraId="3D1FCC34" w14:textId="3A5F287C" w:rsidR="00A44760" w:rsidRDefault="00084AC4" w:rsidP="00E60D7A">
      <w:pPr>
        <w:pStyle w:val="Podstawowyakapitowy"/>
        <w:numPr>
          <w:ilvl w:val="0"/>
          <w:numId w:val="2"/>
        </w:numPr>
      </w:pPr>
      <w:r>
        <w:lastRenderedPageBreak/>
        <w:t>p</w:t>
      </w:r>
      <w:r w:rsidR="00A44760">
        <w:t>o stronie OS</w:t>
      </w:r>
      <w:r w:rsidR="00E22D20">
        <w:t>P</w:t>
      </w:r>
      <w:r w:rsidR="00A44760">
        <w:t>:</w:t>
      </w:r>
    </w:p>
    <w:p w14:paraId="07E9C827" w14:textId="4E9860F5" w:rsidR="00A44760" w:rsidRPr="00A14665" w:rsidRDefault="006A5EEC" w:rsidP="00E60D7A">
      <w:pPr>
        <w:pStyle w:val="Podstawowyakapitowy"/>
        <w:numPr>
          <w:ilvl w:val="1"/>
          <w:numId w:val="3"/>
        </w:numPr>
      </w:pPr>
      <w:r>
        <w:t>s</w:t>
      </w:r>
      <w:r w:rsidR="00A44760">
        <w:t xml:space="preserve">twierdzenie możliwej niezgodności </w:t>
      </w:r>
      <w:r w:rsidR="00E22D20">
        <w:t>now</w:t>
      </w:r>
      <w:r w:rsidR="000C3304">
        <w:t>ej</w:t>
      </w:r>
      <w:r w:rsidR="00E22D20">
        <w:t xml:space="preserve"> instalacji odbiorcz</w:t>
      </w:r>
      <w:r w:rsidR="000C3304">
        <w:t>ej</w:t>
      </w:r>
      <w:r w:rsidR="003D7863">
        <w:t>,</w:t>
      </w:r>
      <w:r w:rsidR="00E22D20">
        <w:t xml:space="preserve"> now</w:t>
      </w:r>
      <w:r w:rsidR="000C3304">
        <w:t>ej</w:t>
      </w:r>
      <w:r w:rsidR="00E22D20">
        <w:t xml:space="preserve"> instalacji dystrybucyjn</w:t>
      </w:r>
      <w:r w:rsidR="000C3304">
        <w:t>ej</w:t>
      </w:r>
      <w:r w:rsidR="00E22D20">
        <w:t xml:space="preserve"> </w:t>
      </w:r>
      <w:r w:rsidR="001D0C8A">
        <w:t xml:space="preserve">lub systemu dystrybucyjnego przyłączonego do systemu przesyłowego </w:t>
      </w:r>
      <w:r w:rsidR="00A44760">
        <w:t>z n</w:t>
      </w:r>
      <w:r w:rsidR="003D7863">
        <w:t xml:space="preserve">iektórymi odpowiednimi wymogami </w:t>
      </w:r>
      <w:r w:rsidR="00A44760">
        <w:t xml:space="preserve">i powiadomienie o tym właściciela </w:t>
      </w:r>
      <w:r w:rsidR="00E22D20">
        <w:t>now</w:t>
      </w:r>
      <w:r w:rsidR="000C3304">
        <w:t>ej</w:t>
      </w:r>
      <w:r w:rsidR="00E22D20">
        <w:t xml:space="preserve"> instalacji odbiorcz</w:t>
      </w:r>
      <w:r w:rsidR="000C3304">
        <w:t>ej</w:t>
      </w:r>
      <w:r w:rsidR="00E22D20">
        <w:t xml:space="preserve"> </w:t>
      </w:r>
      <w:r w:rsidR="000C3304">
        <w:t>lub</w:t>
      </w:r>
      <w:r w:rsidR="00E22D20">
        <w:t xml:space="preserve"> </w:t>
      </w:r>
      <w:r w:rsidR="00CD6A88">
        <w:t>operatora</w:t>
      </w:r>
      <w:r w:rsidR="001D0C8A">
        <w:t xml:space="preserve"> systemu dystrybucyjnego przyłączonego do systemu </w:t>
      </w:r>
      <w:r w:rsidR="001D0C8A" w:rsidRPr="00A14665">
        <w:t xml:space="preserve">przesyłowego </w:t>
      </w:r>
      <w:r w:rsidR="000A5EFB" w:rsidRPr="00A14665">
        <w:t>oraz, jeżeli jest to zasadne, innych połączonych OS,</w:t>
      </w:r>
    </w:p>
    <w:p w14:paraId="46CC78EF" w14:textId="448DA527" w:rsidR="00A14665" w:rsidRPr="00A14665" w:rsidRDefault="00A14665" w:rsidP="00A14665">
      <w:pPr>
        <w:pStyle w:val="Podstawowyakapitowy"/>
        <w:numPr>
          <w:ilvl w:val="1"/>
          <w:numId w:val="3"/>
        </w:numPr>
      </w:pPr>
      <w:r w:rsidRPr="00503E21">
        <w:t xml:space="preserve">podjęcie stosownych działań wynikających ze stwierdzonej niezgodności i powiadomienie właściciela Odbioru </w:t>
      </w:r>
    </w:p>
    <w:p w14:paraId="2EB02ACE" w14:textId="77777777" w:rsidR="00A44760" w:rsidRDefault="006A5EEC" w:rsidP="00E60D7A">
      <w:pPr>
        <w:pStyle w:val="Podstawowyakapitowy"/>
        <w:numPr>
          <w:ilvl w:val="1"/>
          <w:numId w:val="3"/>
        </w:numPr>
      </w:pPr>
      <w:r>
        <w:t>w</w:t>
      </w:r>
      <w:r w:rsidR="00A44760">
        <w:t>eryfikacja poprawności wniosku LON wraz z załącznikami oraz wydanie pozwolenia LON,</w:t>
      </w:r>
    </w:p>
    <w:p w14:paraId="3766E1E0" w14:textId="28FE1E12" w:rsidR="00A44760" w:rsidRDefault="006A5EEC" w:rsidP="00E60D7A">
      <w:pPr>
        <w:pStyle w:val="Podstawowyakapitowy"/>
        <w:numPr>
          <w:ilvl w:val="1"/>
          <w:numId w:val="3"/>
        </w:numPr>
      </w:pPr>
      <w:r>
        <w:t>w</w:t>
      </w:r>
      <w:r w:rsidR="00CD6A88">
        <w:t xml:space="preserve">ydanie zgody na </w:t>
      </w:r>
      <w:r w:rsidR="004F6871">
        <w:t xml:space="preserve">testy </w:t>
      </w:r>
      <w:r w:rsidR="00F65929">
        <w:t>zgodności</w:t>
      </w:r>
      <w:r w:rsidR="00A44760">
        <w:t>,</w:t>
      </w:r>
    </w:p>
    <w:p w14:paraId="00F41B55" w14:textId="77777777" w:rsidR="00A44760" w:rsidRDefault="006A5EEC" w:rsidP="00E60D7A">
      <w:pPr>
        <w:pStyle w:val="Podstawowyakapitowy"/>
        <w:numPr>
          <w:ilvl w:val="1"/>
          <w:numId w:val="3"/>
        </w:numPr>
      </w:pPr>
      <w:r>
        <w:t>o</w:t>
      </w:r>
      <w:r w:rsidR="00A44760">
        <w:t>cena i zatwierdzenie zaproponowanego harmonogramu i zakresu testów zgodności,</w:t>
      </w:r>
    </w:p>
    <w:p w14:paraId="2FC92DE6" w14:textId="77777777" w:rsidR="00A44760" w:rsidRDefault="006A5EEC" w:rsidP="00E60D7A">
      <w:pPr>
        <w:pStyle w:val="Podstawowyakapitowy"/>
        <w:numPr>
          <w:ilvl w:val="1"/>
          <w:numId w:val="3"/>
        </w:numPr>
      </w:pPr>
      <w:r>
        <w:t>o</w:t>
      </w:r>
      <w:r w:rsidR="00A44760">
        <w:t>cena i zatwierdzenie wniosku o wygaszenie pozwolenia LON oraz przywrócenia pozwolenia FON</w:t>
      </w:r>
      <w:r w:rsidR="00E22D20">
        <w:t>.</w:t>
      </w:r>
    </w:p>
    <w:p w14:paraId="53F295DD" w14:textId="77777777" w:rsidR="00A44760" w:rsidRDefault="00A44760" w:rsidP="00A44760">
      <w:pPr>
        <w:pStyle w:val="Podstawowyakapitowy"/>
      </w:pPr>
      <w:r w:rsidRPr="009970A3">
        <w:t xml:space="preserve">Przebieg procesu LON w postaci „Schematu procedury uzyskiwania pozwolenia LON dla przypadku stwierdzenia </w:t>
      </w:r>
      <w:r w:rsidR="00EB2289">
        <w:t xml:space="preserve">przez OSP niezgodności </w:t>
      </w:r>
      <w:r w:rsidR="00811EC2">
        <w:t>nowej instalacji odbiorczej lub nowej instalacji dystrybucyjnej przyłączonej do systemu przesyłowego</w:t>
      </w:r>
      <w:r w:rsidR="00EB2289">
        <w:t xml:space="preserve"> z parametrami określonymi w pozwoleniu FON</w:t>
      </w:r>
      <w:r w:rsidRPr="009970A3">
        <w:t>” zamieszczono w pkt</w:t>
      </w:r>
      <w:r>
        <w:t xml:space="preserve"> </w:t>
      </w:r>
      <w:r w:rsidR="00EB2289" w:rsidRPr="00EB2289">
        <w:t>7</w:t>
      </w:r>
      <w:r w:rsidRPr="00EB2289">
        <w:t>.</w:t>
      </w:r>
      <w:r w:rsidR="00EB2289" w:rsidRPr="00EB2289">
        <w:t>4.3.</w:t>
      </w:r>
      <w:r w:rsidR="00CD6A88">
        <w:t xml:space="preserve"> </w:t>
      </w:r>
    </w:p>
    <w:p w14:paraId="1C6C254D" w14:textId="06825E31" w:rsidR="00D24CE0" w:rsidRDefault="00D24CE0">
      <w:pPr>
        <w:spacing w:after="160" w:line="259" w:lineRule="auto"/>
        <w:jc w:val="left"/>
        <w:rPr>
          <w:color w:val="auto"/>
          <w:sz w:val="24"/>
          <w:szCs w:val="26"/>
          <w:lang w:val="pl-PL" w:eastAsia="pl-PL"/>
        </w:rPr>
      </w:pPr>
    </w:p>
    <w:p w14:paraId="7BDFCD3E" w14:textId="77777777" w:rsidR="00FE5DFD" w:rsidRDefault="00393D52" w:rsidP="00D83589">
      <w:pPr>
        <w:pStyle w:val="Nagwek3"/>
      </w:pPr>
      <w:bookmarkStart w:id="71" w:name="_Toc12537250"/>
      <w:bookmarkStart w:id="72" w:name="_Toc12427388"/>
      <w:bookmarkStart w:id="73" w:name="_Toc12537251"/>
      <w:bookmarkEnd w:id="71"/>
      <w:r>
        <w:t xml:space="preserve">Procedura </w:t>
      </w:r>
      <w:r w:rsidR="00275E08">
        <w:t>odstępstw</w:t>
      </w:r>
      <w:bookmarkEnd w:id="72"/>
      <w:bookmarkEnd w:id="73"/>
    </w:p>
    <w:p w14:paraId="53D1AE4C" w14:textId="77777777" w:rsidR="00A44760" w:rsidRDefault="00A44760" w:rsidP="00A44760">
      <w:pPr>
        <w:pStyle w:val="Podstawowyakapitowy"/>
      </w:pPr>
      <w:r>
        <w:t xml:space="preserve">W przypadku, gdy przewidywany czas realizacji modyfikacji </w:t>
      </w:r>
      <w:r w:rsidR="00E22D20">
        <w:t>now</w:t>
      </w:r>
      <w:r w:rsidR="000C3304">
        <w:t>ej</w:t>
      </w:r>
      <w:r w:rsidR="00E22D20">
        <w:t xml:space="preserve"> instalacji odbiorcz</w:t>
      </w:r>
      <w:r w:rsidR="003D7863">
        <w:t>ej,</w:t>
      </w:r>
      <w:r w:rsidR="00E22D20">
        <w:t xml:space="preserve"> now</w:t>
      </w:r>
      <w:r w:rsidR="000C3304">
        <w:t>ej</w:t>
      </w:r>
      <w:r w:rsidR="00E22D20">
        <w:t xml:space="preserve"> instalacji dystrybucyjn</w:t>
      </w:r>
      <w:r w:rsidR="000C3304">
        <w:t>ej</w:t>
      </w:r>
      <w:r w:rsidR="00E22D20">
        <w:t xml:space="preserve"> </w:t>
      </w:r>
      <w:r w:rsidR="00CD6A88">
        <w:t xml:space="preserve">lub systemu dystrybucyjnego przyłączonego do sytemu przesyłowego </w:t>
      </w:r>
      <w:r>
        <w:t xml:space="preserve">przekraczać będzie okres ważności pozwolenia LON, wówczas właściciel </w:t>
      </w:r>
      <w:r w:rsidR="00E22D20">
        <w:t>now</w:t>
      </w:r>
      <w:r w:rsidR="000C3304">
        <w:t>ej</w:t>
      </w:r>
      <w:r w:rsidR="00E22D20">
        <w:t xml:space="preserve"> instalacji odbiorcz</w:t>
      </w:r>
      <w:r w:rsidR="000C3304">
        <w:t>ej</w:t>
      </w:r>
      <w:r w:rsidR="00E22D20">
        <w:t xml:space="preserve"> </w:t>
      </w:r>
      <w:r w:rsidR="000C3304">
        <w:t>lub</w:t>
      </w:r>
      <w:r w:rsidR="00E22D20">
        <w:t xml:space="preserve"> </w:t>
      </w:r>
      <w:r w:rsidR="00CD6A88">
        <w:t>operator systemu</w:t>
      </w:r>
      <w:r w:rsidR="00E22D20">
        <w:t xml:space="preserve"> dystrybucyjn</w:t>
      </w:r>
      <w:r w:rsidR="000C3304">
        <w:t>e</w:t>
      </w:r>
      <w:r w:rsidR="00CD6A88">
        <w:t>go</w:t>
      </w:r>
      <w:r w:rsidR="00E22D20">
        <w:t xml:space="preserve"> przyłączon</w:t>
      </w:r>
      <w:r w:rsidR="000C3304">
        <w:t>e</w:t>
      </w:r>
      <w:r w:rsidR="00CD6A88">
        <w:t>go</w:t>
      </w:r>
      <w:r w:rsidR="00E22D20">
        <w:t xml:space="preserve"> do systemu przesyłowego </w:t>
      </w:r>
      <w:r>
        <w:t>przygotowuje i przekazuje do OS</w:t>
      </w:r>
      <w:r w:rsidR="00E22D20">
        <w:t>P</w:t>
      </w:r>
      <w:r>
        <w:t xml:space="preserve"> wniosek o odstępstwo (wydłużenie terminu obowiązywania pozwolenia LON). OS</w:t>
      </w:r>
      <w:r w:rsidR="00E22D20">
        <w:t>P</w:t>
      </w:r>
      <w:r>
        <w:t xml:space="preserve"> dokonuje oceny wniosku o odstępstwo i wraz z oceną przekazuje do Prezesa </w:t>
      </w:r>
      <w:r w:rsidR="003505D7">
        <w:t>URE</w:t>
      </w:r>
      <w:r>
        <w:t xml:space="preserve">. Po uzyskaniu decyzji Prezesa </w:t>
      </w:r>
      <w:r w:rsidR="003505D7">
        <w:t>URE</w:t>
      </w:r>
      <w:r>
        <w:t xml:space="preserve"> o przyznaniu odstępstwa, OS</w:t>
      </w:r>
      <w:r w:rsidR="00E22D20">
        <w:t>P</w:t>
      </w:r>
      <w:r>
        <w:t xml:space="preserve"> dokonuje stosownych zmian w pozwoleniu LON i powiadamia o tym właściciela </w:t>
      </w:r>
      <w:r w:rsidR="00E22D20">
        <w:t>now</w:t>
      </w:r>
      <w:r w:rsidR="000C3304">
        <w:t>ej</w:t>
      </w:r>
      <w:r w:rsidR="00E22D20">
        <w:t xml:space="preserve"> instalacji odbiorcz</w:t>
      </w:r>
      <w:r w:rsidR="000C3304">
        <w:t>ej</w:t>
      </w:r>
      <w:r w:rsidR="00E22D20">
        <w:t xml:space="preserve"> </w:t>
      </w:r>
      <w:r w:rsidR="000C3304">
        <w:t>lub</w:t>
      </w:r>
      <w:r w:rsidR="00E22D20">
        <w:t xml:space="preserve"> </w:t>
      </w:r>
      <w:r w:rsidR="00CD6A88">
        <w:t>operatora systemu dystrybucyjnego przyłączonego do systemu przesyłowego</w:t>
      </w:r>
      <w:r>
        <w:t xml:space="preserve">, który kontynuuje proces modernizacji </w:t>
      </w:r>
      <w:r w:rsidR="00E22D20">
        <w:t>now</w:t>
      </w:r>
      <w:r w:rsidR="000C3304">
        <w:t>ej</w:t>
      </w:r>
      <w:r w:rsidR="00E22D20">
        <w:t xml:space="preserve"> instalacji odbiorcz</w:t>
      </w:r>
      <w:r w:rsidR="000C3304">
        <w:t>ej</w:t>
      </w:r>
      <w:r w:rsidR="00E22D20">
        <w:t xml:space="preserve"> </w:t>
      </w:r>
      <w:r w:rsidR="000C3304">
        <w:t>lub</w:t>
      </w:r>
      <w:r w:rsidR="00E22D20">
        <w:t xml:space="preserve"> now</w:t>
      </w:r>
      <w:r w:rsidR="000C3304">
        <w:t>ej</w:t>
      </w:r>
      <w:r w:rsidR="00E22D20">
        <w:t xml:space="preserve"> instalacji dystrybucyjn</w:t>
      </w:r>
      <w:r w:rsidR="000C3304">
        <w:t>ej</w:t>
      </w:r>
      <w:r w:rsidR="00E22D20">
        <w:t xml:space="preserve"> przyłączon</w:t>
      </w:r>
      <w:r w:rsidR="000C3304">
        <w:t>ej</w:t>
      </w:r>
      <w:r w:rsidR="00E22D20">
        <w:t xml:space="preserve"> do systemu przesyłowego</w:t>
      </w:r>
      <w:r w:rsidR="00CD6A88">
        <w:t xml:space="preserve"> lub systemu dystrybucyjnego przyłączonego systemu przesyłowego</w:t>
      </w:r>
      <w:r>
        <w:t>.</w:t>
      </w:r>
    </w:p>
    <w:p w14:paraId="2E186D4E" w14:textId="77777777" w:rsidR="00463DD9" w:rsidRDefault="00A44760" w:rsidP="00A44760">
      <w:pPr>
        <w:rPr>
          <w:color w:val="auto"/>
          <w:sz w:val="24"/>
          <w:szCs w:val="26"/>
          <w:lang w:val="pl-PL" w:eastAsia="pl-PL"/>
        </w:rPr>
      </w:pPr>
      <w:r w:rsidRPr="009970A3">
        <w:rPr>
          <w:color w:val="auto"/>
          <w:sz w:val="24"/>
          <w:szCs w:val="26"/>
          <w:lang w:val="pl-PL" w:eastAsia="pl-PL"/>
        </w:rPr>
        <w:t xml:space="preserve">W przypadku odmowy Prezesa </w:t>
      </w:r>
      <w:r w:rsidR="003505D7">
        <w:rPr>
          <w:color w:val="auto"/>
          <w:sz w:val="24"/>
          <w:szCs w:val="26"/>
          <w:lang w:val="pl-PL" w:eastAsia="pl-PL"/>
        </w:rPr>
        <w:t>URE</w:t>
      </w:r>
      <w:r w:rsidRPr="009970A3">
        <w:rPr>
          <w:color w:val="auto"/>
          <w:sz w:val="24"/>
          <w:szCs w:val="26"/>
          <w:lang w:val="pl-PL" w:eastAsia="pl-PL"/>
        </w:rPr>
        <w:t xml:space="preserve"> udzielenia odstępstwa, właściciel </w:t>
      </w:r>
      <w:r w:rsidR="00E22D20" w:rsidRPr="00E22D20">
        <w:rPr>
          <w:color w:val="auto"/>
          <w:sz w:val="24"/>
          <w:szCs w:val="26"/>
          <w:lang w:val="pl-PL" w:eastAsia="pl-PL"/>
        </w:rPr>
        <w:t>now</w:t>
      </w:r>
      <w:r w:rsidR="000C3304">
        <w:rPr>
          <w:color w:val="auto"/>
          <w:sz w:val="24"/>
          <w:szCs w:val="26"/>
          <w:lang w:val="pl-PL" w:eastAsia="pl-PL"/>
        </w:rPr>
        <w:t>ej</w:t>
      </w:r>
      <w:r w:rsidR="00E22D20" w:rsidRPr="00E22D20">
        <w:rPr>
          <w:color w:val="auto"/>
          <w:sz w:val="24"/>
          <w:szCs w:val="26"/>
          <w:lang w:val="pl-PL" w:eastAsia="pl-PL"/>
        </w:rPr>
        <w:t xml:space="preserve"> instalacji odbiorcz</w:t>
      </w:r>
      <w:r w:rsidR="000C3304">
        <w:rPr>
          <w:color w:val="auto"/>
          <w:sz w:val="24"/>
          <w:szCs w:val="26"/>
          <w:lang w:val="pl-PL" w:eastAsia="pl-PL"/>
        </w:rPr>
        <w:t>ej</w:t>
      </w:r>
      <w:r w:rsidR="00E22D20" w:rsidRPr="00E22D20">
        <w:rPr>
          <w:color w:val="auto"/>
          <w:sz w:val="24"/>
          <w:szCs w:val="26"/>
          <w:lang w:val="pl-PL" w:eastAsia="pl-PL"/>
        </w:rPr>
        <w:t xml:space="preserve"> </w:t>
      </w:r>
      <w:r w:rsidR="000C3304">
        <w:rPr>
          <w:color w:val="auto"/>
          <w:sz w:val="24"/>
          <w:szCs w:val="26"/>
          <w:lang w:val="pl-PL" w:eastAsia="pl-PL"/>
        </w:rPr>
        <w:t>lub</w:t>
      </w:r>
      <w:r w:rsidR="00E22D20" w:rsidRPr="00E22D20">
        <w:rPr>
          <w:color w:val="auto"/>
          <w:sz w:val="24"/>
          <w:szCs w:val="26"/>
          <w:lang w:val="pl-PL" w:eastAsia="pl-PL"/>
        </w:rPr>
        <w:t xml:space="preserve"> </w:t>
      </w:r>
      <w:r w:rsidR="00CD6A88">
        <w:rPr>
          <w:color w:val="auto"/>
          <w:sz w:val="24"/>
          <w:szCs w:val="26"/>
          <w:lang w:val="pl-PL" w:eastAsia="pl-PL"/>
        </w:rPr>
        <w:t>operator</w:t>
      </w:r>
      <w:r w:rsidR="00CD6A88" w:rsidRPr="00CD6A88">
        <w:rPr>
          <w:color w:val="auto"/>
          <w:sz w:val="24"/>
          <w:szCs w:val="26"/>
          <w:lang w:val="pl-PL" w:eastAsia="pl-PL"/>
        </w:rPr>
        <w:t xml:space="preserve"> systemu dystrybucyjnego przyłączonego do systemu przesyłowego</w:t>
      </w:r>
      <w:r w:rsidR="00E22D20">
        <w:rPr>
          <w:color w:val="auto"/>
          <w:sz w:val="24"/>
          <w:szCs w:val="26"/>
          <w:lang w:val="pl-PL" w:eastAsia="pl-PL"/>
        </w:rPr>
        <w:t xml:space="preserve"> </w:t>
      </w:r>
      <w:r w:rsidRPr="009970A3">
        <w:rPr>
          <w:color w:val="auto"/>
          <w:sz w:val="24"/>
          <w:szCs w:val="26"/>
          <w:lang w:val="pl-PL" w:eastAsia="pl-PL"/>
        </w:rPr>
        <w:t xml:space="preserve">w celu przyłączenia </w:t>
      </w:r>
      <w:r w:rsidR="00E22D20" w:rsidRPr="00E22D20">
        <w:rPr>
          <w:color w:val="auto"/>
          <w:sz w:val="24"/>
          <w:szCs w:val="26"/>
          <w:lang w:val="pl-PL" w:eastAsia="pl-PL"/>
        </w:rPr>
        <w:t>now</w:t>
      </w:r>
      <w:r w:rsidR="000C3304">
        <w:rPr>
          <w:color w:val="auto"/>
          <w:sz w:val="24"/>
          <w:szCs w:val="26"/>
          <w:lang w:val="pl-PL" w:eastAsia="pl-PL"/>
        </w:rPr>
        <w:t>ej</w:t>
      </w:r>
      <w:r w:rsidR="00E22D20" w:rsidRPr="00E22D20">
        <w:rPr>
          <w:color w:val="auto"/>
          <w:sz w:val="24"/>
          <w:szCs w:val="26"/>
          <w:lang w:val="pl-PL" w:eastAsia="pl-PL"/>
        </w:rPr>
        <w:t xml:space="preserve"> instalacji odbiorcz</w:t>
      </w:r>
      <w:r w:rsidR="000C3304">
        <w:rPr>
          <w:color w:val="auto"/>
          <w:sz w:val="24"/>
          <w:szCs w:val="26"/>
          <w:lang w:val="pl-PL" w:eastAsia="pl-PL"/>
        </w:rPr>
        <w:t>ej</w:t>
      </w:r>
      <w:r w:rsidR="00E22D20" w:rsidRPr="00E22D20">
        <w:rPr>
          <w:color w:val="auto"/>
          <w:sz w:val="24"/>
          <w:szCs w:val="26"/>
          <w:lang w:val="pl-PL" w:eastAsia="pl-PL"/>
        </w:rPr>
        <w:t xml:space="preserve"> </w:t>
      </w:r>
      <w:r w:rsidR="000C3304">
        <w:rPr>
          <w:color w:val="auto"/>
          <w:sz w:val="24"/>
          <w:szCs w:val="26"/>
          <w:lang w:val="pl-PL" w:eastAsia="pl-PL"/>
        </w:rPr>
        <w:t>lub</w:t>
      </w:r>
      <w:r w:rsidR="00E22D20" w:rsidRPr="00E22D20">
        <w:rPr>
          <w:color w:val="auto"/>
          <w:sz w:val="24"/>
          <w:szCs w:val="26"/>
          <w:lang w:val="pl-PL" w:eastAsia="pl-PL"/>
        </w:rPr>
        <w:t xml:space="preserve"> now</w:t>
      </w:r>
      <w:r w:rsidR="000C3304">
        <w:rPr>
          <w:color w:val="auto"/>
          <w:sz w:val="24"/>
          <w:szCs w:val="26"/>
          <w:lang w:val="pl-PL" w:eastAsia="pl-PL"/>
        </w:rPr>
        <w:t>ej</w:t>
      </w:r>
      <w:r w:rsidR="00E22D20" w:rsidRPr="00E22D20">
        <w:rPr>
          <w:color w:val="auto"/>
          <w:sz w:val="24"/>
          <w:szCs w:val="26"/>
          <w:lang w:val="pl-PL" w:eastAsia="pl-PL"/>
        </w:rPr>
        <w:t xml:space="preserve"> instalacji dystrybucyjn</w:t>
      </w:r>
      <w:r w:rsidR="000C3304">
        <w:rPr>
          <w:color w:val="auto"/>
          <w:sz w:val="24"/>
          <w:szCs w:val="26"/>
          <w:lang w:val="pl-PL" w:eastAsia="pl-PL"/>
        </w:rPr>
        <w:t>ej</w:t>
      </w:r>
      <w:r w:rsidR="00E22D20" w:rsidRPr="00E22D20">
        <w:rPr>
          <w:color w:val="auto"/>
          <w:sz w:val="24"/>
          <w:szCs w:val="26"/>
          <w:lang w:val="pl-PL" w:eastAsia="pl-PL"/>
        </w:rPr>
        <w:t xml:space="preserve"> przyłączon</w:t>
      </w:r>
      <w:r w:rsidR="000C3304">
        <w:rPr>
          <w:color w:val="auto"/>
          <w:sz w:val="24"/>
          <w:szCs w:val="26"/>
          <w:lang w:val="pl-PL" w:eastAsia="pl-PL"/>
        </w:rPr>
        <w:t>ej</w:t>
      </w:r>
      <w:r w:rsidR="00E22D20" w:rsidRPr="00E22D20">
        <w:rPr>
          <w:color w:val="auto"/>
          <w:sz w:val="24"/>
          <w:szCs w:val="26"/>
          <w:lang w:val="pl-PL" w:eastAsia="pl-PL"/>
        </w:rPr>
        <w:t xml:space="preserve"> do systemu przesyłowego</w:t>
      </w:r>
      <w:r w:rsidR="00E22D20">
        <w:rPr>
          <w:color w:val="auto"/>
          <w:sz w:val="24"/>
          <w:szCs w:val="26"/>
          <w:lang w:val="pl-PL" w:eastAsia="pl-PL"/>
        </w:rPr>
        <w:t xml:space="preserve"> </w:t>
      </w:r>
      <w:r w:rsidR="00CD6A88">
        <w:rPr>
          <w:color w:val="auto"/>
          <w:sz w:val="24"/>
          <w:szCs w:val="26"/>
          <w:lang w:val="pl-PL" w:eastAsia="pl-PL"/>
        </w:rPr>
        <w:t xml:space="preserve">lub systemu dystrybucyjnego </w:t>
      </w:r>
      <w:r w:rsidR="00CD6A88">
        <w:rPr>
          <w:color w:val="auto"/>
          <w:sz w:val="24"/>
          <w:szCs w:val="26"/>
          <w:lang w:val="pl-PL" w:eastAsia="pl-PL"/>
        </w:rPr>
        <w:lastRenderedPageBreak/>
        <w:t xml:space="preserve">przyłączonego do systemu przesyłowego </w:t>
      </w:r>
      <w:r w:rsidRPr="009970A3">
        <w:rPr>
          <w:color w:val="auto"/>
          <w:sz w:val="24"/>
          <w:szCs w:val="26"/>
          <w:lang w:val="pl-PL" w:eastAsia="pl-PL"/>
        </w:rPr>
        <w:t>po dostosowaniu do wymogów zobowiązany będzie do złożenia do OS</w:t>
      </w:r>
      <w:r w:rsidR="00E22D20">
        <w:rPr>
          <w:color w:val="auto"/>
          <w:sz w:val="24"/>
          <w:szCs w:val="26"/>
          <w:lang w:val="pl-PL" w:eastAsia="pl-PL"/>
        </w:rPr>
        <w:t>P</w:t>
      </w:r>
      <w:r w:rsidRPr="009970A3">
        <w:rPr>
          <w:color w:val="auto"/>
          <w:sz w:val="24"/>
          <w:szCs w:val="26"/>
          <w:lang w:val="pl-PL" w:eastAsia="pl-PL"/>
        </w:rPr>
        <w:t xml:space="preserve"> wniosku o pozwolenie EON, a następnie o pozwolenia ION i FON.</w:t>
      </w:r>
    </w:p>
    <w:p w14:paraId="7A261F0D" w14:textId="77777777" w:rsidR="00463DD9" w:rsidRDefault="00463DD9" w:rsidP="00463DD9">
      <w:pPr>
        <w:rPr>
          <w:lang w:val="pl-PL" w:eastAsia="pl-PL"/>
        </w:rPr>
      </w:pPr>
      <w:r>
        <w:rPr>
          <w:lang w:val="pl-PL" w:eastAsia="pl-PL"/>
        </w:rPr>
        <w:br w:type="page"/>
      </w:r>
    </w:p>
    <w:p w14:paraId="23822E22" w14:textId="37D45BD3" w:rsidR="000352E6" w:rsidRDefault="000352E6" w:rsidP="00D83589">
      <w:pPr>
        <w:pStyle w:val="Nagwek1"/>
      </w:pPr>
      <w:bookmarkStart w:id="74" w:name="_Toc12427389"/>
      <w:bookmarkStart w:id="75" w:name="_Toc12537252"/>
      <w:bookmarkStart w:id="76" w:name="_Ref528573049"/>
      <w:r>
        <w:lastRenderedPageBreak/>
        <w:t xml:space="preserve">Procedura </w:t>
      </w:r>
      <w:r w:rsidR="002C11D4">
        <w:t xml:space="preserve">przyłączenia nowych systemów dystrybucyjnych </w:t>
      </w:r>
      <w:r w:rsidR="006A5EEC">
        <w:br/>
      </w:r>
      <w:r w:rsidR="002C11D4">
        <w:t>w tym zamkniętych systemów dystrybucyjnych</w:t>
      </w:r>
      <w:r w:rsidR="00084AC4">
        <w:t xml:space="preserve"> przyłączonych do sieci dystrybucyjnej połączonej z system</w:t>
      </w:r>
      <w:r w:rsidR="00670D7D">
        <w:t>em</w:t>
      </w:r>
      <w:r w:rsidR="00084AC4">
        <w:t xml:space="preserve"> przesyłowym</w:t>
      </w:r>
      <w:bookmarkEnd w:id="74"/>
      <w:bookmarkEnd w:id="75"/>
    </w:p>
    <w:p w14:paraId="2AF5C67D" w14:textId="77777777" w:rsidR="00D24CE0" w:rsidRDefault="00D24CE0" w:rsidP="00D83589">
      <w:pPr>
        <w:pStyle w:val="Podstawowyakapitowy"/>
      </w:pPr>
    </w:p>
    <w:p w14:paraId="5430A44B" w14:textId="77777777" w:rsidR="002D539E" w:rsidRPr="00E60D7A" w:rsidRDefault="002D539E" w:rsidP="00E60D7A">
      <w:pPr>
        <w:pStyle w:val="Podstawowyakapitowy"/>
      </w:pPr>
      <w:r w:rsidRPr="00E60D7A">
        <w:t>Przedmiotowa procedura dotyczy</w:t>
      </w:r>
      <w:r w:rsidR="0084042D" w:rsidRPr="00E60D7A">
        <w:t xml:space="preserve"> </w:t>
      </w:r>
      <w:r w:rsidR="00A011EE" w:rsidRPr="00E60D7A">
        <w:t>nowych OSDn i OZSD</w:t>
      </w:r>
      <w:r w:rsidRPr="00E60D7A">
        <w:t>, które zostały objęte wymogami wynikającymi z NC DC.</w:t>
      </w:r>
    </w:p>
    <w:p w14:paraId="691BB832" w14:textId="77777777" w:rsidR="00086615" w:rsidRPr="00E60D7A" w:rsidRDefault="00086615" w:rsidP="00E60D7A">
      <w:pPr>
        <w:pStyle w:val="Podstawowyakapitowy"/>
      </w:pPr>
      <w:r w:rsidRPr="00E60D7A">
        <w:t xml:space="preserve">NC DC, nie określa szczegółowych zasad postępowania dla OSDn i OZSD w zakresie ich przyłączenia do sieci dystrybucyjnej połączonej z systemem przesyłowym, </w:t>
      </w:r>
      <w:r w:rsidR="006A5EEC" w:rsidRPr="00E60D7A">
        <w:br/>
      </w:r>
      <w:r w:rsidRPr="00E60D7A">
        <w:t xml:space="preserve">a jednocześnie zobowiązuje OSDn i OZSD do przestrzegania wymogów określonych w tym rozporządzeniu. </w:t>
      </w:r>
    </w:p>
    <w:p w14:paraId="67764608" w14:textId="77777777" w:rsidR="00086615" w:rsidRPr="00E60D7A" w:rsidRDefault="00A011EE" w:rsidP="00E60D7A">
      <w:pPr>
        <w:pStyle w:val="Podstawowyakapitowy"/>
      </w:pPr>
      <w:r w:rsidRPr="00E60D7A">
        <w:t xml:space="preserve">W związku z </w:t>
      </w:r>
      <w:r w:rsidR="00086615" w:rsidRPr="00E60D7A">
        <w:t>powyższym opracowano oświadczenie, które OSDn oraz OZSD składać będą na etapie zawierania umowy o świadczenie usług dystrybucji energii elektrycznej.</w:t>
      </w:r>
    </w:p>
    <w:p w14:paraId="3F698204" w14:textId="77777777" w:rsidR="0084042D" w:rsidRDefault="00086615" w:rsidP="00E60D7A">
      <w:pPr>
        <w:tabs>
          <w:tab w:val="left" w:pos="851"/>
        </w:tabs>
        <w:suppressAutoHyphens/>
        <w:spacing w:after="0" w:line="240" w:lineRule="auto"/>
        <w:rPr>
          <w:color w:val="auto"/>
          <w:sz w:val="24"/>
          <w:szCs w:val="26"/>
          <w:lang w:val="pl-PL" w:eastAsia="pl-PL"/>
        </w:rPr>
      </w:pPr>
      <w:r w:rsidRPr="002E1236">
        <w:rPr>
          <w:color w:val="auto"/>
          <w:sz w:val="24"/>
          <w:szCs w:val="26"/>
          <w:lang w:val="pl-PL" w:eastAsia="pl-PL"/>
        </w:rPr>
        <w:t xml:space="preserve">OSDn oraz OZSD oświadczać będą, że </w:t>
      </w:r>
      <w:r w:rsidR="00A011EE" w:rsidRPr="002E1236">
        <w:rPr>
          <w:color w:val="auto"/>
          <w:sz w:val="24"/>
          <w:szCs w:val="26"/>
          <w:lang w:val="pl-PL" w:eastAsia="pl-PL"/>
        </w:rPr>
        <w:t>spełnia</w:t>
      </w:r>
      <w:r w:rsidRPr="002E1236">
        <w:rPr>
          <w:color w:val="auto"/>
          <w:sz w:val="24"/>
          <w:szCs w:val="26"/>
          <w:lang w:val="pl-PL" w:eastAsia="pl-PL"/>
        </w:rPr>
        <w:t>ją</w:t>
      </w:r>
      <w:r w:rsidR="00A011EE" w:rsidRPr="002E1236">
        <w:rPr>
          <w:color w:val="auto"/>
          <w:sz w:val="24"/>
          <w:szCs w:val="26"/>
          <w:lang w:val="pl-PL" w:eastAsia="pl-PL"/>
        </w:rPr>
        <w:t xml:space="preserve"> wymogi określone w</w:t>
      </w:r>
      <w:r w:rsidR="0084042D">
        <w:rPr>
          <w:color w:val="auto"/>
          <w:sz w:val="24"/>
          <w:szCs w:val="26"/>
          <w:lang w:val="pl-PL" w:eastAsia="pl-PL"/>
        </w:rPr>
        <w:t>:</w:t>
      </w:r>
    </w:p>
    <w:p w14:paraId="4DAD9683" w14:textId="77777777" w:rsidR="0084042D" w:rsidRDefault="00086615" w:rsidP="00E60D7A">
      <w:pPr>
        <w:pStyle w:val="Akapitzlist"/>
        <w:numPr>
          <w:ilvl w:val="0"/>
          <w:numId w:val="8"/>
        </w:numPr>
        <w:tabs>
          <w:tab w:val="left" w:pos="851"/>
        </w:tabs>
        <w:suppressAutoHyphens/>
        <w:spacing w:after="0" w:line="240" w:lineRule="auto"/>
        <w:rPr>
          <w:color w:val="auto"/>
          <w:sz w:val="24"/>
          <w:szCs w:val="26"/>
          <w:lang w:val="pl-PL" w:eastAsia="pl-PL"/>
        </w:rPr>
      </w:pPr>
      <w:r w:rsidRPr="002E1236">
        <w:rPr>
          <w:color w:val="auto"/>
          <w:sz w:val="24"/>
          <w:szCs w:val="26"/>
          <w:lang w:val="pl-PL" w:eastAsia="pl-PL"/>
        </w:rPr>
        <w:t>NC DC</w:t>
      </w:r>
      <w:r w:rsidR="0084042D">
        <w:rPr>
          <w:color w:val="auto"/>
          <w:sz w:val="24"/>
          <w:szCs w:val="26"/>
          <w:lang w:val="pl-PL" w:eastAsia="pl-PL"/>
        </w:rPr>
        <w:t>,</w:t>
      </w:r>
    </w:p>
    <w:p w14:paraId="17740F3C" w14:textId="77777777" w:rsidR="0084042D" w:rsidRDefault="00086615" w:rsidP="00E60D7A">
      <w:pPr>
        <w:pStyle w:val="Akapitzlist"/>
        <w:numPr>
          <w:ilvl w:val="0"/>
          <w:numId w:val="8"/>
        </w:numPr>
        <w:tabs>
          <w:tab w:val="left" w:pos="851"/>
        </w:tabs>
        <w:suppressAutoHyphens/>
        <w:spacing w:after="0" w:line="240" w:lineRule="auto"/>
        <w:rPr>
          <w:color w:val="auto"/>
          <w:sz w:val="24"/>
          <w:szCs w:val="26"/>
          <w:lang w:val="pl-PL" w:eastAsia="pl-PL"/>
        </w:rPr>
      </w:pPr>
      <w:r w:rsidRPr="002E1236">
        <w:rPr>
          <w:color w:val="auto"/>
          <w:sz w:val="24"/>
          <w:szCs w:val="26"/>
          <w:lang w:val="pl-PL" w:eastAsia="pl-PL"/>
        </w:rPr>
        <w:t>dokumentach opracowanych na podstawie</w:t>
      </w:r>
      <w:r w:rsidR="0084042D">
        <w:rPr>
          <w:color w:val="auto"/>
          <w:sz w:val="24"/>
          <w:szCs w:val="26"/>
          <w:lang w:val="pl-PL" w:eastAsia="pl-PL"/>
        </w:rPr>
        <w:t xml:space="preserve"> NC DC,</w:t>
      </w:r>
    </w:p>
    <w:p w14:paraId="178E664F" w14:textId="68D38BD6" w:rsidR="00670D7D" w:rsidRDefault="00A011EE" w:rsidP="00E60D7A">
      <w:pPr>
        <w:pStyle w:val="Akapitzlist"/>
        <w:numPr>
          <w:ilvl w:val="0"/>
          <w:numId w:val="8"/>
        </w:numPr>
        <w:tabs>
          <w:tab w:val="left" w:pos="851"/>
        </w:tabs>
        <w:suppressAutoHyphens/>
        <w:spacing w:after="0" w:line="240" w:lineRule="auto"/>
        <w:rPr>
          <w:color w:val="auto"/>
          <w:sz w:val="24"/>
          <w:szCs w:val="26"/>
          <w:lang w:val="pl-PL" w:eastAsia="pl-PL"/>
        </w:rPr>
      </w:pPr>
      <w:r w:rsidRPr="002E1236">
        <w:rPr>
          <w:color w:val="auto"/>
          <w:sz w:val="24"/>
          <w:szCs w:val="26"/>
          <w:lang w:val="pl-PL" w:eastAsia="pl-PL"/>
        </w:rPr>
        <w:t>Rozporządzeniu Ministra Go</w:t>
      </w:r>
      <w:r w:rsidR="001C5511">
        <w:rPr>
          <w:color w:val="auto"/>
          <w:sz w:val="24"/>
          <w:szCs w:val="26"/>
          <w:lang w:val="pl-PL" w:eastAsia="pl-PL"/>
        </w:rPr>
        <w:t>spodarki z dnia 4 maja 2007 </w:t>
      </w:r>
      <w:r w:rsidRPr="002E1236">
        <w:rPr>
          <w:color w:val="auto"/>
          <w:sz w:val="24"/>
          <w:szCs w:val="26"/>
          <w:lang w:val="pl-PL" w:eastAsia="pl-PL"/>
        </w:rPr>
        <w:t>r. w sprawie szczegółowych warunków funkcjonowania systemu elektroenergetycznego</w:t>
      </w:r>
      <w:r w:rsidR="00670D7D">
        <w:rPr>
          <w:color w:val="auto"/>
          <w:sz w:val="24"/>
          <w:szCs w:val="26"/>
          <w:lang w:val="pl-PL" w:eastAsia="pl-PL"/>
        </w:rPr>
        <w:t>,</w:t>
      </w:r>
    </w:p>
    <w:p w14:paraId="5A793CFF" w14:textId="7BFB18A7" w:rsidR="00A011EE" w:rsidRPr="006B61C0" w:rsidRDefault="00670D7D" w:rsidP="00670D7D">
      <w:pPr>
        <w:pStyle w:val="Akapitzlist"/>
        <w:numPr>
          <w:ilvl w:val="0"/>
          <w:numId w:val="8"/>
        </w:numPr>
        <w:tabs>
          <w:tab w:val="left" w:pos="851"/>
        </w:tabs>
        <w:suppressAutoHyphens/>
        <w:spacing w:after="0" w:line="240" w:lineRule="auto"/>
        <w:rPr>
          <w:color w:val="auto"/>
          <w:sz w:val="24"/>
          <w:szCs w:val="26"/>
          <w:lang w:val="pl-PL" w:eastAsia="pl-PL"/>
        </w:rPr>
      </w:pPr>
      <w:r w:rsidRPr="006B61C0">
        <w:rPr>
          <w:color w:val="auto"/>
          <w:sz w:val="24"/>
          <w:szCs w:val="26"/>
          <w:lang w:val="pl-PL" w:eastAsia="pl-PL"/>
        </w:rPr>
        <w:t>IRiESP/IRiESD.</w:t>
      </w:r>
    </w:p>
    <w:p w14:paraId="7825F86C" w14:textId="77777777" w:rsidR="00A011EE" w:rsidRDefault="00A011EE" w:rsidP="002D539E">
      <w:pPr>
        <w:pStyle w:val="Podstawowyakapitowy"/>
      </w:pPr>
    </w:p>
    <w:p w14:paraId="63B835C0" w14:textId="77777777" w:rsidR="00086615" w:rsidRPr="00E60D7A" w:rsidRDefault="00325F0F" w:rsidP="00E60D7A">
      <w:pPr>
        <w:pStyle w:val="Podstawowyakapitowy"/>
      </w:pPr>
      <w:r w:rsidRPr="00E60D7A">
        <w:t>Dla omawianych OSDn i OZSD nie wprowadza się dodatkowych dokumentów EON, ION i FON jak dla przyłączania OSDp.</w:t>
      </w:r>
    </w:p>
    <w:p w14:paraId="2CF303F5" w14:textId="77777777" w:rsidR="00463DD9" w:rsidRDefault="00463DD9" w:rsidP="002D539E">
      <w:pPr>
        <w:pStyle w:val="Podstawowyakapitowy"/>
      </w:pPr>
    </w:p>
    <w:p w14:paraId="01EB957D" w14:textId="77777777" w:rsidR="00463DD9" w:rsidRDefault="00463DD9" w:rsidP="00463DD9">
      <w:pPr>
        <w:rPr>
          <w:color w:val="auto"/>
          <w:sz w:val="24"/>
          <w:szCs w:val="26"/>
          <w:lang w:val="pl-PL" w:eastAsia="pl-PL"/>
        </w:rPr>
      </w:pPr>
      <w:r w:rsidRPr="00E60D7A">
        <w:rPr>
          <w:lang w:val="pl-PL"/>
        </w:rPr>
        <w:br w:type="page"/>
      </w:r>
    </w:p>
    <w:p w14:paraId="45D29AD3" w14:textId="50487AE8" w:rsidR="007F598E" w:rsidRDefault="007F598E" w:rsidP="00D83589">
      <w:pPr>
        <w:pStyle w:val="Nagwek1"/>
      </w:pPr>
      <w:bookmarkStart w:id="77" w:name="_Toc12427390"/>
      <w:bookmarkStart w:id="78" w:name="_Toc12537253"/>
      <w:r w:rsidRPr="007F598E">
        <w:lastRenderedPageBreak/>
        <w:t>Procedura pozwolenia na użytkowanie dotycząca jednostek odbiorczych wykorzystywanych przez instalację odbiorczą lub zamknięty system dystrybucyjny do świadczenia usług regulacji zapotrzebowania na rzecz operatorów systemów</w:t>
      </w:r>
      <w:bookmarkEnd w:id="77"/>
      <w:bookmarkEnd w:id="78"/>
    </w:p>
    <w:p w14:paraId="079FF91E" w14:textId="77777777" w:rsidR="00D24CE0" w:rsidRDefault="00D24CE0" w:rsidP="00D83589">
      <w:pPr>
        <w:pStyle w:val="Podstawowyakapitowy"/>
      </w:pPr>
    </w:p>
    <w:p w14:paraId="3B8A7642" w14:textId="77777777" w:rsidR="007F598E" w:rsidRDefault="008F0382" w:rsidP="00D83589">
      <w:pPr>
        <w:pStyle w:val="Nagwek2"/>
      </w:pPr>
      <w:bookmarkStart w:id="79" w:name="_Toc12427391"/>
      <w:bookmarkStart w:id="80" w:name="_Toc12537254"/>
      <w:r>
        <w:t>Procedura</w:t>
      </w:r>
      <w:r w:rsidR="00BB3E09">
        <w:t xml:space="preserve"> dla jednost</w:t>
      </w:r>
      <w:r w:rsidR="007F598E" w:rsidRPr="002E1236">
        <w:t>k</w:t>
      </w:r>
      <w:r w:rsidR="00BB3E09">
        <w:t>i odbiorczej</w:t>
      </w:r>
      <w:r w:rsidR="007F598E" w:rsidRPr="002E1236">
        <w:t xml:space="preserve"> w ramach instalacji odbiorczej lub zamkniętego syste</w:t>
      </w:r>
      <w:r w:rsidR="00BB3E09">
        <w:t>mu dystrybucyjnego przyłączonego</w:t>
      </w:r>
      <w:r w:rsidR="007F598E" w:rsidRPr="002E1236">
        <w:t xml:space="preserve"> pod </w:t>
      </w:r>
      <w:r w:rsidR="003E246D">
        <w:t xml:space="preserve">napięciem </w:t>
      </w:r>
      <w:r w:rsidR="003E246D" w:rsidRPr="00D44264">
        <w:t>1 000 V lub niższym</w:t>
      </w:r>
      <w:r w:rsidR="007F598E" w:rsidRPr="002E1236">
        <w:t xml:space="preserve"> (dokument instalacji)</w:t>
      </w:r>
      <w:bookmarkEnd w:id="79"/>
      <w:bookmarkEnd w:id="80"/>
    </w:p>
    <w:p w14:paraId="49E79825" w14:textId="77777777" w:rsidR="00DB2B13" w:rsidRDefault="00DB2B13" w:rsidP="00DB2B13">
      <w:pPr>
        <w:pStyle w:val="Podstawowyakapitowy"/>
      </w:pPr>
      <w:r>
        <w:t xml:space="preserve">Przedmiotowa procedura dotyczy </w:t>
      </w:r>
      <w:r w:rsidR="00BB3E09">
        <w:t>jednost</w:t>
      </w:r>
      <w:r w:rsidRPr="001251B4">
        <w:t>k</w:t>
      </w:r>
      <w:r w:rsidR="00BB3E09">
        <w:t>i</w:t>
      </w:r>
      <w:r w:rsidRPr="001251B4">
        <w:t xml:space="preserve"> odbiorcz</w:t>
      </w:r>
      <w:r w:rsidR="00BB3E09">
        <w:t>ej</w:t>
      </w:r>
      <w:r w:rsidRPr="001251B4">
        <w:t xml:space="preserve"> w ramach instalacji odbiorczej lub </w:t>
      </w:r>
      <w:r>
        <w:t>OZSD</w:t>
      </w:r>
      <w:r w:rsidRPr="001251B4">
        <w:t xml:space="preserve"> przyłączon</w:t>
      </w:r>
      <w:r w:rsidR="00BB3E09">
        <w:t>ego</w:t>
      </w:r>
      <w:r w:rsidRPr="001251B4">
        <w:t xml:space="preserve"> pod </w:t>
      </w:r>
      <w:r w:rsidR="003E246D">
        <w:t xml:space="preserve">napięciem </w:t>
      </w:r>
      <w:r w:rsidR="003E246D" w:rsidRPr="00D44264">
        <w:t xml:space="preserve">1 000 V lub niższym </w:t>
      </w:r>
      <w:r w:rsidRPr="007F598E">
        <w:t>do świadczenia usług regulacji zapotrzebowania na rzecz operatorów systemów</w:t>
      </w:r>
      <w:r>
        <w:t>, któr</w:t>
      </w:r>
      <w:r w:rsidR="00BB3E09">
        <w:t>a</w:t>
      </w:r>
      <w:r>
        <w:t xml:space="preserve"> został</w:t>
      </w:r>
      <w:r w:rsidR="00BB3E09">
        <w:t>a</w:t>
      </w:r>
      <w:r>
        <w:t xml:space="preserve"> objęt</w:t>
      </w:r>
      <w:r w:rsidR="00BB3E09">
        <w:t>a</w:t>
      </w:r>
      <w:r>
        <w:t xml:space="preserve"> wymogami wynikającymi z NC DC.</w:t>
      </w:r>
    </w:p>
    <w:p w14:paraId="54C498EF" w14:textId="77777777" w:rsidR="00DB2B13" w:rsidRDefault="00DB2B13" w:rsidP="00DB2B13">
      <w:pPr>
        <w:pStyle w:val="Podstawowyakapitowy"/>
      </w:pPr>
      <w:r>
        <w:t xml:space="preserve">NC DC w artykule 32, określa zasady postępowania w zakresie pozwolenia na użytkowanie dla </w:t>
      </w:r>
      <w:r w:rsidRPr="001251B4">
        <w:t xml:space="preserve">instalacji odbiorczej lub </w:t>
      </w:r>
      <w:r>
        <w:t>OZSD</w:t>
      </w:r>
      <w:r w:rsidRPr="001251B4">
        <w:t xml:space="preserve"> </w:t>
      </w:r>
      <w:r w:rsidRPr="007F598E">
        <w:t>do świadczenia usług regulacji zapotrzebowania na rzecz operatorów systemów</w:t>
      </w:r>
      <w:r>
        <w:t xml:space="preserve"> przyłączon</w:t>
      </w:r>
      <w:r w:rsidR="00BB3E09">
        <w:t>a</w:t>
      </w:r>
      <w:r>
        <w:t xml:space="preserve"> pod </w:t>
      </w:r>
      <w:r w:rsidR="003E246D">
        <w:t xml:space="preserve">napięciem </w:t>
      </w:r>
      <w:r w:rsidR="003E246D" w:rsidRPr="00D44264">
        <w:t>1 000 V lub niższym</w:t>
      </w:r>
      <w:r>
        <w:t>.</w:t>
      </w:r>
    </w:p>
    <w:p w14:paraId="152BEC55" w14:textId="77777777" w:rsidR="00DB2B13" w:rsidRDefault="00DB2B13" w:rsidP="00DB2B13">
      <w:pPr>
        <w:pStyle w:val="Podstawowyakapitowy"/>
      </w:pPr>
      <w:r>
        <w:t xml:space="preserve">Na podstawie zapisów </w:t>
      </w:r>
      <w:r w:rsidRPr="001251B4">
        <w:t>dokument</w:t>
      </w:r>
      <w:r>
        <w:t>u</w:t>
      </w:r>
      <w:r w:rsidRPr="001251B4">
        <w:t xml:space="preserve"> </w:t>
      </w:r>
      <w:r>
        <w:t xml:space="preserve">opracowanego przez </w:t>
      </w:r>
      <w:r w:rsidR="00893315">
        <w:t xml:space="preserve">właściwego </w:t>
      </w:r>
      <w:r>
        <w:t xml:space="preserve">OS podlegającego uzgodnieniu przez OSP </w:t>
      </w:r>
      <w:r w:rsidRPr="001251B4">
        <w:t>potwierdzając</w:t>
      </w:r>
      <w:r>
        <w:t>ego</w:t>
      </w:r>
      <w:r w:rsidRPr="001251B4">
        <w:t xml:space="preserve"> zdolność jednostki odbiorczej do regulacji zapotrzebowania</w:t>
      </w:r>
      <w:r>
        <w:t>, właści</w:t>
      </w:r>
      <w:r w:rsidR="00BB3E09">
        <w:t xml:space="preserve">ciel instalacji odbiorczej lub </w:t>
      </w:r>
      <w:r>
        <w:t xml:space="preserve">ZSD przedstawia wymagane informacje i przekazuje je </w:t>
      </w:r>
      <w:r w:rsidR="00893315">
        <w:t xml:space="preserve">właściwemu </w:t>
      </w:r>
      <w:r>
        <w:t>OS.</w:t>
      </w:r>
    </w:p>
    <w:p w14:paraId="511634BF" w14:textId="77777777" w:rsidR="00DB2B13" w:rsidRDefault="00DB2B13" w:rsidP="00DB2B13">
      <w:pPr>
        <w:pStyle w:val="Podstawowyakapitowy"/>
      </w:pPr>
      <w:r>
        <w:t xml:space="preserve">W przypadku, gdy kolejne jednostki odbiorcze umożliwiają odpowiedź odbioru wówczas konieczne jest przedstawienie </w:t>
      </w:r>
      <w:r w:rsidR="00893315">
        <w:t xml:space="preserve">właściwemu </w:t>
      </w:r>
      <w:r>
        <w:t>OS osobnych dokumentów instalacji.</w:t>
      </w:r>
      <w:r w:rsidR="00BB3E09">
        <w:t xml:space="preserve"> </w:t>
      </w:r>
      <w:r w:rsidR="00893315">
        <w:t xml:space="preserve">Właściwy </w:t>
      </w:r>
      <w:r w:rsidR="00BB3E09">
        <w:t xml:space="preserve">OS ma prawo agregować dokumenty instalacji wydane dla jednostek odbiorczych w ramach jednej instalacji odbiorczej. </w:t>
      </w:r>
    </w:p>
    <w:p w14:paraId="5BF2623F" w14:textId="16A876F2" w:rsidR="00DB2B13" w:rsidRDefault="00DB2B13" w:rsidP="00DB2B13">
      <w:pPr>
        <w:pStyle w:val="Podstawowyakapitowy"/>
      </w:pPr>
      <w:r>
        <w:t xml:space="preserve">W związku z powyższym dla </w:t>
      </w:r>
      <w:r w:rsidRPr="001251B4">
        <w:t>instalacj</w:t>
      </w:r>
      <w:r>
        <w:t>i</w:t>
      </w:r>
      <w:r w:rsidRPr="001251B4">
        <w:t xml:space="preserve"> odbiorcz</w:t>
      </w:r>
      <w:r>
        <w:t>ych</w:t>
      </w:r>
      <w:r w:rsidRPr="001251B4">
        <w:t xml:space="preserve"> </w:t>
      </w:r>
      <w:r>
        <w:t>oraz</w:t>
      </w:r>
      <w:r w:rsidRPr="001251B4">
        <w:t xml:space="preserve"> </w:t>
      </w:r>
      <w:r>
        <w:t>ZSD</w:t>
      </w:r>
      <w:r w:rsidRPr="00F17491">
        <w:t xml:space="preserve"> </w:t>
      </w:r>
      <w:r w:rsidRPr="001251B4">
        <w:t>przyłą</w:t>
      </w:r>
      <w:r w:rsidR="00BB3E09">
        <w:t>czonego</w:t>
      </w:r>
      <w:r>
        <w:t xml:space="preserve"> pod </w:t>
      </w:r>
      <w:r w:rsidR="00BB3E09">
        <w:t>napięciem</w:t>
      </w:r>
      <w:r w:rsidR="003E246D">
        <w:t xml:space="preserve"> </w:t>
      </w:r>
      <w:r w:rsidR="003E246D" w:rsidRPr="00D44264">
        <w:t>1 000 V lub niższym</w:t>
      </w:r>
      <w:r w:rsidR="00BB3E09">
        <w:t>, który</w:t>
      </w:r>
      <w:r w:rsidRPr="001251B4">
        <w:t xml:space="preserve"> </w:t>
      </w:r>
      <w:r w:rsidR="00BB3E09">
        <w:t>zamierza</w:t>
      </w:r>
      <w:r>
        <w:t xml:space="preserve"> </w:t>
      </w:r>
      <w:r w:rsidRPr="007F598E">
        <w:t>świadcz</w:t>
      </w:r>
      <w:r>
        <w:t xml:space="preserve">yć </w:t>
      </w:r>
      <w:r w:rsidRPr="007F598E">
        <w:t>usług</w:t>
      </w:r>
      <w:r>
        <w:t>i</w:t>
      </w:r>
      <w:r w:rsidRPr="007F598E">
        <w:t xml:space="preserve"> regulacji zapotrzebowania na rzecz operatorów systemów</w:t>
      </w:r>
      <w:r w:rsidR="00BB3E09">
        <w:t>,</w:t>
      </w:r>
      <w:r w:rsidRPr="001251B4">
        <w:t xml:space="preserve"> </w:t>
      </w:r>
      <w:r>
        <w:t xml:space="preserve">opracowano </w:t>
      </w:r>
      <w:r w:rsidRPr="001251B4">
        <w:t xml:space="preserve">dokument </w:t>
      </w:r>
      <w:r>
        <w:t xml:space="preserve">instalacji </w:t>
      </w:r>
      <w:r w:rsidR="00BB3E09">
        <w:t>potwierdza</w:t>
      </w:r>
      <w:r w:rsidR="00670D7D">
        <w:t>jący</w:t>
      </w:r>
      <w:r w:rsidRPr="001251B4">
        <w:t xml:space="preserve"> zdolność jednostki odbiorczej do regulacji zapotrzebowania</w:t>
      </w:r>
      <w:r>
        <w:t xml:space="preserve">. </w:t>
      </w:r>
    </w:p>
    <w:p w14:paraId="7CAFE313" w14:textId="77777777" w:rsidR="00DB2B13" w:rsidRDefault="00BB3E09" w:rsidP="003E246D">
      <w:pPr>
        <w:pStyle w:val="Podstawowyakapitowy"/>
      </w:pPr>
      <w:r>
        <w:t>Ww. d</w:t>
      </w:r>
      <w:r w:rsidR="00DB2B13">
        <w:t xml:space="preserve">okument </w:t>
      </w:r>
      <w:r w:rsidR="00147963">
        <w:t>musi być przekazany</w:t>
      </w:r>
      <w:r>
        <w:t xml:space="preserve"> do</w:t>
      </w:r>
      <w:r w:rsidR="00DB2B13">
        <w:t xml:space="preserve"> </w:t>
      </w:r>
      <w:r w:rsidR="00893315">
        <w:t xml:space="preserve">właściwego </w:t>
      </w:r>
      <w:r w:rsidR="00DB2B13">
        <w:t>OS</w:t>
      </w:r>
      <w:r w:rsidR="003E246D" w:rsidRPr="003E246D">
        <w:t xml:space="preserve"> </w:t>
      </w:r>
      <w:r>
        <w:t>przed datą</w:t>
      </w:r>
      <w:r w:rsidR="003E246D">
        <w:t xml:space="preserve"> </w:t>
      </w:r>
      <w:r w:rsidR="00147963">
        <w:t>złożenia</w:t>
      </w:r>
      <w:r w:rsidR="003E246D">
        <w:t xml:space="preserve"> przez </w:t>
      </w:r>
      <w:r w:rsidR="00147963">
        <w:t>jednostkę</w:t>
      </w:r>
      <w:r>
        <w:t xml:space="preserve"> odbiorczą </w:t>
      </w:r>
      <w:r w:rsidR="00147963">
        <w:t>rynkowej</w:t>
      </w:r>
      <w:r>
        <w:t xml:space="preserve"> oferty</w:t>
      </w:r>
      <w:r w:rsidR="003E246D">
        <w:t xml:space="preserve"> zdolności w zakresie odpowiedzi odbioru.</w:t>
      </w:r>
      <w:r w:rsidR="00DB2B13">
        <w:t xml:space="preserve"> </w:t>
      </w:r>
    </w:p>
    <w:p w14:paraId="5C48042B" w14:textId="5A34C815" w:rsidR="006939D1" w:rsidRDefault="00DB2B13" w:rsidP="00147963">
      <w:pPr>
        <w:pStyle w:val="Podstawowyakapitowy"/>
      </w:pPr>
      <w:r>
        <w:t>W związku z powyższym po stronie</w:t>
      </w:r>
      <w:r w:rsidR="00893315">
        <w:t xml:space="preserve"> właściwego</w:t>
      </w:r>
      <w:r>
        <w:t xml:space="preserve"> OS jest odbiór dokumentu instalacji wraz z załącznikami, a następnie przeprowadzenie analizy </w:t>
      </w:r>
      <w:r w:rsidR="00147963">
        <w:t>t</w:t>
      </w:r>
      <w:r>
        <w:t xml:space="preserve">ych dokumentów </w:t>
      </w:r>
      <w:r>
        <w:br/>
        <w:t>w zakresie zgodności</w:t>
      </w:r>
      <w:r w:rsidR="00147963">
        <w:t xml:space="preserve"> </w:t>
      </w:r>
      <w:r>
        <w:t>/</w:t>
      </w:r>
      <w:r w:rsidR="00147963">
        <w:t xml:space="preserve"> </w:t>
      </w:r>
      <w:r>
        <w:t xml:space="preserve">spełnienia wymogów NC DC. </w:t>
      </w:r>
      <w:r w:rsidR="00147963">
        <w:t xml:space="preserve">Jednocześnie właściciel </w:t>
      </w:r>
      <w:r w:rsidR="00147963" w:rsidRPr="00FB1674">
        <w:t>instalacji odbiorcz</w:t>
      </w:r>
      <w:r w:rsidR="00147963">
        <w:t>ej</w:t>
      </w:r>
      <w:r w:rsidR="00147963" w:rsidRPr="00FB1674">
        <w:t xml:space="preserve"> </w:t>
      </w:r>
      <w:r w:rsidR="00147963">
        <w:t xml:space="preserve">oraz OZSD zobowiązany jest do przeprowadzenia odpowiednich testów zgodności </w:t>
      </w:r>
      <w:r w:rsidR="006939D1" w:rsidRPr="006939D1">
        <w:t xml:space="preserve">określonych w jednej z następujących procedur: „Procedura testowania instalacji odbiorczych przyłączonych do systemu przesyłowego wraz z podziałem obowiązków między właścicielem instalacji odbiorczej a OSP na potrzeby testów oraz </w:t>
      </w:r>
      <w:r w:rsidR="006939D1" w:rsidRPr="006939D1">
        <w:lastRenderedPageBreak/>
        <w:t>warunki i procedury dotyczące wykorzystania odpowiednich certyfikatów sprzętu”; „Procedura testowania systemów dystrybucyjnych przyłączonych do systemu innego niż przesyłowy wraz z podziałem obowiązków między OSDn a Właściwym operatorem systemu na potrzeby testów oraz warunki i procedury dotyczące wykorzystania odpowiednich certyfikatów sprzętu”; „Procedura testowania instalacji dystrybucyjnych przyłączonych do systemu przesyłowego wraz z podziałem obowiązków między OSDp a OSP na potrzeby testów oraz warunki i procedury dotyczące wykorzystania odpowiednich certyfikatów sprzętu”.</w:t>
      </w:r>
    </w:p>
    <w:p w14:paraId="66855B51" w14:textId="77777777" w:rsidR="00DB2B13" w:rsidRDefault="00DB2B13" w:rsidP="00DB2B13">
      <w:pPr>
        <w:pStyle w:val="Podstawowyakapitowy"/>
      </w:pPr>
      <w:r>
        <w:t xml:space="preserve">Niezależnie od minimalnych wymogów dotyczących testów zgodności określonych </w:t>
      </w:r>
      <w:r>
        <w:br/>
        <w:t xml:space="preserve">w NC DC </w:t>
      </w:r>
      <w:r w:rsidR="00893315">
        <w:t xml:space="preserve">właściwy </w:t>
      </w:r>
      <w:r w:rsidR="00147963">
        <w:t>OS</w:t>
      </w:r>
      <w:r>
        <w:t xml:space="preserve"> ma prawo:</w:t>
      </w:r>
    </w:p>
    <w:p w14:paraId="250D1EC7" w14:textId="77777777" w:rsidR="00DB2B13" w:rsidRDefault="00DB2B13" w:rsidP="00DB2B13">
      <w:pPr>
        <w:pStyle w:val="Podstawowyakapitowy"/>
        <w:numPr>
          <w:ilvl w:val="0"/>
          <w:numId w:val="9"/>
        </w:numPr>
      </w:pPr>
      <w:r>
        <w:t>zezwolić właścicie</w:t>
      </w:r>
      <w:r w:rsidR="00147963">
        <w:t>lowi instalacji odbiorczej lub O</w:t>
      </w:r>
      <w:r>
        <w:t xml:space="preserve">ZSD na przeprowadzenie alternatywnej serii testów, pod warunkiem że testy te będą skuteczne </w:t>
      </w:r>
      <w:r>
        <w:br/>
        <w:t>i wystarczające do wykazani</w:t>
      </w:r>
      <w:r w:rsidR="00147963">
        <w:t xml:space="preserve">a, że instalacja odbiorcza lub </w:t>
      </w:r>
      <w:r>
        <w:t>ZSD spełnia wymogi określone w niniejszym rozporządzeniu; oraz</w:t>
      </w:r>
    </w:p>
    <w:p w14:paraId="03627570" w14:textId="77777777" w:rsidR="00DB2B13" w:rsidRDefault="00DB2B13" w:rsidP="00DB2B13">
      <w:pPr>
        <w:pStyle w:val="Podstawowyakapitowy"/>
        <w:numPr>
          <w:ilvl w:val="0"/>
          <w:numId w:val="9"/>
        </w:numPr>
      </w:pPr>
      <w:r>
        <w:t>zobowiązać właścic</w:t>
      </w:r>
      <w:r w:rsidR="00147963">
        <w:t>iela instalacji odbiorczej lub O</w:t>
      </w:r>
      <w:r>
        <w:t>ZSD do przeprowadzenia dodatkowych lub alternatywnych serii testów w przypadkach, gdy informacje dostarczone właściwemu operatorowi systemu w związku z testami zgodności wynikającymi z przepisów art. 37–41 NC DC nie są wystarczające dla wykazania zgodności z wymogami NC DC.</w:t>
      </w:r>
    </w:p>
    <w:p w14:paraId="7340058D" w14:textId="01BFE0D2" w:rsidR="00D24CE0" w:rsidRDefault="00DB2B13" w:rsidP="00DB2B13">
      <w:pPr>
        <w:pStyle w:val="Podstawowyakapitowy"/>
      </w:pPr>
      <w:r w:rsidRPr="009970A3">
        <w:t xml:space="preserve">Przebieg </w:t>
      </w:r>
      <w:r>
        <w:t xml:space="preserve">ww. </w:t>
      </w:r>
      <w:r w:rsidRPr="009970A3">
        <w:t xml:space="preserve">procesu w postaci „Schematu procedury </w:t>
      </w:r>
      <w:r>
        <w:t xml:space="preserve">uzyskiwania pozwolenia </w:t>
      </w:r>
      <w:r w:rsidR="003E246D" w:rsidRPr="009B5ADF">
        <w:t xml:space="preserve">do świadczenia usług regulacji zapotrzebowania na rzecz operatorów systemów </w:t>
      </w:r>
      <w:r w:rsidRPr="009B5ADF">
        <w:t xml:space="preserve">dla jednostek odbiorczych wykorzystywanych przez instalację odbiorczą lub zamknięty system dystrybucyjny </w:t>
      </w:r>
      <w:r>
        <w:t xml:space="preserve">przyłączonych pod </w:t>
      </w:r>
      <w:r w:rsidR="003E246D">
        <w:t xml:space="preserve">napięciem </w:t>
      </w:r>
      <w:r w:rsidR="003E246D" w:rsidRPr="00D44264">
        <w:t>1 000 V lub niższym</w:t>
      </w:r>
      <w:r>
        <w:t xml:space="preserve">” zamieszczono </w:t>
      </w:r>
      <w:r w:rsidRPr="009970A3">
        <w:t>w pkt</w:t>
      </w:r>
      <w:r>
        <w:t xml:space="preserve"> 7.5</w:t>
      </w:r>
      <w:r w:rsidRPr="00943019">
        <w:t>.</w:t>
      </w:r>
    </w:p>
    <w:p w14:paraId="39209A3A" w14:textId="77777777" w:rsidR="00D24CE0" w:rsidRDefault="00D24CE0">
      <w:pPr>
        <w:spacing w:after="160" w:line="259" w:lineRule="auto"/>
        <w:jc w:val="left"/>
        <w:rPr>
          <w:color w:val="auto"/>
          <w:sz w:val="24"/>
          <w:szCs w:val="26"/>
          <w:lang w:val="pl-PL" w:eastAsia="pl-PL"/>
        </w:rPr>
      </w:pPr>
      <w:r w:rsidRPr="00D83589">
        <w:rPr>
          <w:lang w:val="pl-PL"/>
        </w:rPr>
        <w:br w:type="page"/>
      </w:r>
    </w:p>
    <w:p w14:paraId="041EA8C2" w14:textId="77777777" w:rsidR="007F598E" w:rsidRDefault="007F598E" w:rsidP="00D83589">
      <w:pPr>
        <w:pStyle w:val="Nagwek2"/>
      </w:pPr>
      <w:bookmarkStart w:id="81" w:name="_Toc12537255"/>
      <w:bookmarkStart w:id="82" w:name="_Toc12537256"/>
      <w:bookmarkStart w:id="83" w:name="_Toc12427392"/>
      <w:bookmarkStart w:id="84" w:name="_Toc12537257"/>
      <w:bookmarkEnd w:id="81"/>
      <w:bookmarkEnd w:id="82"/>
      <w:r>
        <w:lastRenderedPageBreak/>
        <w:t>Procedury dla jednostek odbiorczych w ramach instalacji odbiorczej lub zamkniętego systemu dystrybucyjnego przyłą</w:t>
      </w:r>
      <w:r w:rsidR="00821D63">
        <w:t>czonych pod napięciem powyżej 1 </w:t>
      </w:r>
      <w:r>
        <w:t>000 V</w:t>
      </w:r>
      <w:r w:rsidR="00821D63">
        <w:t xml:space="preserve"> (DRUD)</w:t>
      </w:r>
      <w:bookmarkEnd w:id="83"/>
      <w:bookmarkEnd w:id="84"/>
      <w:r>
        <w:t xml:space="preserve"> </w:t>
      </w:r>
    </w:p>
    <w:p w14:paraId="273CD3F3" w14:textId="77777777" w:rsidR="007F598E" w:rsidRDefault="007F598E" w:rsidP="007F598E">
      <w:pPr>
        <w:pStyle w:val="Podstawowyakapitowy"/>
      </w:pPr>
      <w:r>
        <w:t xml:space="preserve">Przedmiotowa procedura dotyczy </w:t>
      </w:r>
      <w:r w:rsidR="001251B4" w:rsidRPr="001251B4">
        <w:t xml:space="preserve">jednostek odbiorczych w ramach instalacji odbiorczej lub </w:t>
      </w:r>
      <w:r w:rsidR="001251B4">
        <w:t>ZSD</w:t>
      </w:r>
      <w:r w:rsidR="001251B4" w:rsidRPr="001251B4">
        <w:t xml:space="preserve"> </w:t>
      </w:r>
      <w:r w:rsidR="00F17491" w:rsidRPr="001251B4">
        <w:t>przyłączonych pod napięciem powyżej 1 000 V</w:t>
      </w:r>
      <w:r w:rsidR="00F17491" w:rsidRPr="007F598E">
        <w:t xml:space="preserve"> </w:t>
      </w:r>
      <w:r w:rsidR="001251B4" w:rsidRPr="007F598E">
        <w:t>do świadczenia usług regulacji zapotrzebowania na rzecz operatorów systemów</w:t>
      </w:r>
      <w:r>
        <w:t>, które zostały objęte wymogami wynikającymi z NC DC.</w:t>
      </w:r>
    </w:p>
    <w:p w14:paraId="639BD0F7" w14:textId="77777777" w:rsidR="001251B4" w:rsidRDefault="007F598E" w:rsidP="007F598E">
      <w:pPr>
        <w:pStyle w:val="Podstawowyakapitowy"/>
      </w:pPr>
      <w:r>
        <w:t>NC DC</w:t>
      </w:r>
      <w:r w:rsidR="001251B4">
        <w:t xml:space="preserve"> w artykule 33</w:t>
      </w:r>
      <w:r>
        <w:t xml:space="preserve">, </w:t>
      </w:r>
      <w:r w:rsidR="001251B4">
        <w:t>określa</w:t>
      </w:r>
      <w:r>
        <w:t xml:space="preserve"> zasad</w:t>
      </w:r>
      <w:r w:rsidR="001251B4">
        <w:t>y</w:t>
      </w:r>
      <w:r>
        <w:t xml:space="preserve"> postępowania </w:t>
      </w:r>
      <w:r w:rsidR="001251B4">
        <w:t xml:space="preserve">w zakresie pozwolenia na użytkowanie </w:t>
      </w:r>
      <w:r>
        <w:t xml:space="preserve">dla </w:t>
      </w:r>
      <w:r w:rsidR="001251B4" w:rsidRPr="001251B4">
        <w:t xml:space="preserve">instalacji odbiorczej lub </w:t>
      </w:r>
      <w:r w:rsidR="001251B4">
        <w:t>ZSD</w:t>
      </w:r>
      <w:r w:rsidR="001251B4" w:rsidRPr="001251B4">
        <w:t xml:space="preserve"> </w:t>
      </w:r>
      <w:r w:rsidR="001251B4" w:rsidRPr="007F598E">
        <w:t>do świadczenia usług regulacji zapotrzebowania na rzecz operatorów systemów</w:t>
      </w:r>
      <w:r w:rsidR="001251B4" w:rsidRPr="001251B4">
        <w:t xml:space="preserve"> przyłączonych pod napięciem powyżej 1</w:t>
      </w:r>
      <w:r w:rsidR="001251B4">
        <w:t> </w:t>
      </w:r>
      <w:r w:rsidR="001251B4" w:rsidRPr="001251B4">
        <w:t>000</w:t>
      </w:r>
      <w:r w:rsidR="001251B4">
        <w:t xml:space="preserve"> V.</w:t>
      </w:r>
    </w:p>
    <w:p w14:paraId="6BAC7CB4" w14:textId="77777777" w:rsidR="001251B4" w:rsidRDefault="001251B4" w:rsidP="007F598E">
      <w:pPr>
        <w:pStyle w:val="Podstawowyakapitowy"/>
      </w:pPr>
      <w:r>
        <w:t xml:space="preserve">Na podstawie </w:t>
      </w:r>
      <w:r w:rsidR="000523BC">
        <w:t xml:space="preserve">zapisów </w:t>
      </w:r>
      <w:r w:rsidRPr="001251B4">
        <w:t>dokument</w:t>
      </w:r>
      <w:r>
        <w:t>u</w:t>
      </w:r>
      <w:r w:rsidRPr="001251B4">
        <w:t xml:space="preserve"> </w:t>
      </w:r>
      <w:r w:rsidR="00F17491">
        <w:t xml:space="preserve">opracowanego przez </w:t>
      </w:r>
      <w:r w:rsidR="006A5EEC">
        <w:t xml:space="preserve">właściwego </w:t>
      </w:r>
      <w:r w:rsidR="00F17491">
        <w:t xml:space="preserve">OS </w:t>
      </w:r>
      <w:r w:rsidR="006A5EEC">
        <w:br/>
      </w:r>
      <w:r w:rsidR="00F17491">
        <w:t xml:space="preserve">w porozumieniu z OSP </w:t>
      </w:r>
      <w:r w:rsidRPr="001251B4">
        <w:t>potwierdzając</w:t>
      </w:r>
      <w:r>
        <w:t>ego</w:t>
      </w:r>
      <w:r w:rsidRPr="001251B4">
        <w:t xml:space="preserve"> zdolność jednostki odbiorczej do regulacji zapotrzebowania</w:t>
      </w:r>
      <w:r w:rsidR="00F17491">
        <w:t>,</w:t>
      </w:r>
      <w:r w:rsidR="000523BC">
        <w:t xml:space="preserve"> właściciel instalacji odbiorczej lub OZSD przedstawia wymagane informacje i przekazuje je </w:t>
      </w:r>
      <w:r w:rsidR="006A5EEC">
        <w:t xml:space="preserve">właściwemu </w:t>
      </w:r>
      <w:r w:rsidR="000523BC">
        <w:t>OS.</w:t>
      </w:r>
    </w:p>
    <w:p w14:paraId="5338F196" w14:textId="77777777" w:rsidR="000523BC" w:rsidRDefault="000523BC" w:rsidP="007F598E">
      <w:pPr>
        <w:pStyle w:val="Podstawowyakapitowy"/>
      </w:pPr>
      <w:r>
        <w:t xml:space="preserve">W przypadku, gdy kolejne jednostki odbiorcze umożliwiają odpowiedź odbioru </w:t>
      </w:r>
      <w:r w:rsidR="00F17491">
        <w:t xml:space="preserve">wówczas konieczne jest przedstawienie </w:t>
      </w:r>
      <w:r w:rsidR="006A5EEC">
        <w:t xml:space="preserve">właściwemu </w:t>
      </w:r>
      <w:r w:rsidR="00F17491">
        <w:t>OS</w:t>
      </w:r>
      <w:r>
        <w:t xml:space="preserve"> osobnych dokumentów DRUD.</w:t>
      </w:r>
    </w:p>
    <w:p w14:paraId="4A98EC6C" w14:textId="77777777" w:rsidR="00C02FA1" w:rsidRDefault="007F598E" w:rsidP="007F598E">
      <w:pPr>
        <w:pStyle w:val="Podstawowyakapitowy"/>
      </w:pPr>
      <w:r>
        <w:t>W związku z powyższym</w:t>
      </w:r>
      <w:r w:rsidR="000523BC">
        <w:t xml:space="preserve"> dla</w:t>
      </w:r>
      <w:r>
        <w:t xml:space="preserve"> </w:t>
      </w:r>
      <w:r w:rsidR="000523BC" w:rsidRPr="001251B4">
        <w:t>instalacj</w:t>
      </w:r>
      <w:r w:rsidR="000523BC">
        <w:t>i</w:t>
      </w:r>
      <w:r w:rsidR="000523BC" w:rsidRPr="001251B4">
        <w:t xml:space="preserve"> odbiorcz</w:t>
      </w:r>
      <w:r w:rsidR="000523BC">
        <w:t>ych</w:t>
      </w:r>
      <w:r w:rsidR="000523BC" w:rsidRPr="001251B4">
        <w:t xml:space="preserve"> </w:t>
      </w:r>
      <w:r w:rsidR="000523BC">
        <w:t>oraz</w:t>
      </w:r>
      <w:r w:rsidR="000523BC" w:rsidRPr="001251B4">
        <w:t xml:space="preserve"> </w:t>
      </w:r>
      <w:r w:rsidR="000523BC">
        <w:t>ZSD</w:t>
      </w:r>
      <w:r w:rsidR="00F17491" w:rsidRPr="00F17491">
        <w:t xml:space="preserve"> </w:t>
      </w:r>
      <w:r w:rsidR="00F17491" w:rsidRPr="001251B4">
        <w:t>przyłą</w:t>
      </w:r>
      <w:r w:rsidR="006A5EEC">
        <w:t>czonych pod napięciem powyżej 1 </w:t>
      </w:r>
      <w:r w:rsidR="00F17491" w:rsidRPr="001251B4">
        <w:t>000 V</w:t>
      </w:r>
      <w:r w:rsidR="000523BC">
        <w:t>, któr</w:t>
      </w:r>
      <w:r w:rsidR="00F17491">
        <w:t>e</w:t>
      </w:r>
      <w:r w:rsidR="000523BC" w:rsidRPr="001251B4">
        <w:t xml:space="preserve"> </w:t>
      </w:r>
      <w:r w:rsidR="000523BC">
        <w:t xml:space="preserve">zamierzają </w:t>
      </w:r>
      <w:r w:rsidR="000523BC" w:rsidRPr="007F598E">
        <w:t>świadcz</w:t>
      </w:r>
      <w:r w:rsidR="000523BC">
        <w:t xml:space="preserve">yć </w:t>
      </w:r>
      <w:r w:rsidR="000523BC" w:rsidRPr="007F598E">
        <w:t>usług</w:t>
      </w:r>
      <w:r w:rsidR="000523BC">
        <w:t>i</w:t>
      </w:r>
      <w:r w:rsidR="000523BC" w:rsidRPr="007F598E">
        <w:t xml:space="preserve"> regulacji zapotrzebowania na rzecz operatorów systemów</w:t>
      </w:r>
      <w:r w:rsidR="000523BC" w:rsidRPr="001251B4">
        <w:t xml:space="preserve"> </w:t>
      </w:r>
      <w:r w:rsidR="000523BC">
        <w:t xml:space="preserve">opracowano </w:t>
      </w:r>
      <w:r w:rsidR="000523BC" w:rsidRPr="001251B4">
        <w:t>dokument potwierdzając</w:t>
      </w:r>
      <w:r w:rsidR="00C02FA1">
        <w:t>y</w:t>
      </w:r>
      <w:r w:rsidR="000523BC" w:rsidRPr="001251B4">
        <w:t xml:space="preserve"> zdolność jednostki odbiorczej do regulacji zapotrzebowania</w:t>
      </w:r>
      <w:r w:rsidR="001C5511">
        <w:t xml:space="preserve"> </w:t>
      </w:r>
      <w:r w:rsidR="000523BC">
        <w:t xml:space="preserve">DRUD. </w:t>
      </w:r>
    </w:p>
    <w:p w14:paraId="35ECBC99" w14:textId="0122BC9B" w:rsidR="006939D1" w:rsidRDefault="00C02FA1" w:rsidP="007F598E">
      <w:pPr>
        <w:pStyle w:val="Podstawowyakapitowy"/>
      </w:pPr>
      <w:r>
        <w:t>D</w:t>
      </w:r>
      <w:r w:rsidR="00F17491">
        <w:t>okument</w:t>
      </w:r>
      <w:r>
        <w:t xml:space="preserve"> DRUD będzie składany przez właścicieli omawianych </w:t>
      </w:r>
      <w:r w:rsidR="001C7E30">
        <w:t>instalacji odbiorczych</w:t>
      </w:r>
      <w:r>
        <w:t xml:space="preserve"> lub OZSD do właściwego OS </w:t>
      </w:r>
      <w:r w:rsidR="001C7E30">
        <w:t>po zakończeniu z wynikiem</w:t>
      </w:r>
      <w:r w:rsidR="006A5EEC">
        <w:t xml:space="preserve"> pozytywnym</w:t>
      </w:r>
      <w:r w:rsidR="001C7E30">
        <w:t xml:space="preserve"> testów zgodności</w:t>
      </w:r>
      <w:r w:rsidR="00AB6B56">
        <w:t xml:space="preserve"> opisanych </w:t>
      </w:r>
      <w:r w:rsidR="006939D1" w:rsidRPr="006939D1">
        <w:t>w jednej z następujących procedur: „Procedura testowania instalacji odbiorczych przyłączonych do systemu przesyłowego wraz z podziałem obowiązków między właścicielem instalacji odbiorczej a OSP na potrzeby testów oraz warunki i procedury dotyczące wykorzystania odpowiednich certyfikatów sprzętu”; „Procedura testowania systemów dystrybucyjnych przyłączonych do systemu innego niż przesyłowy wraz z podziałem obowiązków między OSDn a Właściwym operatorem systemu na potrzeby testów oraz warunki i procedury dotyczące wykorzystania odpowiednich certyfikatów sprzętu”; „Procedura testowania instalacji dystrybucyjnych przyłączonych do systemu przesyłowego wraz z podziałem obowiązków między OSDp a OSP na potrzeby testów oraz warunki i procedury dotyczące wykorzystania odpowiednich certyfikatów sprzętu”.</w:t>
      </w:r>
    </w:p>
    <w:p w14:paraId="67B2B869" w14:textId="2CAA3E6E" w:rsidR="001C7E30" w:rsidRDefault="00AB6B56" w:rsidP="007F598E">
      <w:pPr>
        <w:pStyle w:val="Podstawowyakapitowy"/>
      </w:pPr>
      <w:r>
        <w:t>Testy zgodności muszą wykazać</w:t>
      </w:r>
      <w:r w:rsidR="001C7E30">
        <w:t xml:space="preserve">, że wymogi określone w NC DC </w:t>
      </w:r>
      <w:r>
        <w:t>dla</w:t>
      </w:r>
      <w:r w:rsidR="005717A3">
        <w:t xml:space="preserve"> </w:t>
      </w:r>
      <w:r w:rsidR="005717A3" w:rsidRPr="005717A3">
        <w:t>jednost</w:t>
      </w:r>
      <w:r>
        <w:t>ki</w:t>
      </w:r>
      <w:r w:rsidR="005717A3">
        <w:t xml:space="preserve"> odbiorcz</w:t>
      </w:r>
      <w:r>
        <w:t>ej</w:t>
      </w:r>
      <w:r w:rsidR="005717A3" w:rsidRPr="005717A3">
        <w:t xml:space="preserve"> wykorzystywan</w:t>
      </w:r>
      <w:r w:rsidR="005717A3">
        <w:t>e</w:t>
      </w:r>
      <w:r>
        <w:t>j</w:t>
      </w:r>
      <w:r w:rsidR="005717A3" w:rsidRPr="005717A3">
        <w:t xml:space="preserve"> przez instalacj</w:t>
      </w:r>
      <w:r w:rsidR="005717A3">
        <w:t>e</w:t>
      </w:r>
      <w:r w:rsidR="005717A3" w:rsidRPr="005717A3">
        <w:t xml:space="preserve"> odbiorcz</w:t>
      </w:r>
      <w:r w:rsidR="005717A3">
        <w:t xml:space="preserve">e lub </w:t>
      </w:r>
      <w:r>
        <w:t>ZSD</w:t>
      </w:r>
      <w:r w:rsidR="005717A3" w:rsidRPr="005717A3">
        <w:t xml:space="preserve"> do świadczenia usług regulacji zapotrzebowania na rzecz operatorów systemów</w:t>
      </w:r>
      <w:r w:rsidR="005717A3">
        <w:t xml:space="preserve"> </w:t>
      </w:r>
      <w:r>
        <w:t xml:space="preserve">zostały </w:t>
      </w:r>
      <w:r w:rsidR="001C7E30">
        <w:t xml:space="preserve">spełnione. </w:t>
      </w:r>
    </w:p>
    <w:p w14:paraId="4E59716E" w14:textId="77777777" w:rsidR="00195C5A" w:rsidRDefault="00F23E2D" w:rsidP="00195C5A">
      <w:pPr>
        <w:pStyle w:val="Podstawowyakapitowy"/>
      </w:pPr>
      <w:r>
        <w:lastRenderedPageBreak/>
        <w:t xml:space="preserve">W związku z powyższym po stronie </w:t>
      </w:r>
      <w:r w:rsidR="00893315">
        <w:t xml:space="preserve">właściwego </w:t>
      </w:r>
      <w:r w:rsidR="005717A3">
        <w:t>OS</w:t>
      </w:r>
      <w:r>
        <w:t xml:space="preserve"> </w:t>
      </w:r>
      <w:r w:rsidR="005717A3">
        <w:t xml:space="preserve">jest </w:t>
      </w:r>
      <w:r>
        <w:t xml:space="preserve">odbiór dokumentu DRUD wraz </w:t>
      </w:r>
      <w:r w:rsidR="00AB6B56">
        <w:br/>
      </w:r>
      <w:r>
        <w:t xml:space="preserve">z załącznikami, a następnie przeprowadzenie analizy otrzymanych dokumentów </w:t>
      </w:r>
      <w:r w:rsidR="005717A3">
        <w:br/>
      </w:r>
      <w:r>
        <w:t>w zakresie zgodności</w:t>
      </w:r>
      <w:r w:rsidR="00AB6B56">
        <w:t xml:space="preserve"> </w:t>
      </w:r>
      <w:r>
        <w:t>/</w:t>
      </w:r>
      <w:r w:rsidR="00AB6B56">
        <w:t xml:space="preserve"> </w:t>
      </w:r>
      <w:r>
        <w:t xml:space="preserve">spełnienia wymogów NC DC. </w:t>
      </w:r>
    </w:p>
    <w:p w14:paraId="58616845" w14:textId="77777777" w:rsidR="001C7E30" w:rsidRDefault="001C7E30" w:rsidP="001C7E30">
      <w:pPr>
        <w:pStyle w:val="Podstawowyakapitowy"/>
      </w:pPr>
      <w:r>
        <w:t xml:space="preserve">Niezależnie od minimalnych wymogów dotyczących testów zgodności określonych </w:t>
      </w:r>
      <w:r w:rsidR="005717A3">
        <w:br/>
      </w:r>
      <w:r>
        <w:t xml:space="preserve">w </w:t>
      </w:r>
      <w:r w:rsidR="009B5ADF">
        <w:t xml:space="preserve">NC DC </w:t>
      </w:r>
      <w:r w:rsidR="00893315">
        <w:t xml:space="preserve">właściwy </w:t>
      </w:r>
      <w:r w:rsidR="00AB6B56">
        <w:t>OS</w:t>
      </w:r>
      <w:r w:rsidR="009B5ADF">
        <w:t xml:space="preserve"> </w:t>
      </w:r>
      <w:r>
        <w:t>ma prawo:</w:t>
      </w:r>
    </w:p>
    <w:p w14:paraId="2BE9FAB5" w14:textId="68C9BEBE" w:rsidR="009B5ADF" w:rsidRDefault="001C7E30" w:rsidP="00195C5A">
      <w:pPr>
        <w:pStyle w:val="Podstawowyakapitowy"/>
        <w:numPr>
          <w:ilvl w:val="0"/>
          <w:numId w:val="23"/>
        </w:numPr>
      </w:pPr>
      <w:r>
        <w:t>zezwolić właścicielowi</w:t>
      </w:r>
      <w:r w:rsidR="009B5ADF">
        <w:t xml:space="preserve"> instalacji odbiorczej</w:t>
      </w:r>
      <w:r>
        <w:t xml:space="preserve"> lub OZSD na przeprowadzenie alternatywnej serii testów, pod</w:t>
      </w:r>
      <w:r w:rsidR="009B5ADF">
        <w:t xml:space="preserve"> </w:t>
      </w:r>
      <w:r>
        <w:t xml:space="preserve">warunkiem że testy te </w:t>
      </w:r>
      <w:r w:rsidR="009A3331">
        <w:t>będą</w:t>
      </w:r>
      <w:r>
        <w:t xml:space="preserve"> skuteczne </w:t>
      </w:r>
      <w:r w:rsidR="009A3331">
        <w:br/>
      </w:r>
      <w:r>
        <w:t>i wystarczają</w:t>
      </w:r>
      <w:r w:rsidR="009A3331">
        <w:t>ce</w:t>
      </w:r>
      <w:r>
        <w:t xml:space="preserve"> do wykazania, że instalac</w:t>
      </w:r>
      <w:r w:rsidR="009B5ADF">
        <w:t xml:space="preserve">ja odbiorcza lub ZSD </w:t>
      </w:r>
      <w:r>
        <w:t>spełnia wymogi określone w niniejszym rozporządzeniu; oraz</w:t>
      </w:r>
    </w:p>
    <w:p w14:paraId="4A43AAD9" w14:textId="77777777" w:rsidR="00F23E2D" w:rsidRDefault="001C7E30" w:rsidP="00195C5A">
      <w:pPr>
        <w:pStyle w:val="Podstawowyakapitowy"/>
        <w:numPr>
          <w:ilvl w:val="0"/>
          <w:numId w:val="23"/>
        </w:numPr>
      </w:pPr>
      <w:r>
        <w:t>zobowiązać właściciela instalacji odbiorczej lub OZSD do przeprowadzenia dodatkowych lub alternatywnych</w:t>
      </w:r>
      <w:r w:rsidR="009B5ADF">
        <w:t xml:space="preserve"> </w:t>
      </w:r>
      <w:r>
        <w:t>serii testów w przypadkach, gdy informacje dostarczone właściwemu operatorowi systemu w związku z testami</w:t>
      </w:r>
      <w:r w:rsidR="009B5ADF">
        <w:t xml:space="preserve"> </w:t>
      </w:r>
      <w:r>
        <w:t xml:space="preserve">zgodności wynikającymi z przepisów art. 37–41 </w:t>
      </w:r>
      <w:r w:rsidR="009B5ADF">
        <w:t xml:space="preserve">NC DC </w:t>
      </w:r>
      <w:r>
        <w:t>nie są wystarczające dla wykazania zgodności z wymogami</w:t>
      </w:r>
      <w:r w:rsidR="009B5ADF">
        <w:t xml:space="preserve"> NC DC</w:t>
      </w:r>
      <w:r>
        <w:t>.</w:t>
      </w:r>
    </w:p>
    <w:p w14:paraId="20FE3069" w14:textId="77777777" w:rsidR="009B5ADF" w:rsidRDefault="009B5ADF" w:rsidP="009B5ADF">
      <w:pPr>
        <w:pStyle w:val="Podstawowyakapitowy"/>
      </w:pPr>
      <w:r>
        <w:t xml:space="preserve">Na podstawie </w:t>
      </w:r>
      <w:r w:rsidR="00F17491">
        <w:t xml:space="preserve">kompletnego </w:t>
      </w:r>
      <w:r>
        <w:t xml:space="preserve">dokumentu DRUD właściwy </w:t>
      </w:r>
      <w:r w:rsidR="009A3331">
        <w:t>OS</w:t>
      </w:r>
      <w:r>
        <w:t xml:space="preserve"> wydaje pozwolenie FON właścicielowi instalacji odbiorczej lub OZSD</w:t>
      </w:r>
      <w:r w:rsidR="00F17491" w:rsidRPr="00F17491">
        <w:t xml:space="preserve"> </w:t>
      </w:r>
      <w:r w:rsidR="00F17491">
        <w:t xml:space="preserve">w zakresie </w:t>
      </w:r>
      <w:r w:rsidR="00F17491" w:rsidRPr="007F598E">
        <w:t>świadczenia usług regulacji zapotrzebowania na rzecz operatorów systemów</w:t>
      </w:r>
      <w:r w:rsidR="00F17491">
        <w:t>, które zostały objęte wymogami wynikającymi z NC DC</w:t>
      </w:r>
      <w:r>
        <w:t>.</w:t>
      </w:r>
    </w:p>
    <w:p w14:paraId="5293DCFF" w14:textId="77777777" w:rsidR="007F598E" w:rsidRDefault="007F598E" w:rsidP="007F598E">
      <w:pPr>
        <w:pStyle w:val="Podstawowyakapitowy"/>
      </w:pPr>
      <w:r>
        <w:t xml:space="preserve">Dla omawianych </w:t>
      </w:r>
      <w:r w:rsidR="000523BC">
        <w:t>jednostek odbiorczych</w:t>
      </w:r>
      <w:r w:rsidR="00195C5A">
        <w:t xml:space="preserve"> i </w:t>
      </w:r>
      <w:r>
        <w:t xml:space="preserve">ZSD nie wprowadza się dodatkowych dokumentów </w:t>
      </w:r>
      <w:r w:rsidR="009B5ADF">
        <w:t>EON oraz ION</w:t>
      </w:r>
      <w:r>
        <w:t xml:space="preserve"> jak dla przyłączania OSDp.</w:t>
      </w:r>
    </w:p>
    <w:p w14:paraId="0D920CF7" w14:textId="77777777" w:rsidR="009B5ADF" w:rsidRDefault="009B5ADF" w:rsidP="009B5ADF">
      <w:pPr>
        <w:pStyle w:val="Podstawowyakapitowy"/>
      </w:pPr>
      <w:r w:rsidRPr="009970A3">
        <w:t xml:space="preserve">Przebieg </w:t>
      </w:r>
      <w:r>
        <w:t xml:space="preserve">ww. </w:t>
      </w:r>
      <w:r w:rsidRPr="009970A3">
        <w:t xml:space="preserve">procesu w postaci „Schematu procedury </w:t>
      </w:r>
      <w:r>
        <w:t>uzyskiwania pozwolenia F</w:t>
      </w:r>
      <w:r w:rsidRPr="009970A3">
        <w:t xml:space="preserve">ON </w:t>
      </w:r>
      <w:r w:rsidRPr="009B5ADF">
        <w:t xml:space="preserve">dla jednostek odbiorczych wykorzystywanych przez instalację odbiorczą lub </w:t>
      </w:r>
      <w:r w:rsidR="00195C5A">
        <w:t>ZSD</w:t>
      </w:r>
      <w:r w:rsidRPr="009B5ADF">
        <w:t xml:space="preserve"> </w:t>
      </w:r>
      <w:r>
        <w:t xml:space="preserve">przyłączonych pod napięciem powyżej 1 000 V </w:t>
      </w:r>
      <w:r w:rsidRPr="009B5ADF">
        <w:t>do świadczenia usług regulacji zapotrzebowania na rzecz operatorów systemów</w:t>
      </w:r>
      <w:r w:rsidR="00943019">
        <w:t>”</w:t>
      </w:r>
      <w:r w:rsidR="00195C5A">
        <w:t xml:space="preserve"> zamieszczono </w:t>
      </w:r>
      <w:r w:rsidRPr="009970A3">
        <w:t>w pkt</w:t>
      </w:r>
      <w:r>
        <w:t xml:space="preserve"> </w:t>
      </w:r>
      <w:r w:rsidR="00943019">
        <w:t>7.6</w:t>
      </w:r>
      <w:r w:rsidRPr="00943019">
        <w:t>.</w:t>
      </w:r>
    </w:p>
    <w:p w14:paraId="3708098B" w14:textId="77777777" w:rsidR="004D244B" w:rsidRPr="00B60FFD" w:rsidRDefault="004D244B" w:rsidP="00D83589">
      <w:pPr>
        <w:pStyle w:val="Podstawowyakapitowy"/>
      </w:pPr>
    </w:p>
    <w:p w14:paraId="4A62DA9C" w14:textId="77777777" w:rsidR="00A62C7C" w:rsidRPr="00A62C7C" w:rsidRDefault="00A62C7C" w:rsidP="00D83589">
      <w:pPr>
        <w:pStyle w:val="Podstawowyakapitowy"/>
        <w:rPr>
          <w:rFonts w:eastAsia="Times New Roman"/>
          <w:vanish/>
        </w:rPr>
      </w:pPr>
      <w:bookmarkStart w:id="85" w:name="_Toc11824842"/>
      <w:bookmarkStart w:id="86" w:name="_Toc11824915"/>
      <w:bookmarkStart w:id="87" w:name="_Toc11825076"/>
      <w:bookmarkStart w:id="88" w:name="_Toc11825961"/>
      <w:bookmarkStart w:id="89" w:name="_Toc11826222"/>
      <w:bookmarkStart w:id="90" w:name="_Toc11826573"/>
      <w:bookmarkStart w:id="91" w:name="_Toc11827110"/>
      <w:bookmarkStart w:id="92" w:name="_Toc11996645"/>
      <w:bookmarkStart w:id="93" w:name="_Toc11998104"/>
      <w:bookmarkStart w:id="94" w:name="_Toc12426373"/>
      <w:bookmarkStart w:id="95" w:name="_Toc12426748"/>
      <w:bookmarkStart w:id="96" w:name="_Toc12427393"/>
      <w:bookmarkStart w:id="97" w:name="_Toc12530738"/>
      <w:bookmarkStart w:id="98" w:name="_Toc12530860"/>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6FB9C95D" w14:textId="77777777" w:rsidR="00892BBA" w:rsidRDefault="00892BBA" w:rsidP="00D83589">
      <w:pPr>
        <w:pStyle w:val="Nagwek2"/>
      </w:pPr>
      <w:bookmarkStart w:id="99" w:name="_Toc11824843"/>
      <w:bookmarkStart w:id="100" w:name="_Toc11824916"/>
      <w:bookmarkStart w:id="101" w:name="_Toc11825077"/>
      <w:bookmarkStart w:id="102" w:name="_Toc11825962"/>
      <w:bookmarkStart w:id="103" w:name="_Toc11826223"/>
      <w:bookmarkStart w:id="104" w:name="_Toc11826574"/>
      <w:bookmarkStart w:id="105" w:name="_Toc11827111"/>
      <w:bookmarkStart w:id="106" w:name="_Toc11996646"/>
      <w:bookmarkStart w:id="107" w:name="_Toc11998105"/>
      <w:bookmarkStart w:id="108" w:name="_Toc12426374"/>
      <w:bookmarkStart w:id="109" w:name="_Toc12426749"/>
      <w:bookmarkStart w:id="110" w:name="_Toc12427394"/>
      <w:bookmarkStart w:id="111" w:name="_Toc12530739"/>
      <w:bookmarkStart w:id="112" w:name="_Toc12530861"/>
      <w:bookmarkStart w:id="113" w:name="_Toc12537258"/>
      <w:bookmarkStart w:id="114" w:name="_Toc11824844"/>
      <w:bookmarkStart w:id="115" w:name="_Toc11824917"/>
      <w:bookmarkStart w:id="116" w:name="_Toc11825078"/>
      <w:bookmarkStart w:id="117" w:name="_Toc11825963"/>
      <w:bookmarkStart w:id="118" w:name="_Toc11826224"/>
      <w:bookmarkStart w:id="119" w:name="_Toc11826575"/>
      <w:bookmarkStart w:id="120" w:name="_Toc11827112"/>
      <w:bookmarkStart w:id="121" w:name="_Toc11996647"/>
      <w:bookmarkStart w:id="122" w:name="_Toc11998106"/>
      <w:bookmarkStart w:id="123" w:name="_Toc12426375"/>
      <w:bookmarkStart w:id="124" w:name="_Toc12426750"/>
      <w:bookmarkStart w:id="125" w:name="_Toc12427395"/>
      <w:bookmarkStart w:id="126" w:name="_Toc12537259"/>
      <w:bookmarkStart w:id="127" w:name="_Toc12427396"/>
      <w:bookmarkStart w:id="128" w:name="_Toc125372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Decyzja o zaprzestaniu</w:t>
      </w:r>
      <w:r w:rsidRPr="00892BBA">
        <w:t xml:space="preserve"> oferowania usług</w:t>
      </w:r>
      <w:r>
        <w:t xml:space="preserve"> </w:t>
      </w:r>
      <w:r w:rsidRPr="00892BBA">
        <w:t>regulacji zapotrzebowania oraz/lub o trwałej likwidacji jednostki odbiorczej umożliwia</w:t>
      </w:r>
      <w:r>
        <w:t>jącej regulację zapotrzebowania</w:t>
      </w:r>
      <w:bookmarkEnd w:id="127"/>
      <w:bookmarkEnd w:id="128"/>
    </w:p>
    <w:p w14:paraId="456EF224" w14:textId="6F3BE1C1" w:rsidR="00A62C7C" w:rsidRDefault="00892BBA" w:rsidP="00892BBA">
      <w:pPr>
        <w:pStyle w:val="Podstawowyakapitowy"/>
      </w:pPr>
      <w:r>
        <w:t>Właściciel instalacji odbiorczej lub OZSD powiadamia z miesięcznym wyprzedzeniem właściwego OS lub OSP, bezpośrednio lub pośrednio poprzez osobę trzecią, o każdej decyzji zaprzestania oferowania usług regulacji zapotrzebowania oraz/lub o trwałej likwidacji jednostki odbiorczej umożliwiającej regulację zapotrzebowania. Przedmiotowe informacje mogą być grupowane zgodnie z wymogami określonymi przez właściwego OS lub OSP.</w:t>
      </w:r>
    </w:p>
    <w:p w14:paraId="4C4C2492" w14:textId="56F93581" w:rsidR="008B266A" w:rsidRDefault="008C6B69" w:rsidP="009B5ADF">
      <w:pPr>
        <w:pStyle w:val="Podstawowyakapitowy"/>
      </w:pPr>
      <w:r>
        <w:t xml:space="preserve">Druk powiadomienia przez Właściciela instalacji odbiorczej lub OZSD właściwego OS lub OSP o decyzji zaprzestania oferowania usług regulacji zapotrzebowania oraz/lub o trwałej likwidacji jednostki odbiorczej umożliwiającej regulację zapotrzebowania stanowi załącznik nr </w:t>
      </w:r>
      <w:r w:rsidR="00463DD9">
        <w:t>8.3.2 i 8.4.2.</w:t>
      </w:r>
    </w:p>
    <w:p w14:paraId="31868CA0" w14:textId="77777777" w:rsidR="008B266A" w:rsidRDefault="008B266A">
      <w:pPr>
        <w:spacing w:after="160" w:line="259" w:lineRule="auto"/>
        <w:jc w:val="left"/>
        <w:rPr>
          <w:color w:val="auto"/>
          <w:sz w:val="24"/>
          <w:szCs w:val="26"/>
          <w:lang w:val="pl-PL" w:eastAsia="pl-PL"/>
        </w:rPr>
      </w:pPr>
      <w:r w:rsidRPr="00D83589">
        <w:rPr>
          <w:lang w:val="pl-PL"/>
        </w:rPr>
        <w:lastRenderedPageBreak/>
        <w:br w:type="page"/>
      </w:r>
    </w:p>
    <w:p w14:paraId="2023D88C" w14:textId="1F6686B4" w:rsidR="004B3773" w:rsidRPr="00D83589" w:rsidRDefault="004B3773" w:rsidP="00D83589">
      <w:pPr>
        <w:pStyle w:val="Nagwek1"/>
      </w:pPr>
      <w:bookmarkStart w:id="129" w:name="_Toc12537261"/>
      <w:bookmarkStart w:id="130" w:name="_Toc12427397"/>
      <w:bookmarkStart w:id="131" w:name="_Toc12537262"/>
      <w:bookmarkEnd w:id="129"/>
      <w:r w:rsidRPr="00D83589">
        <w:lastRenderedPageBreak/>
        <w:t xml:space="preserve">Przebieg procesu </w:t>
      </w:r>
      <w:bookmarkEnd w:id="76"/>
      <w:r w:rsidR="00EB2289" w:rsidRPr="00D83589">
        <w:t>pozwolenia na użytkowanie dla nowych instalacji odbiorczych przyłączonych do systemu przesyłowego oraz nowych instalacji dystrybucyjnych przyłączonych do systemu przesyłowego</w:t>
      </w:r>
      <w:bookmarkEnd w:id="130"/>
      <w:bookmarkEnd w:id="131"/>
    </w:p>
    <w:p w14:paraId="1A372EBB" w14:textId="5D6D3534" w:rsidR="002837FF" w:rsidRDefault="002837FF" w:rsidP="00D83589">
      <w:pPr>
        <w:pStyle w:val="Nagwek2"/>
      </w:pPr>
      <w:bookmarkStart w:id="132" w:name="_Ref534264485"/>
      <w:bookmarkStart w:id="133" w:name="_Toc12427398"/>
      <w:bookmarkStart w:id="134" w:name="_Toc12537263"/>
      <w:r w:rsidRPr="004D7549">
        <w:t>Przebieg procesu EON</w:t>
      </w:r>
      <w:bookmarkEnd w:id="132"/>
      <w:bookmarkEnd w:id="133"/>
      <w:bookmarkEnd w:id="134"/>
    </w:p>
    <w:p w14:paraId="419EEB20" w14:textId="4B6AA3F6" w:rsidR="00662A90" w:rsidRDefault="00173132" w:rsidP="0088198B">
      <w:pPr>
        <w:pStyle w:val="Podstawowyakapitowy"/>
        <w:jc w:val="center"/>
      </w:pPr>
      <w:r w:rsidRPr="00173132">
        <w:rPr>
          <w:noProof/>
        </w:rPr>
        <w:drawing>
          <wp:inline distT="0" distB="0" distL="0" distR="0" wp14:anchorId="3B723CD4" wp14:editId="5D3D8F28">
            <wp:extent cx="5248275" cy="7409695"/>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5273" cy="7419576"/>
                    </a:xfrm>
                    <a:prstGeom prst="rect">
                      <a:avLst/>
                    </a:prstGeom>
                    <a:noFill/>
                    <a:ln>
                      <a:noFill/>
                    </a:ln>
                  </pic:spPr>
                </pic:pic>
              </a:graphicData>
            </a:graphic>
          </wp:inline>
        </w:drawing>
      </w:r>
    </w:p>
    <w:p w14:paraId="5208746E" w14:textId="7BE1FA14" w:rsidR="002D3912" w:rsidRDefault="004B3773" w:rsidP="00D83589">
      <w:pPr>
        <w:pStyle w:val="Nagwek2"/>
      </w:pPr>
      <w:bookmarkStart w:id="135" w:name="_Toc534027243"/>
      <w:bookmarkStart w:id="136" w:name="_Toc534027756"/>
      <w:bookmarkStart w:id="137" w:name="_Toc534027244"/>
      <w:bookmarkStart w:id="138" w:name="_Toc534027757"/>
      <w:bookmarkStart w:id="139" w:name="_Ref528573034"/>
      <w:bookmarkStart w:id="140" w:name="_Toc12427399"/>
      <w:bookmarkStart w:id="141" w:name="_Toc12537264"/>
      <w:bookmarkEnd w:id="135"/>
      <w:bookmarkEnd w:id="136"/>
      <w:bookmarkEnd w:id="137"/>
      <w:bookmarkEnd w:id="138"/>
      <w:r w:rsidRPr="004D7549">
        <w:lastRenderedPageBreak/>
        <w:t>Przebieg procesu ION</w:t>
      </w:r>
      <w:bookmarkEnd w:id="139"/>
      <w:bookmarkEnd w:id="140"/>
      <w:bookmarkEnd w:id="141"/>
    </w:p>
    <w:p w14:paraId="2743DA3D" w14:textId="203EB5F4" w:rsidR="00662A90" w:rsidRDefault="0044228C" w:rsidP="00B6311D">
      <w:pPr>
        <w:pStyle w:val="Podstawowyakapitowy"/>
      </w:pPr>
      <w:r w:rsidRPr="0044228C">
        <w:t xml:space="preserve"> </w:t>
      </w:r>
      <w:r w:rsidR="00173132" w:rsidRPr="00173132">
        <w:rPr>
          <w:noProof/>
        </w:rPr>
        <w:drawing>
          <wp:inline distT="0" distB="0" distL="0" distR="0" wp14:anchorId="5B005594" wp14:editId="4CB39BF7">
            <wp:extent cx="5759450" cy="837205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372059"/>
                    </a:xfrm>
                    <a:prstGeom prst="rect">
                      <a:avLst/>
                    </a:prstGeom>
                    <a:noFill/>
                    <a:ln>
                      <a:noFill/>
                    </a:ln>
                  </pic:spPr>
                </pic:pic>
              </a:graphicData>
            </a:graphic>
          </wp:inline>
        </w:drawing>
      </w:r>
    </w:p>
    <w:p w14:paraId="29677827" w14:textId="36A6A597" w:rsidR="004B3773" w:rsidRDefault="004B3773" w:rsidP="00D83589">
      <w:pPr>
        <w:pStyle w:val="Nagwek2"/>
      </w:pPr>
      <w:bookmarkStart w:id="142" w:name="_Ref528573016"/>
      <w:bookmarkStart w:id="143" w:name="_Ref534706688"/>
      <w:bookmarkStart w:id="144" w:name="_Toc12427400"/>
      <w:bookmarkStart w:id="145" w:name="_Toc12537265"/>
      <w:r w:rsidRPr="004D7549">
        <w:lastRenderedPageBreak/>
        <w:t>Przebieg procesu FON</w:t>
      </w:r>
      <w:bookmarkEnd w:id="142"/>
      <w:bookmarkEnd w:id="143"/>
      <w:bookmarkEnd w:id="144"/>
      <w:bookmarkEnd w:id="145"/>
    </w:p>
    <w:p w14:paraId="322B542B" w14:textId="651A993E" w:rsidR="00662A90" w:rsidRDefault="0044228C" w:rsidP="00B6311D">
      <w:pPr>
        <w:pStyle w:val="Podstawowyakapitowy"/>
      </w:pPr>
      <w:r w:rsidRPr="0044228C">
        <w:t xml:space="preserve"> </w:t>
      </w:r>
      <w:r w:rsidRPr="0044228C">
        <w:rPr>
          <w:noProof/>
        </w:rPr>
        <w:drawing>
          <wp:inline distT="0" distB="0" distL="0" distR="0" wp14:anchorId="5F2CA463" wp14:editId="26BB0940">
            <wp:extent cx="5759450" cy="812089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20893"/>
                    </a:xfrm>
                    <a:prstGeom prst="rect">
                      <a:avLst/>
                    </a:prstGeom>
                    <a:noFill/>
                    <a:ln>
                      <a:noFill/>
                    </a:ln>
                  </pic:spPr>
                </pic:pic>
              </a:graphicData>
            </a:graphic>
          </wp:inline>
        </w:drawing>
      </w:r>
    </w:p>
    <w:p w14:paraId="10B1376B" w14:textId="11B5CAED" w:rsidR="00662A90" w:rsidRDefault="0044228C" w:rsidP="00B6311D">
      <w:pPr>
        <w:pStyle w:val="Podstawowyakapitowy"/>
      </w:pPr>
      <w:r>
        <w:lastRenderedPageBreak/>
        <w:t xml:space="preserve"> </w:t>
      </w:r>
      <w:r w:rsidRPr="0044228C">
        <w:rPr>
          <w:noProof/>
        </w:rPr>
        <w:drawing>
          <wp:inline distT="0" distB="0" distL="0" distR="0" wp14:anchorId="28290662" wp14:editId="0F9E76F4">
            <wp:extent cx="5759450" cy="7407963"/>
            <wp:effectExtent l="0" t="0" r="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407963"/>
                    </a:xfrm>
                    <a:prstGeom prst="rect">
                      <a:avLst/>
                    </a:prstGeom>
                    <a:noFill/>
                    <a:ln>
                      <a:noFill/>
                    </a:ln>
                  </pic:spPr>
                </pic:pic>
              </a:graphicData>
            </a:graphic>
          </wp:inline>
        </w:drawing>
      </w:r>
    </w:p>
    <w:p w14:paraId="4B2D47DD" w14:textId="1AC91889" w:rsidR="0026318B" w:rsidRDefault="0026318B" w:rsidP="00B6311D">
      <w:pPr>
        <w:pStyle w:val="Podstawowyakapitowy"/>
      </w:pPr>
    </w:p>
    <w:p w14:paraId="2FBEF186" w14:textId="2BA81E05" w:rsidR="0026318B" w:rsidRDefault="0026318B">
      <w:pPr>
        <w:spacing w:after="160" w:line="259" w:lineRule="auto"/>
        <w:jc w:val="left"/>
        <w:rPr>
          <w:color w:val="auto"/>
          <w:sz w:val="24"/>
          <w:szCs w:val="26"/>
          <w:lang w:val="pl-PL" w:eastAsia="pl-PL"/>
        </w:rPr>
      </w:pPr>
      <w:r>
        <w:br w:type="page"/>
      </w:r>
    </w:p>
    <w:p w14:paraId="017941FE" w14:textId="77777777" w:rsidR="004B3773" w:rsidRPr="004D7549" w:rsidRDefault="004B3773" w:rsidP="00D83589">
      <w:pPr>
        <w:pStyle w:val="Nagwek2"/>
      </w:pPr>
      <w:bookmarkStart w:id="146" w:name="_Toc12530746"/>
      <w:bookmarkStart w:id="147" w:name="_Toc12427401"/>
      <w:bookmarkStart w:id="148" w:name="_Toc12537266"/>
      <w:bookmarkEnd w:id="146"/>
      <w:r w:rsidRPr="004D7549">
        <w:lastRenderedPageBreak/>
        <w:t>Przebieg procesu LON</w:t>
      </w:r>
      <w:bookmarkEnd w:id="147"/>
      <w:bookmarkEnd w:id="148"/>
    </w:p>
    <w:p w14:paraId="23E56E3D" w14:textId="7BD83E62" w:rsidR="001E2ABA" w:rsidRDefault="0092585C" w:rsidP="00D83589">
      <w:pPr>
        <w:pStyle w:val="Nagwek3"/>
      </w:pPr>
      <w:bookmarkStart w:id="149" w:name="_Ref528574437"/>
      <w:bookmarkStart w:id="150" w:name="_Ref534269703"/>
      <w:bookmarkStart w:id="151" w:name="_Toc12427402"/>
      <w:bookmarkStart w:id="152" w:name="_Toc12537267"/>
      <w:r w:rsidRPr="004D7549">
        <w:t xml:space="preserve">Przypadek </w:t>
      </w:r>
      <w:bookmarkEnd w:id="149"/>
      <w:bookmarkEnd w:id="150"/>
      <w:r w:rsidR="00EB2289" w:rsidRPr="004D7549">
        <w:t>tymczasowej istotnej modyfikacji nowej instalacji odbiorczej lub nowej instalacji dystrybucyjnej przyłączonej do systemu przesyłowego lub utracie zdolności ze względu na wdrażanie jednej lub kilku modyfikacji mających znaczenie dla jej działania</w:t>
      </w:r>
      <w:bookmarkEnd w:id="151"/>
      <w:bookmarkEnd w:id="152"/>
    </w:p>
    <w:p w14:paraId="523FE635" w14:textId="1B9E13EB" w:rsidR="0026318B" w:rsidRDefault="0044228C" w:rsidP="00B6311D">
      <w:pPr>
        <w:pStyle w:val="Podstawowyakapitowy"/>
      </w:pPr>
      <w:r w:rsidRPr="0044228C">
        <w:t xml:space="preserve"> </w:t>
      </w:r>
      <w:r w:rsidRPr="0044228C">
        <w:rPr>
          <w:noProof/>
        </w:rPr>
        <w:drawing>
          <wp:inline distT="0" distB="0" distL="0" distR="0" wp14:anchorId="16382BC4" wp14:editId="7ADEECF8">
            <wp:extent cx="5272631" cy="7644384"/>
            <wp:effectExtent l="0" t="0" r="444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3573" cy="7674746"/>
                    </a:xfrm>
                    <a:prstGeom prst="rect">
                      <a:avLst/>
                    </a:prstGeom>
                    <a:noFill/>
                    <a:ln>
                      <a:noFill/>
                    </a:ln>
                  </pic:spPr>
                </pic:pic>
              </a:graphicData>
            </a:graphic>
          </wp:inline>
        </w:drawing>
      </w:r>
    </w:p>
    <w:p w14:paraId="3758B7EA" w14:textId="1550FF10" w:rsidR="0026318B" w:rsidRDefault="0044228C" w:rsidP="00B6311D">
      <w:pPr>
        <w:rPr>
          <w:lang w:val="pl-PL" w:eastAsia="pl-PL"/>
        </w:rPr>
      </w:pPr>
      <w:r w:rsidRPr="0044228C">
        <w:rPr>
          <w:lang w:val="pl-PL" w:eastAsia="pl-PL"/>
        </w:rPr>
        <w:lastRenderedPageBreak/>
        <w:t xml:space="preserve"> </w:t>
      </w:r>
      <w:r w:rsidRPr="0044228C">
        <w:rPr>
          <w:noProof/>
          <w:lang w:val="pl-PL" w:eastAsia="pl-PL"/>
        </w:rPr>
        <w:drawing>
          <wp:inline distT="0" distB="0" distL="0" distR="0" wp14:anchorId="092C6CC1" wp14:editId="4DD4AAC2">
            <wp:extent cx="5759450" cy="802015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20156"/>
                    </a:xfrm>
                    <a:prstGeom prst="rect">
                      <a:avLst/>
                    </a:prstGeom>
                    <a:noFill/>
                    <a:ln>
                      <a:noFill/>
                    </a:ln>
                  </pic:spPr>
                </pic:pic>
              </a:graphicData>
            </a:graphic>
          </wp:inline>
        </w:drawing>
      </w:r>
    </w:p>
    <w:p w14:paraId="0CEF63BB" w14:textId="77777777" w:rsidR="0044228C" w:rsidRDefault="0044228C" w:rsidP="00B6311D">
      <w:pPr>
        <w:rPr>
          <w:lang w:val="pl-PL" w:eastAsia="pl-PL"/>
        </w:rPr>
      </w:pPr>
    </w:p>
    <w:p w14:paraId="33C2E025" w14:textId="56D9DD63" w:rsidR="00D253AE" w:rsidRPr="00D83589" w:rsidRDefault="0092585C" w:rsidP="00D83589">
      <w:pPr>
        <w:pStyle w:val="Nagwek3"/>
      </w:pPr>
      <w:bookmarkStart w:id="153" w:name="_Toc12530749"/>
      <w:bookmarkStart w:id="154" w:name="_Ref528574439"/>
      <w:bookmarkStart w:id="155" w:name="_Ref528575456"/>
      <w:bookmarkStart w:id="156" w:name="_Toc12427403"/>
      <w:bookmarkStart w:id="157" w:name="_Toc12537268"/>
      <w:bookmarkEnd w:id="153"/>
      <w:r w:rsidRPr="00D83589">
        <w:lastRenderedPageBreak/>
        <w:t xml:space="preserve">Przypadek </w:t>
      </w:r>
      <w:bookmarkEnd w:id="154"/>
      <w:bookmarkEnd w:id="155"/>
      <w:r w:rsidR="00EB2289" w:rsidRPr="00D83589">
        <w:t>stwierdzenia przez właściciela nowej instalacji odbiorczej lub nowej instalacji dystrybucyjnej przyłączonej do systemu przesyłowego awarii sprzętu prowadzącej do niezgodności z niektórymi odpowiednimi wymogami</w:t>
      </w:r>
      <w:bookmarkEnd w:id="156"/>
      <w:bookmarkEnd w:id="157"/>
    </w:p>
    <w:p w14:paraId="7F0EF7AD" w14:textId="4FFBE9DB" w:rsidR="0026318B" w:rsidRDefault="0044228C" w:rsidP="00B6311D">
      <w:pPr>
        <w:pStyle w:val="Podstawowyakapitowy"/>
      </w:pPr>
      <w:r w:rsidRPr="0044228C">
        <w:t xml:space="preserve"> </w:t>
      </w:r>
      <w:r w:rsidRPr="0044228C">
        <w:rPr>
          <w:noProof/>
        </w:rPr>
        <w:drawing>
          <wp:inline distT="0" distB="0" distL="0" distR="0" wp14:anchorId="5DD84AC6" wp14:editId="5733954B">
            <wp:extent cx="5615568" cy="8193024"/>
            <wp:effectExtent l="0" t="0" r="444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776" cy="8205000"/>
                    </a:xfrm>
                    <a:prstGeom prst="rect">
                      <a:avLst/>
                    </a:prstGeom>
                    <a:noFill/>
                    <a:ln>
                      <a:noFill/>
                    </a:ln>
                  </pic:spPr>
                </pic:pic>
              </a:graphicData>
            </a:graphic>
          </wp:inline>
        </w:drawing>
      </w:r>
    </w:p>
    <w:p w14:paraId="48FE2A74" w14:textId="14A53C5C" w:rsidR="0026318B" w:rsidRDefault="0044228C" w:rsidP="00B6311D">
      <w:pPr>
        <w:rPr>
          <w:lang w:val="pl-PL" w:eastAsia="pl-PL"/>
        </w:rPr>
      </w:pPr>
      <w:r w:rsidRPr="0044228C">
        <w:rPr>
          <w:lang w:val="pl-PL" w:eastAsia="pl-PL"/>
        </w:rPr>
        <w:lastRenderedPageBreak/>
        <w:t xml:space="preserve"> </w:t>
      </w:r>
      <w:r w:rsidRPr="0044228C">
        <w:rPr>
          <w:noProof/>
          <w:lang w:val="pl-PL" w:eastAsia="pl-PL"/>
        </w:rPr>
        <w:drawing>
          <wp:inline distT="0" distB="0" distL="0" distR="0" wp14:anchorId="36571F4B" wp14:editId="64645B3E">
            <wp:extent cx="5759450" cy="819353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93539"/>
                    </a:xfrm>
                    <a:prstGeom prst="rect">
                      <a:avLst/>
                    </a:prstGeom>
                    <a:noFill/>
                    <a:ln>
                      <a:noFill/>
                    </a:ln>
                  </pic:spPr>
                </pic:pic>
              </a:graphicData>
            </a:graphic>
          </wp:inline>
        </w:drawing>
      </w:r>
    </w:p>
    <w:p w14:paraId="7F66ECF9" w14:textId="7A316818" w:rsidR="0026318B" w:rsidRDefault="0026318B" w:rsidP="00B6311D">
      <w:pPr>
        <w:rPr>
          <w:lang w:val="pl-PL" w:eastAsia="pl-PL"/>
        </w:rPr>
      </w:pPr>
    </w:p>
    <w:p w14:paraId="547362DE" w14:textId="2DCB1F43" w:rsidR="003941A7" w:rsidRDefault="0044228C" w:rsidP="00B6311D">
      <w:pPr>
        <w:rPr>
          <w:lang w:val="pl-PL" w:eastAsia="pl-PL"/>
        </w:rPr>
      </w:pPr>
      <w:r w:rsidRPr="0044228C">
        <w:rPr>
          <w:noProof/>
          <w:lang w:val="pl-PL" w:eastAsia="pl-PL"/>
        </w:rPr>
        <w:lastRenderedPageBreak/>
        <w:t xml:space="preserve"> </w:t>
      </w:r>
      <w:r>
        <w:rPr>
          <w:noProof/>
          <w:lang w:val="pl-PL" w:eastAsia="pl-PL"/>
        </w:rPr>
        <w:drawing>
          <wp:inline distT="0" distB="0" distL="0" distR="0" wp14:anchorId="244E3932" wp14:editId="484C19F1">
            <wp:extent cx="5759450" cy="332359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323590"/>
                    </a:xfrm>
                    <a:prstGeom prst="rect">
                      <a:avLst/>
                    </a:prstGeom>
                  </pic:spPr>
                </pic:pic>
              </a:graphicData>
            </a:graphic>
          </wp:inline>
        </w:drawing>
      </w:r>
    </w:p>
    <w:p w14:paraId="40DDD757" w14:textId="4ED6079C" w:rsidR="003941A7" w:rsidRDefault="003941A7">
      <w:pPr>
        <w:spacing w:after="160" w:line="259" w:lineRule="auto"/>
        <w:jc w:val="left"/>
        <w:rPr>
          <w:lang w:val="pl-PL" w:eastAsia="pl-PL"/>
        </w:rPr>
      </w:pPr>
      <w:r>
        <w:rPr>
          <w:lang w:val="pl-PL" w:eastAsia="pl-PL"/>
        </w:rPr>
        <w:br w:type="page"/>
      </w:r>
    </w:p>
    <w:p w14:paraId="561DC372" w14:textId="65498499" w:rsidR="0092585C" w:rsidRPr="00D83589" w:rsidRDefault="0092585C" w:rsidP="00D83589">
      <w:pPr>
        <w:pStyle w:val="Nagwek3"/>
      </w:pPr>
      <w:bookmarkStart w:id="158" w:name="_Toc12530751"/>
      <w:bookmarkStart w:id="159" w:name="_Ref528574442"/>
      <w:bookmarkStart w:id="160" w:name="_Ref528575440"/>
      <w:bookmarkStart w:id="161" w:name="_Toc12427404"/>
      <w:bookmarkStart w:id="162" w:name="_Toc12537269"/>
      <w:bookmarkEnd w:id="158"/>
      <w:r w:rsidRPr="00D83589">
        <w:lastRenderedPageBreak/>
        <w:t xml:space="preserve">Przypadek stwierdzenia </w:t>
      </w:r>
      <w:bookmarkEnd w:id="159"/>
      <w:bookmarkEnd w:id="160"/>
      <w:r w:rsidR="00943019" w:rsidRPr="00D83589">
        <w:t>przez OSP niezgodności nowej instalacji odbiorczej lub nowej instalacji dystrybucyjnej przyłączonej do systemu przesyłowego z parametrami określonymi w pozwoleniu FON</w:t>
      </w:r>
      <w:bookmarkEnd w:id="161"/>
      <w:bookmarkEnd w:id="162"/>
    </w:p>
    <w:p w14:paraId="5070D4F9" w14:textId="1C8D208E" w:rsidR="003941A7" w:rsidRDefault="0044228C" w:rsidP="00B6311D">
      <w:pPr>
        <w:pStyle w:val="Podstawowyakapitowy"/>
      </w:pPr>
      <w:r w:rsidRPr="0044228C">
        <w:t xml:space="preserve"> </w:t>
      </w:r>
      <w:r w:rsidRPr="0044228C">
        <w:rPr>
          <w:noProof/>
        </w:rPr>
        <w:drawing>
          <wp:inline distT="0" distB="0" distL="0" distR="0" wp14:anchorId="7892A81C" wp14:editId="379811B1">
            <wp:extent cx="5679467" cy="7973568"/>
            <wp:effectExtent l="0" t="0" r="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407" cy="7987523"/>
                    </a:xfrm>
                    <a:prstGeom prst="rect">
                      <a:avLst/>
                    </a:prstGeom>
                    <a:noFill/>
                    <a:ln>
                      <a:noFill/>
                    </a:ln>
                  </pic:spPr>
                </pic:pic>
              </a:graphicData>
            </a:graphic>
          </wp:inline>
        </w:drawing>
      </w:r>
    </w:p>
    <w:p w14:paraId="22EBA579" w14:textId="031558FC" w:rsidR="003941A7" w:rsidRDefault="0044228C" w:rsidP="00B6311D">
      <w:pPr>
        <w:pStyle w:val="Podstawowyakapitowy"/>
      </w:pPr>
      <w:r w:rsidRPr="0044228C">
        <w:lastRenderedPageBreak/>
        <w:t xml:space="preserve"> </w:t>
      </w:r>
      <w:r w:rsidRPr="0044228C">
        <w:rPr>
          <w:noProof/>
        </w:rPr>
        <w:drawing>
          <wp:inline distT="0" distB="0" distL="0" distR="0" wp14:anchorId="1A6AE16B" wp14:editId="362D9ECD">
            <wp:extent cx="5759450" cy="8348913"/>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348913"/>
                    </a:xfrm>
                    <a:prstGeom prst="rect">
                      <a:avLst/>
                    </a:prstGeom>
                    <a:noFill/>
                    <a:ln>
                      <a:noFill/>
                    </a:ln>
                  </pic:spPr>
                </pic:pic>
              </a:graphicData>
            </a:graphic>
          </wp:inline>
        </w:drawing>
      </w:r>
    </w:p>
    <w:p w14:paraId="406CB1DB" w14:textId="0D04AE20" w:rsidR="003941A7" w:rsidRDefault="003941A7" w:rsidP="00B6311D">
      <w:pPr>
        <w:pStyle w:val="Podstawowyakapitowy"/>
      </w:pPr>
    </w:p>
    <w:p w14:paraId="5CC8AA43" w14:textId="1203B93B" w:rsidR="003941A7" w:rsidRDefault="003941A7">
      <w:pPr>
        <w:spacing w:after="160" w:line="259" w:lineRule="auto"/>
        <w:jc w:val="left"/>
      </w:pPr>
      <w:r>
        <w:br w:type="page"/>
      </w:r>
      <w:r w:rsidR="0044228C" w:rsidRPr="0044228C">
        <w:rPr>
          <w:noProof/>
          <w:lang w:val="pl-PL" w:eastAsia="pl-PL"/>
        </w:rPr>
        <w:lastRenderedPageBreak/>
        <w:drawing>
          <wp:inline distT="0" distB="0" distL="0" distR="0" wp14:anchorId="2190A4E8" wp14:editId="789747AA">
            <wp:extent cx="5759450" cy="728571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285711"/>
                    </a:xfrm>
                    <a:prstGeom prst="rect">
                      <a:avLst/>
                    </a:prstGeom>
                    <a:noFill/>
                    <a:ln>
                      <a:noFill/>
                    </a:ln>
                  </pic:spPr>
                </pic:pic>
              </a:graphicData>
            </a:graphic>
          </wp:inline>
        </w:drawing>
      </w:r>
    </w:p>
    <w:p w14:paraId="33E5D544" w14:textId="67850D40" w:rsidR="0044228C" w:rsidRDefault="0044228C">
      <w:pPr>
        <w:spacing w:after="160" w:line="259" w:lineRule="auto"/>
        <w:jc w:val="left"/>
      </w:pPr>
    </w:p>
    <w:p w14:paraId="765A3F37" w14:textId="6097848C" w:rsidR="0044228C" w:rsidRDefault="0044228C">
      <w:pPr>
        <w:spacing w:after="160" w:line="259" w:lineRule="auto"/>
        <w:jc w:val="left"/>
      </w:pPr>
    </w:p>
    <w:p w14:paraId="2FC4E40C" w14:textId="752BE94A" w:rsidR="0044228C" w:rsidRDefault="0044228C">
      <w:pPr>
        <w:spacing w:after="160" w:line="259" w:lineRule="auto"/>
        <w:jc w:val="left"/>
      </w:pPr>
    </w:p>
    <w:p w14:paraId="30A1C3A7" w14:textId="77777777" w:rsidR="0044228C" w:rsidRDefault="0044228C">
      <w:pPr>
        <w:spacing w:after="160" w:line="259" w:lineRule="auto"/>
        <w:jc w:val="left"/>
        <w:rPr>
          <w:color w:val="auto"/>
          <w:sz w:val="24"/>
          <w:szCs w:val="26"/>
          <w:lang w:val="pl-PL" w:eastAsia="pl-PL"/>
        </w:rPr>
      </w:pPr>
    </w:p>
    <w:p w14:paraId="4EDFBFFF" w14:textId="6C01A5C7" w:rsidR="00943019" w:rsidRDefault="003E246D" w:rsidP="00D83589">
      <w:pPr>
        <w:pStyle w:val="Nagwek2"/>
      </w:pPr>
      <w:bookmarkStart w:id="163" w:name="_Toc12530753"/>
      <w:bookmarkStart w:id="164" w:name="_Toc12427405"/>
      <w:bookmarkStart w:id="165" w:name="_Toc12537270"/>
      <w:bookmarkStart w:id="166" w:name="_Ref534264068"/>
      <w:bookmarkEnd w:id="163"/>
      <w:r>
        <w:lastRenderedPageBreak/>
        <w:t>Przebieg procesu</w:t>
      </w:r>
      <w:r w:rsidRPr="009970A3">
        <w:t xml:space="preserve"> </w:t>
      </w:r>
      <w:r>
        <w:t xml:space="preserve">uzyskiwania pozwolenia </w:t>
      </w:r>
      <w:r w:rsidRPr="009B5ADF">
        <w:t xml:space="preserve">do świadczenia usług regulacji zapotrzebowania na rzecz operatorów systemów dla jednostek odbiorczych wykorzystywanych przez instalację odbiorczą lub zamknięty system dystrybucyjny </w:t>
      </w:r>
      <w:r>
        <w:t xml:space="preserve">przyłączonych pod napięciem </w:t>
      </w:r>
      <w:r w:rsidR="00992C1B" w:rsidRPr="00D44264">
        <w:t>1 000 </w:t>
      </w:r>
      <w:r w:rsidR="00943019" w:rsidRPr="00D44264">
        <w:t>V lub niższym</w:t>
      </w:r>
      <w:bookmarkEnd w:id="164"/>
      <w:bookmarkEnd w:id="165"/>
      <w:r w:rsidR="00943019" w:rsidRPr="00D44264">
        <w:t xml:space="preserve"> </w:t>
      </w:r>
    </w:p>
    <w:p w14:paraId="6C5CE15A" w14:textId="10910D0C" w:rsidR="0044228C" w:rsidRDefault="0044228C" w:rsidP="00503E21">
      <w:pPr>
        <w:pStyle w:val="Podstawowyakapitowy"/>
        <w:jc w:val="center"/>
      </w:pPr>
      <w:r w:rsidRPr="0044228C">
        <w:t xml:space="preserve"> </w:t>
      </w:r>
      <w:r w:rsidR="00816D27" w:rsidRPr="00816D27">
        <w:rPr>
          <w:noProof/>
        </w:rPr>
        <w:drawing>
          <wp:inline distT="0" distB="0" distL="0" distR="0" wp14:anchorId="5B8557DD" wp14:editId="4ED4FFD3">
            <wp:extent cx="5213095" cy="7593177"/>
            <wp:effectExtent l="0" t="0" r="6985" b="825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4504" cy="7609795"/>
                    </a:xfrm>
                    <a:prstGeom prst="rect">
                      <a:avLst/>
                    </a:prstGeom>
                    <a:noFill/>
                    <a:ln>
                      <a:noFill/>
                    </a:ln>
                  </pic:spPr>
                </pic:pic>
              </a:graphicData>
            </a:graphic>
          </wp:inline>
        </w:drawing>
      </w:r>
    </w:p>
    <w:p w14:paraId="78D5780B" w14:textId="02553BEC" w:rsidR="001E2ABA" w:rsidRPr="00D83589" w:rsidRDefault="002A668A" w:rsidP="00D83589">
      <w:pPr>
        <w:pStyle w:val="Nagwek2"/>
      </w:pPr>
      <w:bookmarkStart w:id="167" w:name="_Toc12537271"/>
      <w:bookmarkStart w:id="168" w:name="_Toc12530755"/>
      <w:bookmarkStart w:id="169" w:name="_Toc12427406"/>
      <w:bookmarkStart w:id="170" w:name="_Toc12537272"/>
      <w:bookmarkEnd w:id="167"/>
      <w:bookmarkEnd w:id="168"/>
      <w:r w:rsidRPr="00D83589">
        <w:lastRenderedPageBreak/>
        <w:t xml:space="preserve">Przebieg procesu </w:t>
      </w:r>
      <w:bookmarkEnd w:id="166"/>
      <w:r w:rsidR="00943019" w:rsidRPr="00D83589">
        <w:t>uzyskiwania pozwolenia FON dla jednostek odbiorczych wykorzystywanych przez instalację odbiorczą lub zamknięty system dystrybucyjny przyłączonych pod napięciem powyżej 1 000 V do świadczenia usług regulacji zapotrzebowania na rzecz operatorów systemów</w:t>
      </w:r>
      <w:bookmarkEnd w:id="169"/>
      <w:bookmarkEnd w:id="170"/>
    </w:p>
    <w:p w14:paraId="09925B01" w14:textId="2A631D3A" w:rsidR="00A65E49" w:rsidRDefault="00816D27" w:rsidP="00B6311D">
      <w:pPr>
        <w:pStyle w:val="Podstawowyakapitowy"/>
        <w:jc w:val="center"/>
      </w:pPr>
      <w:r w:rsidRPr="00816D27">
        <w:t xml:space="preserve"> </w:t>
      </w:r>
      <w:r w:rsidRPr="00816D27">
        <w:rPr>
          <w:noProof/>
        </w:rPr>
        <w:drawing>
          <wp:inline distT="0" distB="0" distL="0" distR="0" wp14:anchorId="1ECF3C6C" wp14:editId="245EB961">
            <wp:extent cx="5255585" cy="7600493"/>
            <wp:effectExtent l="0" t="0" r="254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231" cy="7617335"/>
                    </a:xfrm>
                    <a:prstGeom prst="rect">
                      <a:avLst/>
                    </a:prstGeom>
                    <a:noFill/>
                    <a:ln>
                      <a:noFill/>
                    </a:ln>
                  </pic:spPr>
                </pic:pic>
              </a:graphicData>
            </a:graphic>
          </wp:inline>
        </w:drawing>
      </w:r>
    </w:p>
    <w:p w14:paraId="306B391B" w14:textId="0F71CACD" w:rsidR="00463DD9" w:rsidRDefault="00816D27">
      <w:pPr>
        <w:spacing w:after="160" w:line="259" w:lineRule="auto"/>
        <w:jc w:val="left"/>
        <w:rPr>
          <w:rFonts w:eastAsia="Times New Roman"/>
          <w:b/>
          <w:color w:val="auto"/>
          <w:sz w:val="24"/>
          <w:szCs w:val="26"/>
          <w:lang w:val="pl-PL" w:eastAsia="pl-PL"/>
        </w:rPr>
      </w:pPr>
      <w:r w:rsidRPr="00816D27">
        <w:rPr>
          <w:noProof/>
          <w:lang w:val="pl-PL" w:eastAsia="pl-PL"/>
        </w:rPr>
        <w:lastRenderedPageBreak/>
        <w:drawing>
          <wp:inline distT="0" distB="0" distL="0" distR="0" wp14:anchorId="4753BE6D" wp14:editId="1C29C085">
            <wp:extent cx="5759450" cy="2151170"/>
            <wp:effectExtent l="0" t="0" r="0" b="190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151170"/>
                    </a:xfrm>
                    <a:prstGeom prst="rect">
                      <a:avLst/>
                    </a:prstGeom>
                    <a:noFill/>
                    <a:ln>
                      <a:noFill/>
                    </a:ln>
                  </pic:spPr>
                </pic:pic>
              </a:graphicData>
            </a:graphic>
          </wp:inline>
        </w:drawing>
      </w:r>
      <w:r w:rsidR="00463DD9" w:rsidRPr="00E60D7A">
        <w:rPr>
          <w:lang w:val="pl-PL"/>
        </w:rPr>
        <w:br w:type="page"/>
      </w:r>
    </w:p>
    <w:p w14:paraId="1C7A8512" w14:textId="77777777" w:rsidR="00EA46E2" w:rsidRPr="004D7549" w:rsidRDefault="00EA46E2" w:rsidP="00D83589">
      <w:pPr>
        <w:pStyle w:val="Nagwek1"/>
      </w:pPr>
      <w:bookmarkStart w:id="171" w:name="_Toc12427407"/>
      <w:bookmarkStart w:id="172" w:name="_Toc12537273"/>
      <w:r w:rsidRPr="004D7549">
        <w:lastRenderedPageBreak/>
        <w:t>Załączniki</w:t>
      </w:r>
      <w:r w:rsidR="001D20EB" w:rsidRPr="004D7549">
        <w:t xml:space="preserve"> do opublikowania na stronie internetowej operatora</w:t>
      </w:r>
      <w:bookmarkEnd w:id="171"/>
      <w:bookmarkEnd w:id="172"/>
    </w:p>
    <w:p w14:paraId="7D1B4CE8" w14:textId="77777777" w:rsidR="00463DD9" w:rsidRPr="00D83589" w:rsidRDefault="00463DD9" w:rsidP="00D83589">
      <w:pPr>
        <w:spacing w:before="60"/>
        <w:outlineLvl w:val="1"/>
        <w:rPr>
          <w:rFonts w:eastAsia="Times New Roman"/>
          <w:b/>
          <w:vanish/>
          <w:color w:val="auto"/>
          <w:sz w:val="24"/>
          <w:szCs w:val="26"/>
          <w:lang w:val="pl-PL" w:eastAsia="pl-PL"/>
        </w:rPr>
      </w:pPr>
      <w:bookmarkStart w:id="173" w:name="_Toc11825091"/>
      <w:bookmarkStart w:id="174" w:name="_Toc11825976"/>
      <w:bookmarkStart w:id="175" w:name="_Toc11826237"/>
      <w:bookmarkStart w:id="176" w:name="_Toc11826588"/>
      <w:bookmarkStart w:id="177" w:name="_Toc11827125"/>
      <w:bookmarkStart w:id="178" w:name="_Toc11996660"/>
      <w:bookmarkStart w:id="179" w:name="_Toc11998119"/>
      <w:bookmarkStart w:id="180" w:name="_Toc12426388"/>
      <w:bookmarkStart w:id="181" w:name="_Toc12426763"/>
      <w:bookmarkStart w:id="182" w:name="_Toc12427408"/>
      <w:bookmarkStart w:id="183" w:name="_Toc12530758"/>
      <w:bookmarkStart w:id="184" w:name="_Toc12530875"/>
      <w:bookmarkStart w:id="185" w:name="_Toc12533894"/>
      <w:bookmarkStart w:id="186" w:name="_Toc11825092"/>
      <w:bookmarkStart w:id="187" w:name="_Toc11825977"/>
      <w:bookmarkStart w:id="188" w:name="_Toc11826238"/>
      <w:bookmarkStart w:id="189" w:name="_Toc11826589"/>
      <w:bookmarkStart w:id="190" w:name="_Toc11827126"/>
      <w:bookmarkStart w:id="191" w:name="_Toc11996661"/>
      <w:bookmarkStart w:id="192" w:name="_Toc11998120"/>
      <w:bookmarkStart w:id="193" w:name="_Toc12426389"/>
      <w:bookmarkStart w:id="194" w:name="_Toc12426764"/>
      <w:bookmarkStart w:id="195" w:name="_Toc12427409"/>
      <w:bookmarkStart w:id="196" w:name="_Toc12530759"/>
      <w:bookmarkStart w:id="197" w:name="_Toc12530876"/>
      <w:bookmarkStart w:id="198" w:name="_Toc12533895"/>
      <w:bookmarkStart w:id="199" w:name="_Toc11825093"/>
      <w:bookmarkStart w:id="200" w:name="_Toc11825978"/>
      <w:bookmarkStart w:id="201" w:name="_Toc11826239"/>
      <w:bookmarkStart w:id="202" w:name="_Toc11826590"/>
      <w:bookmarkStart w:id="203" w:name="_Toc11827127"/>
      <w:bookmarkStart w:id="204" w:name="_Toc11996662"/>
      <w:bookmarkStart w:id="205" w:name="_Toc11998121"/>
      <w:bookmarkStart w:id="206" w:name="_Toc12426390"/>
      <w:bookmarkStart w:id="207" w:name="_Toc12426765"/>
      <w:bookmarkStart w:id="208" w:name="_Toc12427410"/>
      <w:bookmarkStart w:id="209" w:name="_Toc12530760"/>
      <w:bookmarkStart w:id="210" w:name="_Toc12530877"/>
      <w:bookmarkStart w:id="211" w:name="_Toc12533896"/>
      <w:bookmarkStart w:id="212" w:name="_Toc11827128"/>
      <w:bookmarkStart w:id="213" w:name="_Toc11996663"/>
      <w:bookmarkStart w:id="214" w:name="_Toc11998122"/>
      <w:bookmarkStart w:id="215" w:name="_Toc12426391"/>
      <w:bookmarkStart w:id="216" w:name="_Toc12426766"/>
      <w:bookmarkStart w:id="217" w:name="_Toc12427411"/>
      <w:bookmarkStart w:id="218" w:name="_Toc12530761"/>
      <w:bookmarkStart w:id="219" w:name="_Toc12530878"/>
      <w:bookmarkStart w:id="220" w:name="_Toc12533897"/>
      <w:bookmarkStart w:id="221" w:name="_Toc11827129"/>
      <w:bookmarkStart w:id="222" w:name="_Toc11996664"/>
      <w:bookmarkStart w:id="223" w:name="_Toc11998123"/>
      <w:bookmarkStart w:id="224" w:name="_Toc12426392"/>
      <w:bookmarkStart w:id="225" w:name="_Toc12426767"/>
      <w:bookmarkStart w:id="226" w:name="_Toc12427412"/>
      <w:bookmarkStart w:id="227" w:name="_Toc12530762"/>
      <w:bookmarkStart w:id="228" w:name="_Toc12530879"/>
      <w:bookmarkStart w:id="229" w:name="_Toc12533898"/>
      <w:bookmarkStart w:id="230" w:name="_Toc11827130"/>
      <w:bookmarkStart w:id="231" w:name="_Toc11996665"/>
      <w:bookmarkStart w:id="232" w:name="_Toc11998124"/>
      <w:bookmarkStart w:id="233" w:name="_Toc12426393"/>
      <w:bookmarkStart w:id="234" w:name="_Toc12426768"/>
      <w:bookmarkStart w:id="235" w:name="_Toc12427413"/>
      <w:bookmarkStart w:id="236" w:name="_Toc12530763"/>
      <w:bookmarkStart w:id="237" w:name="_Toc12530880"/>
      <w:bookmarkStart w:id="238" w:name="_Toc12533899"/>
      <w:bookmarkStart w:id="239" w:name="_Toc11827131"/>
      <w:bookmarkStart w:id="240" w:name="_Toc11996666"/>
      <w:bookmarkStart w:id="241" w:name="_Toc11998125"/>
      <w:bookmarkStart w:id="242" w:name="_Toc12426394"/>
      <w:bookmarkStart w:id="243" w:name="_Toc12426769"/>
      <w:bookmarkStart w:id="244" w:name="_Toc12427414"/>
      <w:bookmarkStart w:id="245" w:name="_Toc12530764"/>
      <w:bookmarkStart w:id="246" w:name="_Toc12530881"/>
      <w:bookmarkStart w:id="247" w:name="_Toc12533900"/>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B6264D5" w14:textId="77777777" w:rsidR="0094775A" w:rsidRDefault="00A413E3" w:rsidP="00D83589">
      <w:pPr>
        <w:pStyle w:val="Nagwek2"/>
      </w:pPr>
      <w:bookmarkStart w:id="248" w:name="_Toc12427415"/>
      <w:bookmarkStart w:id="249" w:name="_Toc12537274"/>
      <w:r w:rsidRPr="004D7549">
        <w:t xml:space="preserve">Dla </w:t>
      </w:r>
      <w:r w:rsidR="00943019" w:rsidRPr="004D7549">
        <w:t>nowych instalacji odbiorczych</w:t>
      </w:r>
      <w:r w:rsidR="00DB71E5">
        <w:t>,</w:t>
      </w:r>
      <w:r w:rsidR="00C578A8">
        <w:t xml:space="preserve"> </w:t>
      </w:r>
      <w:r w:rsidR="00943019" w:rsidRPr="004D7549">
        <w:t xml:space="preserve">nowych instalacji dystrybucyjnych </w:t>
      </w:r>
      <w:r w:rsidR="00DB71E5">
        <w:t xml:space="preserve">oraz nowych systemów dystrybucyjnych </w:t>
      </w:r>
      <w:r w:rsidR="00C578A8" w:rsidRPr="004D7549">
        <w:t>przyłączonych do systemu przesyłowego</w:t>
      </w:r>
      <w:r w:rsidR="00C578A8">
        <w:t>:</w:t>
      </w:r>
      <w:bookmarkEnd w:id="248"/>
      <w:bookmarkEnd w:id="249"/>
    </w:p>
    <w:p w14:paraId="28C2FF4B" w14:textId="397F3356" w:rsidR="00DF5F72" w:rsidRDefault="00EA46E2" w:rsidP="00D83589">
      <w:pPr>
        <w:pStyle w:val="Nagwek3"/>
      </w:pPr>
      <w:bookmarkStart w:id="250" w:name="_Toc12427416"/>
      <w:bookmarkStart w:id="251" w:name="_Toc12537275"/>
      <w:r w:rsidRPr="004D7549">
        <w:t>Wzór wniosku o wydanie pozwolenia na podanie napięcia</w:t>
      </w:r>
      <w:r>
        <w:t xml:space="preserve"> EON </w:t>
      </w:r>
      <w:r w:rsidR="00943019" w:rsidRPr="004D7549">
        <w:t>dla nowych instalacji odbiorczych przyłączonych do systemu przesyłowego oraz nowych instalacji dystrybucyjnych przyłączonych do systemu przesyłowego</w:t>
      </w:r>
      <w:bookmarkEnd w:id="250"/>
      <w:bookmarkEnd w:id="251"/>
    </w:p>
    <w:p w14:paraId="5BC8B7C3" w14:textId="53B0E2ED" w:rsidR="00DF5F72" w:rsidRDefault="00EA46E2" w:rsidP="00D83589">
      <w:pPr>
        <w:pStyle w:val="Nagwek3"/>
      </w:pPr>
      <w:bookmarkStart w:id="252" w:name="_Toc12427417"/>
      <w:bookmarkStart w:id="253" w:name="_Toc12537276"/>
      <w:r>
        <w:t xml:space="preserve">Załącznik nr 1 do wniosku o wydanie pozwolenia na podanie napięcia EON </w:t>
      </w:r>
      <w:r w:rsidR="00FD6B11">
        <w:t>dla </w:t>
      </w:r>
      <w:r w:rsidR="00943019" w:rsidRPr="00943019">
        <w:t>nowych instalacji odbiorczych przyłączonych do systemu przesyłowego oraz nowych instalacji dystrybucyjnych przyłączonych do systemu przesyłowego</w:t>
      </w:r>
      <w:r w:rsidR="00FD6B11" w:rsidRPr="00FD6B11" w:rsidDel="00FD6B11">
        <w:t xml:space="preserve"> </w:t>
      </w:r>
      <w:r w:rsidR="008E6308">
        <w:t>– „Oświadczenie o gotowości do </w:t>
      </w:r>
      <w:r>
        <w:t>przyjęcia napięcia”</w:t>
      </w:r>
      <w:bookmarkEnd w:id="252"/>
      <w:bookmarkEnd w:id="253"/>
    </w:p>
    <w:p w14:paraId="3E3E93AC" w14:textId="43FE8918" w:rsidR="00DF5F72" w:rsidRDefault="00EA46E2" w:rsidP="00D83589">
      <w:pPr>
        <w:pStyle w:val="Nagwek3"/>
      </w:pPr>
      <w:bookmarkStart w:id="254" w:name="_Toc12427418"/>
      <w:bookmarkStart w:id="255" w:name="_Toc12537277"/>
      <w:r>
        <w:t xml:space="preserve">Załącznik nr 12 do wniosku o wydanie pozwolenia na podanie napięcia EON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t>– „Oświadczenie o zasadach przetwarzania danych osobowych”</w:t>
      </w:r>
      <w:bookmarkEnd w:id="254"/>
      <w:bookmarkEnd w:id="255"/>
    </w:p>
    <w:p w14:paraId="01B4138A" w14:textId="69367122" w:rsidR="00DF5F72" w:rsidRDefault="00EA46E2" w:rsidP="00D83589">
      <w:pPr>
        <w:pStyle w:val="Nagwek3"/>
      </w:pPr>
      <w:bookmarkStart w:id="256" w:name="_Toc12427419"/>
      <w:bookmarkStart w:id="257" w:name="_Toc12537278"/>
      <w:r>
        <w:t xml:space="preserve">Załącznik nr 13 do wniosku o wydanie pozwolenia na podanie napięcia EON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rsidR="008E6308">
        <w:t>– „Dane osoby upoważnionej do </w:t>
      </w:r>
      <w:r w:rsidR="00DB296C">
        <w:t xml:space="preserve">kontaktów ws. Wniosku </w:t>
      </w:r>
      <w:r>
        <w:t>o</w:t>
      </w:r>
      <w:r w:rsidR="00FD6B11">
        <w:t> </w:t>
      </w:r>
      <w:r>
        <w:t>wydanie pozwole</w:t>
      </w:r>
      <w:r w:rsidR="008E6308">
        <w:t xml:space="preserve">nia na podanie napięcia EON </w:t>
      </w:r>
      <w:r w:rsidR="00FD6B11">
        <w:t>dla </w:t>
      </w:r>
      <w:r w:rsidR="00105DD4" w:rsidRPr="00105DD4">
        <w:t>systemu dystrybucyjnego/instalacji odbiorczej/ instalacji  dystrybucyjnej</w:t>
      </w:r>
      <w:r>
        <w:t>”</w:t>
      </w:r>
      <w:bookmarkEnd w:id="256"/>
      <w:bookmarkEnd w:id="257"/>
      <w:r w:rsidR="00B558BE">
        <w:t xml:space="preserve"> </w:t>
      </w:r>
    </w:p>
    <w:p w14:paraId="745E57BE" w14:textId="018740BF" w:rsidR="00DF5F72" w:rsidRDefault="00EA46E2" w:rsidP="00D83589">
      <w:pPr>
        <w:pStyle w:val="Nagwek3"/>
      </w:pPr>
      <w:bookmarkStart w:id="258" w:name="_Toc12427420"/>
      <w:bookmarkStart w:id="259" w:name="_Toc12537279"/>
      <w:r>
        <w:t>Wzór wniosku o wydanie tymczasowego po</w:t>
      </w:r>
      <w:r w:rsidR="008E6308">
        <w:t xml:space="preserve">zwolenia na użytkowanie ION </w:t>
      </w:r>
      <w:r w:rsidR="00FD6B11">
        <w:t>dla </w:t>
      </w:r>
      <w:r w:rsidR="00943019" w:rsidRPr="00943019">
        <w:t>nowych instalacji odbiorczych przyłączonych do systemu przesyłowego oraz nowych instalacji dystrybucyjnych przyłączonych do systemu przesyłowego</w:t>
      </w:r>
      <w:bookmarkEnd w:id="258"/>
      <w:bookmarkEnd w:id="259"/>
    </w:p>
    <w:p w14:paraId="62590038" w14:textId="3A5FA20E" w:rsidR="00DF5F72" w:rsidRDefault="00EA46E2" w:rsidP="00D83589">
      <w:pPr>
        <w:pStyle w:val="Nagwek3"/>
      </w:pPr>
      <w:bookmarkStart w:id="260" w:name="_Toc12427421"/>
      <w:bookmarkStart w:id="261" w:name="_Toc12537280"/>
      <w:r>
        <w:t>Załącznik nr 1 do wniosku o wyd</w:t>
      </w:r>
      <w:r w:rsidR="00DB296C">
        <w:t xml:space="preserve">anie tymczasowego pozwolenia </w:t>
      </w:r>
      <w:r w:rsidR="008E6308">
        <w:t>na </w:t>
      </w:r>
      <w:r>
        <w:t xml:space="preserve">użytkowanie ION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t>– „Poświadczenie zgodności”</w:t>
      </w:r>
      <w:bookmarkEnd w:id="260"/>
      <w:bookmarkEnd w:id="261"/>
    </w:p>
    <w:p w14:paraId="0B6A605B" w14:textId="7BEC2310" w:rsidR="00DF5F72" w:rsidRDefault="00C34A58" w:rsidP="00D83589">
      <w:pPr>
        <w:pStyle w:val="Nagwek3"/>
      </w:pPr>
      <w:bookmarkStart w:id="262" w:name="_Toc12427422"/>
      <w:bookmarkStart w:id="263" w:name="_Toc12537281"/>
      <w:r>
        <w:t>Załącznik nr 8</w:t>
      </w:r>
      <w:r w:rsidR="00EA46E2">
        <w:t xml:space="preserve"> do wniosku o wyd</w:t>
      </w:r>
      <w:r w:rsidR="008E6308">
        <w:t>anie tymczasowego pozwolenia na </w:t>
      </w:r>
      <w:r w:rsidR="00EA46E2">
        <w:t xml:space="preserve">użytkowanie ION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rsidR="00EA46E2">
        <w:t xml:space="preserve">– „Zgłoszenie gotowości do </w:t>
      </w:r>
      <w:r w:rsidR="004F6871">
        <w:t xml:space="preserve">testów </w:t>
      </w:r>
      <w:r w:rsidR="00F65929">
        <w:t>zgodności</w:t>
      </w:r>
      <w:r w:rsidR="00EA46E2">
        <w:t>”</w:t>
      </w:r>
      <w:bookmarkEnd w:id="262"/>
      <w:bookmarkEnd w:id="263"/>
    </w:p>
    <w:p w14:paraId="0AFF27C7" w14:textId="394D2C62" w:rsidR="00DF5F72" w:rsidRDefault="00C34A58" w:rsidP="00D83589">
      <w:pPr>
        <w:pStyle w:val="Nagwek3"/>
      </w:pPr>
      <w:bookmarkStart w:id="264" w:name="_Toc12427423"/>
      <w:bookmarkStart w:id="265" w:name="_Toc12537282"/>
      <w:r>
        <w:t>Załącznik nr 11</w:t>
      </w:r>
      <w:r w:rsidR="00EA46E2">
        <w:t xml:space="preserve"> do wniosku o wyd</w:t>
      </w:r>
      <w:r w:rsidR="008E6308">
        <w:t>anie tymczasowego pozwolenia na </w:t>
      </w:r>
      <w:r w:rsidR="00EA46E2">
        <w:t xml:space="preserve">użytkowanie ION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rsidR="00EA46E2">
        <w:t xml:space="preserve">– „Dane osoby upoważnionej do kontaktów ws. wniosku o wydanie tymczasowego pozwolenia na użytkowanie ION </w:t>
      </w:r>
      <w:r w:rsidR="00FD6B11">
        <w:t>dla </w:t>
      </w:r>
      <w:r w:rsidR="00943019" w:rsidRPr="00943019">
        <w:t xml:space="preserve">nowych </w:t>
      </w:r>
      <w:r w:rsidR="00943019" w:rsidRPr="00943019">
        <w:lastRenderedPageBreak/>
        <w:t>instalacji odbiorczych</w:t>
      </w:r>
      <w:r w:rsidR="006016D4">
        <w:t>,</w:t>
      </w:r>
      <w:r w:rsidR="00943019" w:rsidRPr="00943019">
        <w:t xml:space="preserve"> nowych instalacji dystrybucyjnych </w:t>
      </w:r>
      <w:r w:rsidR="006016D4">
        <w:t>oraz systemów dystrybucyjnych przyłączonych do systemu przesyłowego</w:t>
      </w:r>
      <w:r w:rsidR="00EA46E2">
        <w:t>”</w:t>
      </w:r>
      <w:bookmarkEnd w:id="264"/>
      <w:bookmarkEnd w:id="265"/>
    </w:p>
    <w:p w14:paraId="79A5B0EA" w14:textId="56B65C7A" w:rsidR="00DF5F72" w:rsidRDefault="00EA46E2" w:rsidP="00D83589">
      <w:pPr>
        <w:pStyle w:val="Nagwek3"/>
      </w:pPr>
      <w:bookmarkStart w:id="266" w:name="_Toc12427424"/>
      <w:bookmarkStart w:id="267" w:name="_Toc12537283"/>
      <w:r>
        <w:t xml:space="preserve">Wzór wniosku o wydanie ostatecznego pozwolenia na użytkowanie FON </w:t>
      </w:r>
      <w:r w:rsidR="00FD6B11">
        <w:t>dla </w:t>
      </w:r>
      <w:r w:rsidR="006A727B">
        <w:t xml:space="preserve">nowych instalacji odbiorczych, </w:t>
      </w:r>
      <w:r w:rsidR="00943019" w:rsidRPr="00943019">
        <w:t>nowych instalacji dystrybucyjnych</w:t>
      </w:r>
      <w:r w:rsidR="006A727B">
        <w:t xml:space="preserve"> oraz nowych systemów dystrybucyjnych</w:t>
      </w:r>
      <w:r w:rsidR="00943019" w:rsidRPr="00943019">
        <w:t xml:space="preserve"> przyłączonych do systemu przesyłowego</w:t>
      </w:r>
      <w:bookmarkEnd w:id="266"/>
      <w:bookmarkEnd w:id="267"/>
    </w:p>
    <w:p w14:paraId="648106FA" w14:textId="4617CDFC" w:rsidR="0094775A" w:rsidRDefault="00EA46E2" w:rsidP="00D83589">
      <w:pPr>
        <w:pStyle w:val="Nagwek3"/>
      </w:pPr>
      <w:bookmarkStart w:id="268" w:name="_Toc12427425"/>
      <w:bookmarkStart w:id="269" w:name="_Toc12537284"/>
      <w:r>
        <w:t>Załącznik nr 1 do wniosku o wyd</w:t>
      </w:r>
      <w:r w:rsidR="008E6308">
        <w:t>anie ostatecznego pozwolenia na </w:t>
      </w:r>
      <w:r>
        <w:t xml:space="preserve">użytkowanie FON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t>– „Poświadczenie zgodności”</w:t>
      </w:r>
      <w:bookmarkEnd w:id="268"/>
      <w:bookmarkEnd w:id="269"/>
    </w:p>
    <w:p w14:paraId="44F59C55" w14:textId="0C6E6A87" w:rsidR="0094775A" w:rsidRDefault="00EA46E2" w:rsidP="00D83589">
      <w:pPr>
        <w:pStyle w:val="Nagwek3"/>
      </w:pPr>
      <w:bookmarkStart w:id="270" w:name="_Toc12427426"/>
      <w:bookmarkStart w:id="271" w:name="_Toc12537285"/>
      <w:r>
        <w:t xml:space="preserve">Załącznik nr </w:t>
      </w:r>
      <w:r w:rsidR="006A727B">
        <w:t>5</w:t>
      </w:r>
      <w:r>
        <w:t xml:space="preserve"> do wniosku o wydanie ostateczne</w:t>
      </w:r>
      <w:r w:rsidR="008E6308">
        <w:t>go pozwolenia na </w:t>
      </w:r>
      <w:r>
        <w:t xml:space="preserve">użytkowanie FON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t>– „Dane osoby upoważnionej do kontaktów ws.</w:t>
      </w:r>
      <w:r w:rsidR="00FD6B11">
        <w:t> </w:t>
      </w:r>
      <w:r>
        <w:t xml:space="preserve">wniosku o wydanie ostatecznego pozwolenia na użytkowanie FON </w:t>
      </w:r>
      <w:r w:rsidR="00FD6B11">
        <w:t>dla </w:t>
      </w:r>
      <w:r w:rsidR="00943019" w:rsidRPr="00943019">
        <w:t>nowych instalacji odbiorczych przyłączonych do systemu przesyłowego oraz nowych instalacji dystrybucyjnych przyłączonych do systemu przesyłowego</w:t>
      </w:r>
      <w:r>
        <w:t>”</w:t>
      </w:r>
      <w:bookmarkEnd w:id="270"/>
      <w:bookmarkEnd w:id="271"/>
    </w:p>
    <w:p w14:paraId="1D7B37DB" w14:textId="6E95834F" w:rsidR="004C6B78" w:rsidRDefault="00EA46E2" w:rsidP="00D83589">
      <w:pPr>
        <w:pStyle w:val="Nagwek3"/>
      </w:pPr>
      <w:bookmarkStart w:id="272" w:name="_Toc12427427"/>
      <w:bookmarkStart w:id="273" w:name="_Toc12537286"/>
      <w:r>
        <w:t xml:space="preserve">Załącznik nr 7 do wniosku o wydanie </w:t>
      </w:r>
      <w:r w:rsidR="008E6308">
        <w:t>ostatecznego pozwolenia na </w:t>
      </w:r>
      <w:r>
        <w:t xml:space="preserve">użytkowanie FON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rsidR="008E6308">
        <w:t>– „Protokół z </w:t>
      </w:r>
      <w:r>
        <w:t>wykonania umowy o przyłączenie”</w:t>
      </w:r>
      <w:bookmarkEnd w:id="272"/>
      <w:bookmarkEnd w:id="273"/>
    </w:p>
    <w:p w14:paraId="1B1A9145" w14:textId="318252FA" w:rsidR="0094775A" w:rsidRDefault="00EA46E2" w:rsidP="00D83589">
      <w:pPr>
        <w:pStyle w:val="Nagwek3"/>
      </w:pPr>
      <w:bookmarkStart w:id="274" w:name="_Toc12427428"/>
      <w:bookmarkStart w:id="275" w:name="_Toc12537287"/>
      <w:r>
        <w:t>Wzór wniosku o wydanie ograniczonego po</w:t>
      </w:r>
      <w:r w:rsidR="008E6308">
        <w:t xml:space="preserve">zwolenia na użytkowanie LON </w:t>
      </w:r>
      <w:r w:rsidR="00FD6B11">
        <w:t>dla </w:t>
      </w:r>
      <w:r w:rsidR="00B4097A">
        <w:t>nowych instalacji odbiorczych,</w:t>
      </w:r>
      <w:r w:rsidR="00943019" w:rsidRPr="00943019">
        <w:t xml:space="preserve"> nowych instalacji dystrybucyjnych </w:t>
      </w:r>
      <w:r w:rsidR="00B4097A">
        <w:t xml:space="preserve">oraz nowych systemów dystrybucyjnych </w:t>
      </w:r>
      <w:r w:rsidR="00943019" w:rsidRPr="00943019">
        <w:t>przyłączonych do systemu przesyłowego</w:t>
      </w:r>
      <w:bookmarkEnd w:id="274"/>
      <w:bookmarkEnd w:id="275"/>
    </w:p>
    <w:p w14:paraId="6543CD32" w14:textId="1B309F77" w:rsidR="004C6B78" w:rsidRDefault="00EA46E2" w:rsidP="00D83589">
      <w:pPr>
        <w:pStyle w:val="Nagwek3"/>
      </w:pPr>
      <w:bookmarkStart w:id="276" w:name="_Toc12427429"/>
      <w:bookmarkStart w:id="277" w:name="_Toc12537288"/>
      <w:r>
        <w:t>Załącznik nr 1 do wniosku o wyda</w:t>
      </w:r>
      <w:r w:rsidR="008E6308">
        <w:t>nie ograniczonego pozwolenia na </w:t>
      </w:r>
      <w:r>
        <w:t xml:space="preserve">użytkowanie LON </w:t>
      </w:r>
      <w:r w:rsidR="00FD6B11">
        <w:t>dla </w:t>
      </w:r>
      <w:r w:rsidR="00943019" w:rsidRPr="00943019">
        <w:t>nowych instalacji odbiorczych przyłączonych do systemu przesyłowego oraz nowych instalacji dystrybucyjnych przyłączonych do systemu przesyłowego</w:t>
      </w:r>
      <w:r w:rsidR="00943019">
        <w:t xml:space="preserve"> </w:t>
      </w:r>
      <w:r>
        <w:t xml:space="preserve">– „Dane osoby upoważnionej do kontaktów ws. wniosku o wydanie ograniczonego pozwolenia na użytkowanie LON </w:t>
      </w:r>
      <w:r w:rsidR="00FD6B11">
        <w:t>dla </w:t>
      </w:r>
      <w:r w:rsidR="003210E9">
        <w:t>nowych instalacji odbiorczych,</w:t>
      </w:r>
      <w:r w:rsidR="00943019" w:rsidRPr="00943019">
        <w:t xml:space="preserve"> nowych instalacji dystrybucyjnych </w:t>
      </w:r>
      <w:r w:rsidR="003210E9">
        <w:t xml:space="preserve">oraz nowych systemów dystrybucyjnych </w:t>
      </w:r>
      <w:r w:rsidR="00943019" w:rsidRPr="00943019">
        <w:t>przyłączonych do systemu przesyłowego</w:t>
      </w:r>
      <w:r>
        <w:t>”</w:t>
      </w:r>
      <w:bookmarkEnd w:id="276"/>
      <w:bookmarkEnd w:id="277"/>
    </w:p>
    <w:p w14:paraId="09C757E2" w14:textId="77777777" w:rsidR="00B60FFD" w:rsidRPr="00D83589" w:rsidRDefault="00B60FFD" w:rsidP="00D83589">
      <w:pPr>
        <w:rPr>
          <w:lang w:val="pl-PL" w:eastAsia="pl-PL"/>
        </w:rPr>
      </w:pPr>
    </w:p>
    <w:p w14:paraId="7523DBCA" w14:textId="77777777" w:rsidR="0094775A" w:rsidRDefault="00FD6B11" w:rsidP="00D83589">
      <w:pPr>
        <w:pStyle w:val="Nagwek2"/>
      </w:pPr>
      <w:bookmarkStart w:id="278" w:name="_Toc12427430"/>
      <w:bookmarkStart w:id="279" w:name="_Toc12537289"/>
      <w:r w:rsidRPr="004D7549">
        <w:t xml:space="preserve">Dla </w:t>
      </w:r>
      <w:r w:rsidR="00395CF1" w:rsidRPr="004D7549">
        <w:t>przyłączenia nowych systemów dystrybucyjnych w tym zamkniętych systemów dystrybucyjnych</w:t>
      </w:r>
      <w:r w:rsidR="00DB71E5">
        <w:t xml:space="preserve"> nie przyłączonych do systemu przesyłowego</w:t>
      </w:r>
      <w:bookmarkEnd w:id="278"/>
      <w:bookmarkEnd w:id="279"/>
    </w:p>
    <w:p w14:paraId="7BB3D269" w14:textId="0BACA4D0" w:rsidR="00395CF1" w:rsidRDefault="00395CF1" w:rsidP="00D83589">
      <w:pPr>
        <w:pStyle w:val="Nagwek3"/>
      </w:pPr>
      <w:bookmarkStart w:id="280" w:name="_Toc12427431"/>
      <w:bookmarkStart w:id="281" w:name="_Toc12537290"/>
      <w:r w:rsidRPr="0094775A">
        <w:t xml:space="preserve">Wzór oświadczenia, które OSDn </w:t>
      </w:r>
      <w:r w:rsidR="00C578A8">
        <w:t xml:space="preserve">oraz </w:t>
      </w:r>
      <w:r w:rsidR="00002497">
        <w:t>O</w:t>
      </w:r>
      <w:r w:rsidRPr="0094775A">
        <w:t>ZSD składać będą na etapie zawierania umowy o świadczenie usług dystrybucji energii elektrycznej</w:t>
      </w:r>
      <w:bookmarkEnd w:id="280"/>
      <w:bookmarkEnd w:id="281"/>
      <w:r w:rsidRPr="0094775A">
        <w:t xml:space="preserve"> </w:t>
      </w:r>
    </w:p>
    <w:p w14:paraId="234A01AF" w14:textId="77777777" w:rsidR="00DB296C" w:rsidRDefault="00DB296C" w:rsidP="00DB296C">
      <w:pPr>
        <w:rPr>
          <w:lang w:val="pl-PL" w:eastAsia="pl-PL"/>
        </w:rPr>
      </w:pPr>
    </w:p>
    <w:p w14:paraId="692F6EFD" w14:textId="77777777" w:rsidR="00DB296C" w:rsidRDefault="00DB296C" w:rsidP="00DB296C">
      <w:pPr>
        <w:rPr>
          <w:lang w:val="pl-PL" w:eastAsia="pl-PL"/>
        </w:rPr>
      </w:pPr>
    </w:p>
    <w:p w14:paraId="5BC1C6A3" w14:textId="77777777" w:rsidR="00DB296C" w:rsidRDefault="00DB296C" w:rsidP="00DB296C">
      <w:pPr>
        <w:rPr>
          <w:lang w:val="pl-PL" w:eastAsia="pl-PL"/>
        </w:rPr>
      </w:pPr>
    </w:p>
    <w:p w14:paraId="33EE362E" w14:textId="77777777" w:rsidR="00DB296C" w:rsidRPr="00DB296C" w:rsidRDefault="00DB296C" w:rsidP="00DB296C">
      <w:pPr>
        <w:rPr>
          <w:lang w:val="pl-PL" w:eastAsia="pl-PL"/>
        </w:rPr>
      </w:pPr>
    </w:p>
    <w:p w14:paraId="3C9BF411" w14:textId="2D2F7F04" w:rsidR="00002497" w:rsidRPr="00FB6DB8" w:rsidRDefault="00002497" w:rsidP="00D83589">
      <w:pPr>
        <w:pStyle w:val="Nagwek2"/>
      </w:pPr>
      <w:bookmarkStart w:id="282" w:name="_Toc12427432"/>
      <w:bookmarkStart w:id="283" w:name="_Toc12537291"/>
      <w:r w:rsidRPr="004D7549">
        <w:t>Dla jednostek odbiorczych w ramach instalacji odbiorczej lub zamkniętego systemu dystrybucyjnego przyłączony</w:t>
      </w:r>
      <w:r>
        <w:t xml:space="preserve">ch pod napięciem </w:t>
      </w:r>
      <w:r w:rsidRPr="004D7549">
        <w:t>1000 V lub niższym świadczących usługi regulacji zapotrzebowania na rzecz operatorów systemów (dokument instalacji)</w:t>
      </w:r>
      <w:bookmarkEnd w:id="282"/>
      <w:bookmarkEnd w:id="283"/>
    </w:p>
    <w:p w14:paraId="45EEF5A2" w14:textId="6D1831A7" w:rsidR="00002497" w:rsidRDefault="00002497" w:rsidP="00D83589">
      <w:pPr>
        <w:pStyle w:val="Nagwek3"/>
      </w:pPr>
      <w:bookmarkStart w:id="284" w:name="_Toc12427433"/>
      <w:bookmarkStart w:id="285" w:name="_Toc12537292"/>
      <w:r w:rsidRPr="00821D63">
        <w:t>Wzór dokumentu instalacji</w:t>
      </w:r>
      <w:r w:rsidRPr="00FB6DB8">
        <w:t xml:space="preserve"> </w:t>
      </w:r>
      <w:r w:rsidRPr="004D7549">
        <w:t>jednostek odbiorczych w ramach instalacji odbiorczej lub zamkniętego systemu dystrybucyjnego przyłączonych pod napięciem 1 000 V lub niższym</w:t>
      </w:r>
      <w:bookmarkEnd w:id="284"/>
      <w:bookmarkEnd w:id="285"/>
    </w:p>
    <w:p w14:paraId="7B52304C" w14:textId="4F0BE675" w:rsidR="00002497" w:rsidRDefault="00002497" w:rsidP="00D83589">
      <w:pPr>
        <w:pStyle w:val="Nagwek3"/>
      </w:pPr>
      <w:bookmarkStart w:id="286" w:name="_Toc12427434"/>
      <w:bookmarkStart w:id="287" w:name="_Toc12537293"/>
      <w:r w:rsidRPr="00002497">
        <w:t>Druk powiadomienia przez Właściciela instalacji odbiorczej lub OZSD właściwego OS lub OSP o decyzji zaprzestania oferowania usług regulacji zapotrzebowania oraz/lub o trwałej likwidacji jednostki odbiorczej umożliwiającej regulację zapotrzebowania</w:t>
      </w:r>
      <w:bookmarkEnd w:id="286"/>
      <w:bookmarkEnd w:id="287"/>
    </w:p>
    <w:p w14:paraId="1B13DBC2" w14:textId="44961DC8" w:rsidR="0094775A" w:rsidRDefault="00395CF1" w:rsidP="00D83589">
      <w:pPr>
        <w:pStyle w:val="Nagwek2"/>
      </w:pPr>
      <w:bookmarkStart w:id="288" w:name="_Toc12427435"/>
      <w:bookmarkStart w:id="289" w:name="_Toc12537294"/>
      <w:r w:rsidRPr="004D7549">
        <w:t>Dla jednostek odbiorczych w ramach instalacji odbiorczej lub zamkniętego systemu dystrybucyjnego przyłączonych pod napięciem powyżej 1000 V</w:t>
      </w:r>
      <w:r w:rsidR="004D7549" w:rsidRPr="004D7549">
        <w:t xml:space="preserve"> świadczących usługi regulacji zapotrzebowania na rzecz operatorów systemów</w:t>
      </w:r>
      <w:bookmarkEnd w:id="288"/>
      <w:bookmarkEnd w:id="289"/>
    </w:p>
    <w:p w14:paraId="63E25699" w14:textId="25EBFFA1" w:rsidR="00FB6DB8" w:rsidRPr="00D83589" w:rsidRDefault="004D7549" w:rsidP="00D83589">
      <w:pPr>
        <w:pStyle w:val="Nagwek3"/>
      </w:pPr>
      <w:bookmarkStart w:id="290" w:name="_Toc12427436"/>
      <w:bookmarkStart w:id="291" w:name="_Toc12537295"/>
      <w:r w:rsidRPr="00D83589">
        <w:t xml:space="preserve">Wzór dokumentu potwierdzającego zdolność jednostki </w:t>
      </w:r>
      <w:r w:rsidR="00D24CE0" w:rsidRPr="00D83589">
        <w:t>odbiorczej</w:t>
      </w:r>
      <w:r w:rsidR="00D24CE0" w:rsidRPr="00D83589">
        <w:br/>
      </w:r>
      <w:r w:rsidR="00230D7B" w:rsidRPr="00D83589">
        <w:t xml:space="preserve">do regulacji zapotrzebowania </w:t>
      </w:r>
      <w:r w:rsidRPr="00D83589">
        <w:t>DRUD</w:t>
      </w:r>
      <w:bookmarkEnd w:id="290"/>
      <w:bookmarkEnd w:id="291"/>
    </w:p>
    <w:p w14:paraId="7D212377" w14:textId="743384BA" w:rsidR="00002497" w:rsidRDefault="00002497" w:rsidP="00D83589">
      <w:pPr>
        <w:pStyle w:val="Nagwek3"/>
      </w:pPr>
      <w:bookmarkStart w:id="292" w:name="_Toc12427437"/>
      <w:bookmarkStart w:id="293" w:name="_Toc12537296"/>
      <w:r w:rsidRPr="00002497">
        <w:t>Druk powiadomienia przez Właściciela instalacji odbiorczej lub OZSD właściwego OS lub OSP o decyzji zaprzestania oferowania usług regulacji zapotrzebowania oraz/lub o trwałej likwidacji jednostki odbiorczej umożliwiającej regulację zapotrzebowania</w:t>
      </w:r>
      <w:bookmarkEnd w:id="292"/>
      <w:bookmarkEnd w:id="293"/>
    </w:p>
    <w:p w14:paraId="7B5A7E0B" w14:textId="77777777" w:rsidR="00463DD9" w:rsidRDefault="00463DD9">
      <w:pPr>
        <w:spacing w:after="160" w:line="259" w:lineRule="auto"/>
        <w:jc w:val="left"/>
        <w:rPr>
          <w:lang w:val="pl-PL" w:eastAsia="pl-PL"/>
        </w:rPr>
      </w:pPr>
      <w:r>
        <w:rPr>
          <w:lang w:val="pl-PL" w:eastAsia="pl-PL"/>
        </w:rPr>
        <w:br w:type="page"/>
      </w:r>
    </w:p>
    <w:p w14:paraId="469F37F7" w14:textId="77777777" w:rsidR="001D20EB" w:rsidRDefault="003E6081" w:rsidP="00D83589">
      <w:pPr>
        <w:pStyle w:val="Nagwek1"/>
      </w:pPr>
      <w:bookmarkStart w:id="294" w:name="_Toc534027262"/>
      <w:bookmarkStart w:id="295" w:name="_Toc534027775"/>
      <w:bookmarkStart w:id="296" w:name="_Toc11825115"/>
      <w:bookmarkStart w:id="297" w:name="_Toc11826000"/>
      <w:bookmarkStart w:id="298" w:name="_Toc11826261"/>
      <w:bookmarkStart w:id="299" w:name="_Toc11826614"/>
      <w:bookmarkStart w:id="300" w:name="_Toc11827155"/>
      <w:bookmarkStart w:id="301" w:name="_Toc11996690"/>
      <w:bookmarkStart w:id="302" w:name="_Toc11998149"/>
      <w:bookmarkStart w:id="303" w:name="_Toc12426418"/>
      <w:bookmarkStart w:id="304" w:name="_Toc12426793"/>
      <w:bookmarkStart w:id="305" w:name="_Toc12427438"/>
      <w:bookmarkStart w:id="306" w:name="_Toc12530788"/>
      <w:bookmarkStart w:id="307" w:name="_Toc12530905"/>
      <w:bookmarkStart w:id="308" w:name="_Toc12533924"/>
      <w:bookmarkStart w:id="309" w:name="_Toc12537297"/>
      <w:bookmarkStart w:id="310" w:name="_Toc12427439"/>
      <w:bookmarkStart w:id="311" w:name="_Toc1253729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lastRenderedPageBreak/>
        <w:t>Z</w:t>
      </w:r>
      <w:r w:rsidR="001D20EB">
        <w:t xml:space="preserve">ałączniki – wzory </w:t>
      </w:r>
      <w:r w:rsidR="00467C2C">
        <w:t>pozwoleń</w:t>
      </w:r>
      <w:r w:rsidR="001D20EB">
        <w:t xml:space="preserve"> EON, ION, FON i LON</w:t>
      </w:r>
      <w:bookmarkEnd w:id="310"/>
      <w:bookmarkEnd w:id="311"/>
    </w:p>
    <w:p w14:paraId="6532D499" w14:textId="77777777" w:rsidR="008506AC" w:rsidRPr="008506AC" w:rsidRDefault="008506AC" w:rsidP="00D83589">
      <w:pPr>
        <w:pStyle w:val="Podstawowyakapitowy"/>
      </w:pPr>
      <w:bookmarkStart w:id="312" w:name="_Toc11825117"/>
      <w:bookmarkStart w:id="313" w:name="_Toc11826002"/>
      <w:bookmarkStart w:id="314" w:name="_Toc11826263"/>
      <w:bookmarkStart w:id="315" w:name="_Toc11826616"/>
      <w:bookmarkStart w:id="316" w:name="_Toc11827157"/>
      <w:bookmarkStart w:id="317" w:name="_Toc11996692"/>
      <w:bookmarkStart w:id="318" w:name="_Toc11998151"/>
      <w:bookmarkStart w:id="319" w:name="_Toc12426420"/>
      <w:bookmarkStart w:id="320" w:name="_Toc12426795"/>
      <w:bookmarkStart w:id="321" w:name="_Toc12427440"/>
      <w:bookmarkStart w:id="322" w:name="_Toc12530790"/>
      <w:bookmarkStart w:id="323" w:name="_Toc12530907"/>
      <w:bookmarkEnd w:id="312"/>
      <w:bookmarkEnd w:id="313"/>
      <w:bookmarkEnd w:id="314"/>
      <w:bookmarkEnd w:id="315"/>
      <w:bookmarkEnd w:id="316"/>
      <w:bookmarkEnd w:id="317"/>
      <w:bookmarkEnd w:id="318"/>
      <w:bookmarkEnd w:id="319"/>
      <w:bookmarkEnd w:id="320"/>
      <w:bookmarkEnd w:id="321"/>
      <w:bookmarkEnd w:id="322"/>
      <w:bookmarkEnd w:id="323"/>
    </w:p>
    <w:p w14:paraId="6A12D190" w14:textId="77777777" w:rsidR="00FD6B11" w:rsidRPr="005F70EC" w:rsidRDefault="00FD6B11" w:rsidP="00D83589">
      <w:pPr>
        <w:pStyle w:val="Nagwek2"/>
      </w:pPr>
      <w:bookmarkStart w:id="324" w:name="_Toc12427441"/>
      <w:bookmarkStart w:id="325" w:name="_Toc12537299"/>
      <w:r w:rsidRPr="005F70EC">
        <w:t xml:space="preserve">Dla </w:t>
      </w:r>
      <w:r w:rsidR="005F70EC" w:rsidRPr="005F70EC">
        <w:t>nowych instalacji odbiorczych przyłączanych do systemu dystrybucyjnego oraz nowych instalacji dystrybucyjnych przyłączanych do systemu przesyłowego</w:t>
      </w:r>
      <w:bookmarkEnd w:id="324"/>
      <w:bookmarkEnd w:id="325"/>
      <w:r w:rsidR="005F70EC" w:rsidRPr="005F70EC">
        <w:t xml:space="preserve"> </w:t>
      </w:r>
    </w:p>
    <w:p w14:paraId="32E6EBB5" w14:textId="67F3A9ED" w:rsidR="001D20EB" w:rsidRDefault="001D20EB" w:rsidP="00D83589">
      <w:pPr>
        <w:pStyle w:val="Nagwek3"/>
      </w:pPr>
      <w:bookmarkStart w:id="326" w:name="_Toc11996694"/>
      <w:bookmarkStart w:id="327" w:name="_Toc11998153"/>
      <w:bookmarkStart w:id="328" w:name="_Toc12426422"/>
      <w:bookmarkStart w:id="329" w:name="_Toc12426797"/>
      <w:bookmarkStart w:id="330" w:name="_Toc12427442"/>
      <w:bookmarkStart w:id="331" w:name="_Toc12530792"/>
      <w:bookmarkStart w:id="332" w:name="_Toc12530909"/>
      <w:bookmarkStart w:id="333" w:name="_Toc12533928"/>
      <w:bookmarkStart w:id="334" w:name="_Toc12537300"/>
      <w:bookmarkStart w:id="335" w:name="_Toc12427443"/>
      <w:bookmarkStart w:id="336" w:name="_Toc12537301"/>
      <w:bookmarkEnd w:id="326"/>
      <w:bookmarkEnd w:id="327"/>
      <w:bookmarkEnd w:id="328"/>
      <w:bookmarkEnd w:id="329"/>
      <w:bookmarkEnd w:id="330"/>
      <w:bookmarkEnd w:id="331"/>
      <w:bookmarkEnd w:id="332"/>
      <w:bookmarkEnd w:id="333"/>
      <w:bookmarkEnd w:id="334"/>
      <w:r>
        <w:t>Wzór dokumentu pozwolenia na podanie napięcia EON</w:t>
      </w:r>
      <w:bookmarkEnd w:id="335"/>
      <w:bookmarkEnd w:id="336"/>
      <w:r>
        <w:t xml:space="preserve"> </w:t>
      </w:r>
    </w:p>
    <w:p w14:paraId="5FED4569" w14:textId="0C619473" w:rsidR="001D20EB" w:rsidRDefault="001D20EB" w:rsidP="00D83589">
      <w:pPr>
        <w:pStyle w:val="Nagwek3"/>
      </w:pPr>
      <w:bookmarkStart w:id="337" w:name="_Toc12427444"/>
      <w:bookmarkStart w:id="338" w:name="_Toc12537302"/>
      <w:r>
        <w:t>Wzór dokumentu tymczasowego pozwolenia na użytkowanie ION</w:t>
      </w:r>
      <w:bookmarkEnd w:id="337"/>
      <w:bookmarkEnd w:id="338"/>
      <w:r>
        <w:t xml:space="preserve"> </w:t>
      </w:r>
    </w:p>
    <w:p w14:paraId="2C8CB200" w14:textId="3CC44CE1" w:rsidR="005F70EC" w:rsidRDefault="001D20EB" w:rsidP="00D83589">
      <w:pPr>
        <w:pStyle w:val="Nagwek3"/>
      </w:pPr>
      <w:bookmarkStart w:id="339" w:name="_Toc12427445"/>
      <w:bookmarkStart w:id="340" w:name="_Toc12537303"/>
      <w:r>
        <w:t>Wzór dokumentu ostatecznego pozwolenia na użytkowanie FON</w:t>
      </w:r>
      <w:bookmarkEnd w:id="339"/>
      <w:bookmarkEnd w:id="340"/>
      <w:r>
        <w:t xml:space="preserve"> </w:t>
      </w:r>
    </w:p>
    <w:p w14:paraId="2C957036" w14:textId="51D99617" w:rsidR="005F70EC" w:rsidRDefault="001D20EB" w:rsidP="00D83589">
      <w:pPr>
        <w:pStyle w:val="Nagwek3"/>
      </w:pPr>
      <w:bookmarkStart w:id="341" w:name="_Toc12427446"/>
      <w:bookmarkStart w:id="342" w:name="_Toc12537304"/>
      <w:r>
        <w:t>Wzór dokumentu ograniczonego pozwolenia na użytkowanie LON</w:t>
      </w:r>
      <w:bookmarkEnd w:id="341"/>
      <w:bookmarkEnd w:id="342"/>
      <w:r>
        <w:t xml:space="preserve"> </w:t>
      </w:r>
    </w:p>
    <w:p w14:paraId="7BFE82A8" w14:textId="0B4B94D1" w:rsidR="00FD6B11" w:rsidRDefault="00FD6B11" w:rsidP="00D83589">
      <w:pPr>
        <w:pStyle w:val="Nagwek2"/>
      </w:pPr>
      <w:bookmarkStart w:id="343" w:name="_Toc12427447"/>
      <w:bookmarkStart w:id="344" w:name="_Toc12537305"/>
      <w:r>
        <w:t xml:space="preserve">Dla </w:t>
      </w:r>
      <w:r w:rsidR="005F70EC">
        <w:t>jednostek odbiorczych wykorzystywanych przez instalację odbiorczą lub zamknięty system dystrybucyjny do świadczenia usług regulacji zapotrzebowania na rzecz operatorów systemów</w:t>
      </w:r>
      <w:bookmarkEnd w:id="343"/>
      <w:bookmarkEnd w:id="344"/>
      <w:r w:rsidR="005F70EC">
        <w:t xml:space="preserve"> </w:t>
      </w:r>
    </w:p>
    <w:p w14:paraId="6233B1BF" w14:textId="6DE47656" w:rsidR="00FD6B11" w:rsidRDefault="00FD6B11" w:rsidP="00D83589">
      <w:pPr>
        <w:pStyle w:val="Nagwek3"/>
      </w:pPr>
      <w:bookmarkStart w:id="345" w:name="_Toc11824958"/>
      <w:bookmarkStart w:id="346" w:name="_Toc11996700"/>
      <w:bookmarkStart w:id="347" w:name="_Toc11998159"/>
      <w:bookmarkStart w:id="348" w:name="_Toc12426428"/>
      <w:bookmarkStart w:id="349" w:name="_Toc12426803"/>
      <w:bookmarkStart w:id="350" w:name="_Toc12427448"/>
      <w:bookmarkStart w:id="351" w:name="_Toc12530798"/>
      <w:bookmarkStart w:id="352" w:name="_Toc12530915"/>
      <w:bookmarkStart w:id="353" w:name="_Toc12533934"/>
      <w:bookmarkStart w:id="354" w:name="_Toc12427449"/>
      <w:bookmarkStart w:id="355" w:name="_Toc12537306"/>
      <w:bookmarkEnd w:id="345"/>
      <w:bookmarkEnd w:id="346"/>
      <w:bookmarkEnd w:id="347"/>
      <w:bookmarkEnd w:id="348"/>
      <w:bookmarkEnd w:id="349"/>
      <w:bookmarkEnd w:id="350"/>
      <w:bookmarkEnd w:id="351"/>
      <w:bookmarkEnd w:id="352"/>
      <w:bookmarkEnd w:id="353"/>
      <w:r>
        <w:t xml:space="preserve">Wzór dokumentu ostatecznego pozwolenia na użytkowanie FON </w:t>
      </w:r>
      <w:r w:rsidR="00463DD9">
        <w:t>dla świadczenia usług regulacji zapotrzebowania na rzecz operatorów systemów</w:t>
      </w:r>
      <w:bookmarkEnd w:id="354"/>
      <w:bookmarkEnd w:id="355"/>
    </w:p>
    <w:p w14:paraId="7436E77E" w14:textId="77777777" w:rsidR="00463DD9" w:rsidRPr="001F2D6F" w:rsidRDefault="00463DD9" w:rsidP="00D83589">
      <w:pPr>
        <w:pStyle w:val="Nagwek3"/>
      </w:pPr>
      <w:r>
        <w:br w:type="page"/>
      </w:r>
    </w:p>
    <w:p w14:paraId="795BB751" w14:textId="77777777" w:rsidR="00362A4C" w:rsidRDefault="00433B54" w:rsidP="00D83589">
      <w:pPr>
        <w:pStyle w:val="Nagwek1"/>
      </w:pPr>
      <w:bookmarkStart w:id="356" w:name="_Toc12427450"/>
      <w:bookmarkStart w:id="357" w:name="_Toc12537307"/>
      <w:r>
        <w:lastRenderedPageBreak/>
        <w:t>Dokumenty związane</w:t>
      </w:r>
      <w:bookmarkEnd w:id="356"/>
      <w:bookmarkEnd w:id="357"/>
    </w:p>
    <w:tbl>
      <w:tblPr>
        <w:tblStyle w:val="Tabela-Siatka"/>
        <w:tblW w:w="0" w:type="auto"/>
        <w:tblLook w:val="04A0" w:firstRow="1" w:lastRow="0" w:firstColumn="1" w:lastColumn="0" w:noHBand="0" w:noVBand="1"/>
      </w:tblPr>
      <w:tblGrid>
        <w:gridCol w:w="643"/>
        <w:gridCol w:w="1510"/>
        <w:gridCol w:w="6907"/>
      </w:tblGrid>
      <w:tr w:rsidR="00362A4C" w14:paraId="294B2575" w14:textId="77777777" w:rsidTr="005F70EC">
        <w:tc>
          <w:tcPr>
            <w:tcW w:w="643" w:type="dxa"/>
            <w:shd w:val="clear" w:color="auto" w:fill="D9D9D9" w:themeFill="background1" w:themeFillShade="D9"/>
            <w:vAlign w:val="center"/>
          </w:tcPr>
          <w:p w14:paraId="4E94AA04" w14:textId="77777777" w:rsidR="00362A4C" w:rsidRPr="00052AA5" w:rsidRDefault="00362A4C" w:rsidP="0000013E">
            <w:pPr>
              <w:pStyle w:val="Podstawowyakapitowy"/>
              <w:jc w:val="center"/>
              <w:rPr>
                <w:b/>
              </w:rPr>
            </w:pPr>
            <w:r w:rsidRPr="00052AA5">
              <w:rPr>
                <w:b/>
              </w:rPr>
              <w:t>L.p.</w:t>
            </w:r>
          </w:p>
        </w:tc>
        <w:tc>
          <w:tcPr>
            <w:tcW w:w="1510" w:type="dxa"/>
            <w:shd w:val="clear" w:color="auto" w:fill="D9D9D9" w:themeFill="background1" w:themeFillShade="D9"/>
            <w:vAlign w:val="center"/>
          </w:tcPr>
          <w:p w14:paraId="384B4494" w14:textId="77777777" w:rsidR="00362A4C" w:rsidRPr="00052AA5" w:rsidRDefault="00362A4C" w:rsidP="0000013E">
            <w:pPr>
              <w:pStyle w:val="Podstawowyakapitowy"/>
              <w:jc w:val="center"/>
              <w:rPr>
                <w:b/>
              </w:rPr>
            </w:pPr>
            <w:r w:rsidRPr="00052AA5">
              <w:rPr>
                <w:b/>
              </w:rPr>
              <w:t xml:space="preserve">Skrót </w:t>
            </w:r>
            <w:r w:rsidR="005F70EC">
              <w:rPr>
                <w:b/>
              </w:rPr>
              <w:t xml:space="preserve">nazwy </w:t>
            </w:r>
            <w:r w:rsidRPr="00052AA5">
              <w:rPr>
                <w:b/>
              </w:rPr>
              <w:t>dokumentu</w:t>
            </w:r>
          </w:p>
        </w:tc>
        <w:tc>
          <w:tcPr>
            <w:tcW w:w="6909" w:type="dxa"/>
            <w:shd w:val="clear" w:color="auto" w:fill="D9D9D9" w:themeFill="background1" w:themeFillShade="D9"/>
            <w:vAlign w:val="center"/>
          </w:tcPr>
          <w:p w14:paraId="3A92B589" w14:textId="77777777" w:rsidR="00362A4C" w:rsidRPr="00052AA5" w:rsidRDefault="00362A4C" w:rsidP="0000013E">
            <w:pPr>
              <w:pStyle w:val="Podstawowyakapitowy"/>
              <w:jc w:val="center"/>
              <w:rPr>
                <w:b/>
              </w:rPr>
            </w:pPr>
            <w:r w:rsidRPr="00052AA5">
              <w:rPr>
                <w:b/>
              </w:rPr>
              <w:t>Pełna nazwa dokumentu</w:t>
            </w:r>
          </w:p>
        </w:tc>
      </w:tr>
      <w:tr w:rsidR="00362A4C" w:rsidRPr="00D56291" w14:paraId="4EF84C3A" w14:textId="77777777" w:rsidTr="004D244B">
        <w:tc>
          <w:tcPr>
            <w:tcW w:w="643" w:type="dxa"/>
            <w:vAlign w:val="center"/>
          </w:tcPr>
          <w:p w14:paraId="42E8C76E" w14:textId="77777777" w:rsidR="00362A4C" w:rsidRPr="00D56291" w:rsidRDefault="00362A4C" w:rsidP="0000013E">
            <w:pPr>
              <w:pStyle w:val="Podstawowyakapitowy"/>
              <w:jc w:val="center"/>
            </w:pPr>
            <w:r w:rsidRPr="00D56291">
              <w:t>1</w:t>
            </w:r>
          </w:p>
        </w:tc>
        <w:tc>
          <w:tcPr>
            <w:tcW w:w="1510" w:type="dxa"/>
            <w:vAlign w:val="center"/>
          </w:tcPr>
          <w:p w14:paraId="77379D33" w14:textId="77777777" w:rsidR="00362A4C" w:rsidRPr="00D56291" w:rsidRDefault="00362A4C" w:rsidP="0000013E">
            <w:pPr>
              <w:pStyle w:val="Podstawowyakapitowy"/>
              <w:jc w:val="center"/>
            </w:pPr>
            <w:r w:rsidRPr="00D56291">
              <w:rPr>
                <w:b/>
              </w:rPr>
              <w:t>IRiESD</w:t>
            </w:r>
          </w:p>
        </w:tc>
        <w:tc>
          <w:tcPr>
            <w:tcW w:w="6909" w:type="dxa"/>
          </w:tcPr>
          <w:p w14:paraId="2B96B05B" w14:textId="77777777" w:rsidR="00362A4C" w:rsidRPr="00D56291" w:rsidRDefault="00362A4C" w:rsidP="0000013E">
            <w:pPr>
              <w:pStyle w:val="Podstawowyakapitowy"/>
            </w:pPr>
            <w:r w:rsidRPr="00D56291">
              <w:t>Instrukcja Ruchu i Eksploatacji Sieci Dystrybucyjnej</w:t>
            </w:r>
          </w:p>
        </w:tc>
      </w:tr>
      <w:tr w:rsidR="00362A4C" w:rsidRPr="00F15580" w14:paraId="62C6F396" w14:textId="77777777" w:rsidTr="004D244B">
        <w:tc>
          <w:tcPr>
            <w:tcW w:w="643" w:type="dxa"/>
            <w:vAlign w:val="center"/>
          </w:tcPr>
          <w:p w14:paraId="26913D9D" w14:textId="77777777" w:rsidR="00362A4C" w:rsidRPr="00D56291" w:rsidRDefault="00362A4C" w:rsidP="0000013E">
            <w:pPr>
              <w:pStyle w:val="Podstawowyakapitowy"/>
              <w:jc w:val="center"/>
            </w:pPr>
            <w:r w:rsidRPr="00D56291">
              <w:t>2</w:t>
            </w:r>
          </w:p>
        </w:tc>
        <w:tc>
          <w:tcPr>
            <w:tcW w:w="1510" w:type="dxa"/>
            <w:vAlign w:val="center"/>
          </w:tcPr>
          <w:p w14:paraId="2CF58322" w14:textId="77777777" w:rsidR="00362A4C" w:rsidRPr="00D56291" w:rsidRDefault="00362A4C" w:rsidP="0000013E">
            <w:pPr>
              <w:pStyle w:val="Podstawowyakapitowy"/>
              <w:jc w:val="center"/>
            </w:pPr>
            <w:r w:rsidRPr="00D56291">
              <w:rPr>
                <w:b/>
              </w:rPr>
              <w:t>IRiESP</w:t>
            </w:r>
          </w:p>
        </w:tc>
        <w:tc>
          <w:tcPr>
            <w:tcW w:w="6909" w:type="dxa"/>
          </w:tcPr>
          <w:p w14:paraId="61B473AF" w14:textId="77777777" w:rsidR="00362A4C" w:rsidRDefault="00362A4C" w:rsidP="0000013E">
            <w:pPr>
              <w:pStyle w:val="Podstawowyakapitowy"/>
            </w:pPr>
            <w:r w:rsidRPr="00D56291">
              <w:t>Instrukcja Ruchu i Eksploatacji Sieci Przesyłowej</w:t>
            </w:r>
          </w:p>
        </w:tc>
      </w:tr>
      <w:tr w:rsidR="00362A4C" w:rsidRPr="00F15580" w14:paraId="6BE7F138" w14:textId="77777777" w:rsidTr="004D244B">
        <w:tc>
          <w:tcPr>
            <w:tcW w:w="643" w:type="dxa"/>
            <w:vAlign w:val="center"/>
          </w:tcPr>
          <w:p w14:paraId="057BBABB" w14:textId="77777777" w:rsidR="00362A4C" w:rsidRDefault="00362A4C" w:rsidP="0000013E">
            <w:pPr>
              <w:pStyle w:val="Podstawowyakapitowy"/>
              <w:jc w:val="center"/>
            </w:pPr>
            <w:r>
              <w:t>3</w:t>
            </w:r>
          </w:p>
        </w:tc>
        <w:tc>
          <w:tcPr>
            <w:tcW w:w="1510" w:type="dxa"/>
            <w:vAlign w:val="center"/>
          </w:tcPr>
          <w:p w14:paraId="76B7475C" w14:textId="77777777" w:rsidR="00362A4C" w:rsidRPr="00B67220" w:rsidRDefault="00362A4C">
            <w:pPr>
              <w:pStyle w:val="Podstawowyakapitowy"/>
              <w:jc w:val="center"/>
            </w:pPr>
            <w:r w:rsidRPr="00B67220">
              <w:rPr>
                <w:b/>
              </w:rPr>
              <w:t xml:space="preserve">NC </w:t>
            </w:r>
            <w:r w:rsidR="00FD6B11">
              <w:rPr>
                <w:b/>
              </w:rPr>
              <w:t>DC</w:t>
            </w:r>
          </w:p>
        </w:tc>
        <w:tc>
          <w:tcPr>
            <w:tcW w:w="6909" w:type="dxa"/>
          </w:tcPr>
          <w:p w14:paraId="703993CC" w14:textId="77777777" w:rsidR="00362A4C" w:rsidRPr="00B67220" w:rsidRDefault="005717A3" w:rsidP="005717A3">
            <w:pPr>
              <w:pStyle w:val="Podstawowyakapitowy"/>
            </w:pPr>
            <w:r>
              <w:t>Rozporządzenie Komisji (UE) 2016/1388 z dnia 17 sierpnia 2016 r. ustanawiające kodeks sieci dotyczący przyłączenia odbioru</w:t>
            </w:r>
          </w:p>
        </w:tc>
      </w:tr>
      <w:tr w:rsidR="00362A4C" w:rsidRPr="00F15580" w14:paraId="05BDE742" w14:textId="77777777" w:rsidTr="004D244B">
        <w:tc>
          <w:tcPr>
            <w:tcW w:w="643" w:type="dxa"/>
            <w:vAlign w:val="center"/>
          </w:tcPr>
          <w:p w14:paraId="3C1DD1C7" w14:textId="77777777" w:rsidR="00362A4C" w:rsidRDefault="00362A4C" w:rsidP="0000013E">
            <w:pPr>
              <w:pStyle w:val="Podstawowyakapitowy"/>
              <w:jc w:val="center"/>
            </w:pPr>
            <w:r>
              <w:t>4</w:t>
            </w:r>
          </w:p>
        </w:tc>
        <w:tc>
          <w:tcPr>
            <w:tcW w:w="1510" w:type="dxa"/>
            <w:vAlign w:val="center"/>
          </w:tcPr>
          <w:p w14:paraId="5F059070" w14:textId="77777777" w:rsidR="00362A4C" w:rsidRPr="00B67220" w:rsidRDefault="00362A4C" w:rsidP="0000013E">
            <w:pPr>
              <w:pStyle w:val="Podstawowyakapitowy"/>
              <w:jc w:val="center"/>
            </w:pPr>
            <w:r w:rsidRPr="00B67220">
              <w:rPr>
                <w:b/>
              </w:rPr>
              <w:t>PE</w:t>
            </w:r>
          </w:p>
        </w:tc>
        <w:tc>
          <w:tcPr>
            <w:tcW w:w="6909" w:type="dxa"/>
          </w:tcPr>
          <w:p w14:paraId="73830E06" w14:textId="77777777" w:rsidR="00362A4C" w:rsidRPr="00B67220" w:rsidRDefault="00362A4C" w:rsidP="0000013E">
            <w:pPr>
              <w:pStyle w:val="Podstawowyakapitowy"/>
            </w:pPr>
            <w:r w:rsidRPr="00B67220">
              <w:t>Ustawa z dnia 10 kwietnia 1997 r. Prawo energetyczne</w:t>
            </w:r>
          </w:p>
        </w:tc>
      </w:tr>
      <w:tr w:rsidR="004D244B" w:rsidRPr="00F15580" w14:paraId="6459DADA" w14:textId="77777777" w:rsidTr="004D244B">
        <w:tc>
          <w:tcPr>
            <w:tcW w:w="643" w:type="dxa"/>
            <w:vAlign w:val="center"/>
          </w:tcPr>
          <w:p w14:paraId="615D71D1" w14:textId="77777777" w:rsidR="004D244B" w:rsidRDefault="004D244B" w:rsidP="0000013E">
            <w:pPr>
              <w:pStyle w:val="Podstawowyakapitowy"/>
              <w:jc w:val="center"/>
            </w:pPr>
            <w:r>
              <w:t>5</w:t>
            </w:r>
          </w:p>
        </w:tc>
        <w:tc>
          <w:tcPr>
            <w:tcW w:w="1510" w:type="dxa"/>
            <w:vAlign w:val="center"/>
          </w:tcPr>
          <w:p w14:paraId="58E44A86" w14:textId="77777777" w:rsidR="004D244B" w:rsidRPr="004D244B" w:rsidRDefault="004D244B" w:rsidP="0000013E">
            <w:pPr>
              <w:pStyle w:val="Podstawowyakapitowy"/>
              <w:jc w:val="center"/>
            </w:pPr>
            <w:r w:rsidRPr="004D244B">
              <w:t>---</w:t>
            </w:r>
          </w:p>
        </w:tc>
        <w:tc>
          <w:tcPr>
            <w:tcW w:w="6909" w:type="dxa"/>
          </w:tcPr>
          <w:p w14:paraId="490BCA39" w14:textId="77777777" w:rsidR="004D244B" w:rsidRPr="004D244B" w:rsidRDefault="004D244B" w:rsidP="004D244B">
            <w:pPr>
              <w:tabs>
                <w:tab w:val="left" w:pos="851"/>
              </w:tabs>
              <w:suppressAutoHyphens/>
              <w:spacing w:after="0" w:line="240" w:lineRule="auto"/>
              <w:rPr>
                <w:color w:val="auto"/>
                <w:sz w:val="24"/>
                <w:szCs w:val="26"/>
                <w:lang w:val="pl-PL" w:eastAsia="pl-PL"/>
              </w:rPr>
            </w:pPr>
            <w:r w:rsidRPr="004D244B">
              <w:rPr>
                <w:color w:val="auto"/>
                <w:sz w:val="24"/>
                <w:szCs w:val="26"/>
                <w:lang w:val="pl-PL" w:eastAsia="pl-PL"/>
              </w:rPr>
              <w:t>Rozporządzeni</w:t>
            </w:r>
            <w:r>
              <w:rPr>
                <w:color w:val="auto"/>
                <w:sz w:val="24"/>
                <w:szCs w:val="26"/>
                <w:lang w:val="pl-PL" w:eastAsia="pl-PL"/>
              </w:rPr>
              <w:t>e</w:t>
            </w:r>
            <w:r w:rsidRPr="004D244B">
              <w:rPr>
                <w:color w:val="auto"/>
                <w:sz w:val="24"/>
                <w:szCs w:val="26"/>
                <w:lang w:val="pl-PL" w:eastAsia="pl-PL"/>
              </w:rPr>
              <w:t xml:space="preserve"> Ministra Gospodarki z dnia 4 maja 2007 r. </w:t>
            </w:r>
            <w:r>
              <w:rPr>
                <w:color w:val="auto"/>
                <w:sz w:val="24"/>
                <w:szCs w:val="26"/>
                <w:lang w:val="pl-PL" w:eastAsia="pl-PL"/>
              </w:rPr>
              <w:br/>
            </w:r>
            <w:r w:rsidRPr="004D244B">
              <w:rPr>
                <w:color w:val="auto"/>
                <w:sz w:val="24"/>
                <w:szCs w:val="26"/>
                <w:lang w:val="pl-PL" w:eastAsia="pl-PL"/>
              </w:rPr>
              <w:t>w sprawie szczegółowych warunków funkcjonowani</w:t>
            </w:r>
            <w:r>
              <w:rPr>
                <w:color w:val="auto"/>
                <w:sz w:val="24"/>
                <w:szCs w:val="26"/>
                <w:lang w:val="pl-PL" w:eastAsia="pl-PL"/>
              </w:rPr>
              <w:t>a systemu elektroenergetycznego</w:t>
            </w:r>
          </w:p>
        </w:tc>
      </w:tr>
    </w:tbl>
    <w:p w14:paraId="662DB77B" w14:textId="77777777" w:rsidR="00362A4C" w:rsidRDefault="00362A4C" w:rsidP="00362A4C">
      <w:pPr>
        <w:pStyle w:val="Podstawowyakapitowy"/>
      </w:pPr>
    </w:p>
    <w:sectPr w:rsidR="00362A4C" w:rsidSect="00FB6DB8">
      <w:footerReference w:type="default" r:id="rId24"/>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51B83" w16cid:durableId="1F6F239A"/>
  <w16cid:commentId w16cid:paraId="1A3D6541" w16cid:durableId="1F6F2446"/>
  <w16cid:commentId w16cid:paraId="40624169" w16cid:durableId="1F6F2B4C"/>
  <w16cid:commentId w16cid:paraId="147427F9" w16cid:durableId="1F6F24BD"/>
  <w16cid:commentId w16cid:paraId="472E323B" w16cid:durableId="1F6F2C01"/>
  <w16cid:commentId w16cid:paraId="5249D2CE" w16cid:durableId="1F6F2C84"/>
  <w16cid:commentId w16cid:paraId="75290CB6" w16cid:durableId="1F6F2C85"/>
  <w16cid:commentId w16cid:paraId="3B9D7A71" w16cid:durableId="1F6F403F"/>
  <w16cid:commentId w16cid:paraId="16A7C3FC" w16cid:durableId="1F6F5B87"/>
  <w16cid:commentId w16cid:paraId="1ABCC0A4" w16cid:durableId="1F6F65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0FB8E" w14:textId="77777777" w:rsidR="003A0970" w:rsidRDefault="003A0970" w:rsidP="0086727F">
      <w:pPr>
        <w:spacing w:after="0" w:line="240" w:lineRule="auto"/>
      </w:pPr>
      <w:r>
        <w:separator/>
      </w:r>
    </w:p>
  </w:endnote>
  <w:endnote w:type="continuationSeparator" w:id="0">
    <w:p w14:paraId="6B54768C" w14:textId="77777777" w:rsidR="003A0970" w:rsidRDefault="003A0970" w:rsidP="0086727F">
      <w:pPr>
        <w:spacing w:after="0" w:line="240" w:lineRule="auto"/>
      </w:pPr>
      <w:r>
        <w:continuationSeparator/>
      </w:r>
    </w:p>
  </w:endnote>
  <w:endnote w:type="continuationNotice" w:id="1">
    <w:p w14:paraId="2B01392E" w14:textId="77777777" w:rsidR="003A0970" w:rsidRDefault="003A0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987735"/>
      <w:docPartObj>
        <w:docPartGallery w:val="Page Numbers (Bottom of Page)"/>
        <w:docPartUnique/>
      </w:docPartObj>
    </w:sdtPr>
    <w:sdtEndPr/>
    <w:sdtContent>
      <w:p w14:paraId="48673733" w14:textId="6E656E47" w:rsidR="00DE0ACF" w:rsidRDefault="00DE0ACF">
        <w:pPr>
          <w:pStyle w:val="Stopka"/>
          <w:jc w:val="right"/>
        </w:pPr>
        <w:r>
          <w:fldChar w:fldCharType="begin"/>
        </w:r>
        <w:r>
          <w:instrText>PAGE   \* MERGEFORMAT</w:instrText>
        </w:r>
        <w:r>
          <w:fldChar w:fldCharType="separate"/>
        </w:r>
        <w:r w:rsidR="00BC2E76" w:rsidRPr="00BC2E76">
          <w:rPr>
            <w:noProof/>
            <w:lang w:val="pl-PL"/>
          </w:rPr>
          <w:t>2</w:t>
        </w:r>
        <w:r>
          <w:fldChar w:fldCharType="end"/>
        </w:r>
      </w:p>
    </w:sdtContent>
  </w:sdt>
  <w:p w14:paraId="3ABD8B46" w14:textId="77777777" w:rsidR="00DE0ACF" w:rsidRDefault="00DE0A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4CC59" w14:textId="77777777" w:rsidR="003A0970" w:rsidRDefault="003A0970" w:rsidP="0086727F">
      <w:pPr>
        <w:spacing w:after="0" w:line="240" w:lineRule="auto"/>
      </w:pPr>
      <w:r>
        <w:separator/>
      </w:r>
    </w:p>
  </w:footnote>
  <w:footnote w:type="continuationSeparator" w:id="0">
    <w:p w14:paraId="2A2D3760" w14:textId="77777777" w:rsidR="003A0970" w:rsidRDefault="003A0970" w:rsidP="0086727F">
      <w:pPr>
        <w:spacing w:after="0" w:line="240" w:lineRule="auto"/>
      </w:pPr>
      <w:r>
        <w:continuationSeparator/>
      </w:r>
    </w:p>
  </w:footnote>
  <w:footnote w:type="continuationNotice" w:id="1">
    <w:p w14:paraId="055E2CAF" w14:textId="77777777" w:rsidR="003A0970" w:rsidRDefault="003A09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6F0"/>
    <w:multiLevelType w:val="multilevel"/>
    <w:tmpl w:val="FD0EA2BA"/>
    <w:lvl w:ilvl="0">
      <w:start w:val="6"/>
      <w:numFmt w:val="decimal"/>
      <w:lvlText w:val="%1."/>
      <w:lvlJc w:val="left"/>
      <w:pPr>
        <w:ind w:left="408" w:hanging="408"/>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74F1CD1"/>
    <w:multiLevelType w:val="multilevel"/>
    <w:tmpl w:val="55982A4E"/>
    <w:lvl w:ilvl="0">
      <w:start w:val="7"/>
      <w:numFmt w:val="decimal"/>
      <w:lvlText w:val="%1."/>
      <w:lvlJc w:val="left"/>
      <w:pPr>
        <w:ind w:left="408" w:hanging="40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075A3A57"/>
    <w:multiLevelType w:val="multilevel"/>
    <w:tmpl w:val="98FEF59A"/>
    <w:lvl w:ilvl="0">
      <w:start w:val="6"/>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5FC0964"/>
    <w:multiLevelType w:val="hybridMultilevel"/>
    <w:tmpl w:val="F4BEC1D6"/>
    <w:lvl w:ilvl="0" w:tplc="04150017">
      <w:start w:val="1"/>
      <w:numFmt w:val="lowerLetter"/>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4" w15:restartNumberingAfterBreak="0">
    <w:nsid w:val="167C4E82"/>
    <w:multiLevelType w:val="hybridMultilevel"/>
    <w:tmpl w:val="502611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AEA3332"/>
    <w:multiLevelType w:val="hybridMultilevel"/>
    <w:tmpl w:val="97B2FA4C"/>
    <w:lvl w:ilvl="0" w:tplc="0415001B">
      <w:start w:val="1"/>
      <w:numFmt w:val="lowerRoman"/>
      <w:lvlText w:val="%1."/>
      <w:lvlJc w:val="right"/>
      <w:pPr>
        <w:ind w:left="79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917B4E"/>
    <w:multiLevelType w:val="hybridMultilevel"/>
    <w:tmpl w:val="6E2CF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CD577F"/>
    <w:multiLevelType w:val="hybridMultilevel"/>
    <w:tmpl w:val="E3061A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E047B48"/>
    <w:multiLevelType w:val="multilevel"/>
    <w:tmpl w:val="4882EF9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641628"/>
    <w:multiLevelType w:val="multilevel"/>
    <w:tmpl w:val="3244AD4A"/>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b w:val="0"/>
        <w:color w:val="auto"/>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33EF0EC2"/>
    <w:multiLevelType w:val="multilevel"/>
    <w:tmpl w:val="ED684D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65B7792"/>
    <w:multiLevelType w:val="multilevel"/>
    <w:tmpl w:val="92FA0D86"/>
    <w:lvl w:ilvl="0">
      <w:start w:val="6"/>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73C2C17"/>
    <w:multiLevelType w:val="multilevel"/>
    <w:tmpl w:val="B58EAA7C"/>
    <w:lvl w:ilvl="0">
      <w:start w:val="1"/>
      <w:numFmt w:val="decimal"/>
      <w:lvlText w:val="%1."/>
      <w:lvlJc w:val="left"/>
      <w:pPr>
        <w:ind w:left="408" w:hanging="408"/>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3" w15:restartNumberingAfterBreak="0">
    <w:nsid w:val="42E04D38"/>
    <w:multiLevelType w:val="hybridMultilevel"/>
    <w:tmpl w:val="587E3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4EF4272"/>
    <w:multiLevelType w:val="hybridMultilevel"/>
    <w:tmpl w:val="125A4866"/>
    <w:lvl w:ilvl="0" w:tplc="0415001B">
      <w:start w:val="1"/>
      <w:numFmt w:val="low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4F1FFC"/>
    <w:multiLevelType w:val="hybridMultilevel"/>
    <w:tmpl w:val="91760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237CD8"/>
    <w:multiLevelType w:val="hybridMultilevel"/>
    <w:tmpl w:val="57BAEF1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9266E5"/>
    <w:multiLevelType w:val="hybridMultilevel"/>
    <w:tmpl w:val="CBC248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77201E2"/>
    <w:multiLevelType w:val="hybridMultilevel"/>
    <w:tmpl w:val="BDE80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65770C"/>
    <w:multiLevelType w:val="hybridMultilevel"/>
    <w:tmpl w:val="8EEA2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FE20259"/>
    <w:multiLevelType w:val="hybridMultilevel"/>
    <w:tmpl w:val="83DC2610"/>
    <w:lvl w:ilvl="0" w:tplc="04150001">
      <w:start w:val="1"/>
      <w:numFmt w:val="bullet"/>
      <w:lvlText w:val=""/>
      <w:lvlJc w:val="left"/>
      <w:pPr>
        <w:ind w:left="793" w:hanging="360"/>
      </w:pPr>
      <w:rPr>
        <w:rFonts w:ascii="Symbol" w:hAnsi="Symbol" w:hint="default"/>
      </w:rPr>
    </w:lvl>
    <w:lvl w:ilvl="1" w:tplc="04150003" w:tentative="1">
      <w:start w:val="1"/>
      <w:numFmt w:val="bullet"/>
      <w:lvlText w:val="o"/>
      <w:lvlJc w:val="left"/>
      <w:pPr>
        <w:ind w:left="1513" w:hanging="360"/>
      </w:pPr>
      <w:rPr>
        <w:rFonts w:ascii="Courier New" w:hAnsi="Courier New" w:cs="Courier New" w:hint="default"/>
      </w:rPr>
    </w:lvl>
    <w:lvl w:ilvl="2" w:tplc="04150005" w:tentative="1">
      <w:start w:val="1"/>
      <w:numFmt w:val="bullet"/>
      <w:lvlText w:val=""/>
      <w:lvlJc w:val="left"/>
      <w:pPr>
        <w:ind w:left="2233" w:hanging="360"/>
      </w:pPr>
      <w:rPr>
        <w:rFonts w:ascii="Wingdings" w:hAnsi="Wingdings" w:hint="default"/>
      </w:rPr>
    </w:lvl>
    <w:lvl w:ilvl="3" w:tplc="04150001" w:tentative="1">
      <w:start w:val="1"/>
      <w:numFmt w:val="bullet"/>
      <w:lvlText w:val=""/>
      <w:lvlJc w:val="left"/>
      <w:pPr>
        <w:ind w:left="2953" w:hanging="360"/>
      </w:pPr>
      <w:rPr>
        <w:rFonts w:ascii="Symbol" w:hAnsi="Symbol" w:hint="default"/>
      </w:rPr>
    </w:lvl>
    <w:lvl w:ilvl="4" w:tplc="04150003" w:tentative="1">
      <w:start w:val="1"/>
      <w:numFmt w:val="bullet"/>
      <w:lvlText w:val="o"/>
      <w:lvlJc w:val="left"/>
      <w:pPr>
        <w:ind w:left="3673" w:hanging="360"/>
      </w:pPr>
      <w:rPr>
        <w:rFonts w:ascii="Courier New" w:hAnsi="Courier New" w:cs="Courier New" w:hint="default"/>
      </w:rPr>
    </w:lvl>
    <w:lvl w:ilvl="5" w:tplc="04150005" w:tentative="1">
      <w:start w:val="1"/>
      <w:numFmt w:val="bullet"/>
      <w:lvlText w:val=""/>
      <w:lvlJc w:val="left"/>
      <w:pPr>
        <w:ind w:left="4393" w:hanging="360"/>
      </w:pPr>
      <w:rPr>
        <w:rFonts w:ascii="Wingdings" w:hAnsi="Wingdings" w:hint="default"/>
      </w:rPr>
    </w:lvl>
    <w:lvl w:ilvl="6" w:tplc="04150001" w:tentative="1">
      <w:start w:val="1"/>
      <w:numFmt w:val="bullet"/>
      <w:lvlText w:val=""/>
      <w:lvlJc w:val="left"/>
      <w:pPr>
        <w:ind w:left="5113" w:hanging="360"/>
      </w:pPr>
      <w:rPr>
        <w:rFonts w:ascii="Symbol" w:hAnsi="Symbol" w:hint="default"/>
      </w:rPr>
    </w:lvl>
    <w:lvl w:ilvl="7" w:tplc="04150003" w:tentative="1">
      <w:start w:val="1"/>
      <w:numFmt w:val="bullet"/>
      <w:lvlText w:val="o"/>
      <w:lvlJc w:val="left"/>
      <w:pPr>
        <w:ind w:left="5833" w:hanging="360"/>
      </w:pPr>
      <w:rPr>
        <w:rFonts w:ascii="Courier New" w:hAnsi="Courier New" w:cs="Courier New" w:hint="default"/>
      </w:rPr>
    </w:lvl>
    <w:lvl w:ilvl="8" w:tplc="04150005" w:tentative="1">
      <w:start w:val="1"/>
      <w:numFmt w:val="bullet"/>
      <w:lvlText w:val=""/>
      <w:lvlJc w:val="left"/>
      <w:pPr>
        <w:ind w:left="6553" w:hanging="360"/>
      </w:pPr>
      <w:rPr>
        <w:rFonts w:ascii="Wingdings" w:hAnsi="Wingdings" w:hint="default"/>
      </w:rPr>
    </w:lvl>
  </w:abstractNum>
  <w:abstractNum w:abstractNumId="21" w15:restartNumberingAfterBreak="0">
    <w:nsid w:val="78884AA2"/>
    <w:multiLevelType w:val="hybridMultilevel"/>
    <w:tmpl w:val="E082875C"/>
    <w:lvl w:ilvl="0" w:tplc="C9F8B2E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E81E60"/>
    <w:multiLevelType w:val="multilevel"/>
    <w:tmpl w:val="6F58226E"/>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5"/>
  </w:num>
  <w:num w:numId="6">
    <w:abstractNumId w:val="3"/>
  </w:num>
  <w:num w:numId="7">
    <w:abstractNumId w:val="5"/>
  </w:num>
  <w:num w:numId="8">
    <w:abstractNumId w:val="20"/>
  </w:num>
  <w:num w:numId="9">
    <w:abstractNumId w:val="19"/>
  </w:num>
  <w:num w:numId="10">
    <w:abstractNumId w:val="22"/>
  </w:num>
  <w:num w:numId="11">
    <w:abstractNumId w:val="2"/>
  </w:num>
  <w:num w:numId="12">
    <w:abstractNumId w:val="1"/>
  </w:num>
  <w:num w:numId="13">
    <w:abstractNumId w:val="12"/>
  </w:num>
  <w:num w:numId="14">
    <w:abstractNumId w:val="12"/>
  </w:num>
  <w:num w:numId="15">
    <w:abstractNumId w:val="18"/>
  </w:num>
  <w:num w:numId="16">
    <w:abstractNumId w:val="16"/>
  </w:num>
  <w:num w:numId="17">
    <w:abstractNumId w:val="6"/>
  </w:num>
  <w:num w:numId="18">
    <w:abstractNumId w:val="7"/>
  </w:num>
  <w:num w:numId="19">
    <w:abstractNumId w:val="13"/>
  </w:num>
  <w:num w:numId="20">
    <w:abstractNumId w:val="4"/>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1"/>
  </w:num>
  <w:num w:numId="24">
    <w:abstractNumId w:val="11"/>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9"/>
  </w:num>
  <w:num w:numId="42">
    <w:abstractNumId w:val="0"/>
  </w:num>
  <w:num w:numId="43">
    <w:abstractNumId w:val="8"/>
  </w:num>
  <w:num w:numId="44">
    <w:abstractNumId w:val="10"/>
  </w:num>
  <w:num w:numId="45">
    <w:abstractNumId w:val="9"/>
  </w:num>
  <w:num w:numId="46">
    <w:abstractNumId w:val="9"/>
  </w:num>
  <w:num w:numId="47">
    <w:abstractNumId w:val="9"/>
  </w:num>
  <w:num w:numId="48">
    <w:abstractNumId w:val="9"/>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773"/>
    <w:rsid w:val="0000013E"/>
    <w:rsid w:val="0000051A"/>
    <w:rsid w:val="00002497"/>
    <w:rsid w:val="000119A4"/>
    <w:rsid w:val="00021CC3"/>
    <w:rsid w:val="00027DCE"/>
    <w:rsid w:val="000352E6"/>
    <w:rsid w:val="000456C5"/>
    <w:rsid w:val="00046A2E"/>
    <w:rsid w:val="000523BC"/>
    <w:rsid w:val="00055643"/>
    <w:rsid w:val="00065355"/>
    <w:rsid w:val="00072D72"/>
    <w:rsid w:val="00074815"/>
    <w:rsid w:val="00074B18"/>
    <w:rsid w:val="00077AEE"/>
    <w:rsid w:val="00084AC4"/>
    <w:rsid w:val="00086615"/>
    <w:rsid w:val="00086666"/>
    <w:rsid w:val="000908AE"/>
    <w:rsid w:val="000A201B"/>
    <w:rsid w:val="000A5EFB"/>
    <w:rsid w:val="000B0721"/>
    <w:rsid w:val="000B7F82"/>
    <w:rsid w:val="000C3304"/>
    <w:rsid w:val="000C7100"/>
    <w:rsid w:val="000D2F48"/>
    <w:rsid w:val="000D4269"/>
    <w:rsid w:val="000D4AA9"/>
    <w:rsid w:val="000D59B2"/>
    <w:rsid w:val="000D6569"/>
    <w:rsid w:val="000D7FA6"/>
    <w:rsid w:val="000E3DA4"/>
    <w:rsid w:val="000F4049"/>
    <w:rsid w:val="00100D98"/>
    <w:rsid w:val="00105DD4"/>
    <w:rsid w:val="00110B19"/>
    <w:rsid w:val="001150AE"/>
    <w:rsid w:val="00120895"/>
    <w:rsid w:val="00122D85"/>
    <w:rsid w:val="001251B4"/>
    <w:rsid w:val="00125BD1"/>
    <w:rsid w:val="00127533"/>
    <w:rsid w:val="0013124B"/>
    <w:rsid w:val="00133A80"/>
    <w:rsid w:val="00134A27"/>
    <w:rsid w:val="00140CC9"/>
    <w:rsid w:val="001429CE"/>
    <w:rsid w:val="00142B10"/>
    <w:rsid w:val="00146A22"/>
    <w:rsid w:val="00147963"/>
    <w:rsid w:val="00147DF1"/>
    <w:rsid w:val="001554A4"/>
    <w:rsid w:val="00155E36"/>
    <w:rsid w:val="00155E4B"/>
    <w:rsid w:val="00161A89"/>
    <w:rsid w:val="00164978"/>
    <w:rsid w:val="00166481"/>
    <w:rsid w:val="00171C9E"/>
    <w:rsid w:val="00173132"/>
    <w:rsid w:val="00173522"/>
    <w:rsid w:val="001813E6"/>
    <w:rsid w:val="00183AAB"/>
    <w:rsid w:val="00192834"/>
    <w:rsid w:val="0019318B"/>
    <w:rsid w:val="00195C5A"/>
    <w:rsid w:val="001A40A5"/>
    <w:rsid w:val="001B7086"/>
    <w:rsid w:val="001C1D65"/>
    <w:rsid w:val="001C5511"/>
    <w:rsid w:val="001C7E30"/>
    <w:rsid w:val="001D0C8A"/>
    <w:rsid w:val="001D18A9"/>
    <w:rsid w:val="001D1981"/>
    <w:rsid w:val="001D20EB"/>
    <w:rsid w:val="001D2B67"/>
    <w:rsid w:val="001D4735"/>
    <w:rsid w:val="001E16E3"/>
    <w:rsid w:val="001E2ABA"/>
    <w:rsid w:val="001F2D6F"/>
    <w:rsid w:val="0020061B"/>
    <w:rsid w:val="002050C7"/>
    <w:rsid w:val="0020787F"/>
    <w:rsid w:val="00214AC6"/>
    <w:rsid w:val="00226FF8"/>
    <w:rsid w:val="00230D7B"/>
    <w:rsid w:val="002349B7"/>
    <w:rsid w:val="00243931"/>
    <w:rsid w:val="00245118"/>
    <w:rsid w:val="002502FF"/>
    <w:rsid w:val="0025743B"/>
    <w:rsid w:val="0026318B"/>
    <w:rsid w:val="002633F6"/>
    <w:rsid w:val="00263D10"/>
    <w:rsid w:val="0026461A"/>
    <w:rsid w:val="002646D3"/>
    <w:rsid w:val="002668EB"/>
    <w:rsid w:val="00267DA7"/>
    <w:rsid w:val="00271FE4"/>
    <w:rsid w:val="002731AC"/>
    <w:rsid w:val="00275E08"/>
    <w:rsid w:val="002837FF"/>
    <w:rsid w:val="00284812"/>
    <w:rsid w:val="00286287"/>
    <w:rsid w:val="002904B1"/>
    <w:rsid w:val="00296FC7"/>
    <w:rsid w:val="002A25DF"/>
    <w:rsid w:val="002A5C49"/>
    <w:rsid w:val="002A668A"/>
    <w:rsid w:val="002C049A"/>
    <w:rsid w:val="002C11D4"/>
    <w:rsid w:val="002C2BE0"/>
    <w:rsid w:val="002C7551"/>
    <w:rsid w:val="002D2019"/>
    <w:rsid w:val="002D2A4E"/>
    <w:rsid w:val="002D3912"/>
    <w:rsid w:val="002D539E"/>
    <w:rsid w:val="002E1236"/>
    <w:rsid w:val="002E1CF5"/>
    <w:rsid w:val="002F0204"/>
    <w:rsid w:val="002F0C75"/>
    <w:rsid w:val="003038F0"/>
    <w:rsid w:val="00314820"/>
    <w:rsid w:val="00317CEA"/>
    <w:rsid w:val="003210E9"/>
    <w:rsid w:val="00324BFD"/>
    <w:rsid w:val="00325F0F"/>
    <w:rsid w:val="00335532"/>
    <w:rsid w:val="003409BB"/>
    <w:rsid w:val="00346ABC"/>
    <w:rsid w:val="00347D5E"/>
    <w:rsid w:val="003505D7"/>
    <w:rsid w:val="003533F2"/>
    <w:rsid w:val="00355F01"/>
    <w:rsid w:val="00357712"/>
    <w:rsid w:val="00362297"/>
    <w:rsid w:val="00362A4C"/>
    <w:rsid w:val="00363B70"/>
    <w:rsid w:val="00364248"/>
    <w:rsid w:val="003776BF"/>
    <w:rsid w:val="00381E7F"/>
    <w:rsid w:val="00384609"/>
    <w:rsid w:val="00385757"/>
    <w:rsid w:val="00393D52"/>
    <w:rsid w:val="003941A7"/>
    <w:rsid w:val="00395CF1"/>
    <w:rsid w:val="003A0833"/>
    <w:rsid w:val="003A0970"/>
    <w:rsid w:val="003A3CCB"/>
    <w:rsid w:val="003A6543"/>
    <w:rsid w:val="003B05D6"/>
    <w:rsid w:val="003B3A28"/>
    <w:rsid w:val="003C0991"/>
    <w:rsid w:val="003C1E9A"/>
    <w:rsid w:val="003C4B0A"/>
    <w:rsid w:val="003D0E99"/>
    <w:rsid w:val="003D16C6"/>
    <w:rsid w:val="003D58D9"/>
    <w:rsid w:val="003D7863"/>
    <w:rsid w:val="003E246D"/>
    <w:rsid w:val="003E502A"/>
    <w:rsid w:val="003E6081"/>
    <w:rsid w:val="003F67C1"/>
    <w:rsid w:val="0040182D"/>
    <w:rsid w:val="00406619"/>
    <w:rsid w:val="00406C20"/>
    <w:rsid w:val="00407185"/>
    <w:rsid w:val="004115A2"/>
    <w:rsid w:val="00430283"/>
    <w:rsid w:val="00433B54"/>
    <w:rsid w:val="00433C11"/>
    <w:rsid w:val="0044228C"/>
    <w:rsid w:val="00443102"/>
    <w:rsid w:val="0044709C"/>
    <w:rsid w:val="0044725A"/>
    <w:rsid w:val="00447C21"/>
    <w:rsid w:val="0045771F"/>
    <w:rsid w:val="00460D1D"/>
    <w:rsid w:val="00463DD9"/>
    <w:rsid w:val="00464656"/>
    <w:rsid w:val="00466C67"/>
    <w:rsid w:val="00467C2C"/>
    <w:rsid w:val="00470737"/>
    <w:rsid w:val="0047312C"/>
    <w:rsid w:val="00475023"/>
    <w:rsid w:val="00476D19"/>
    <w:rsid w:val="00482DF8"/>
    <w:rsid w:val="00487209"/>
    <w:rsid w:val="00492FF9"/>
    <w:rsid w:val="00494CC8"/>
    <w:rsid w:val="004A10CF"/>
    <w:rsid w:val="004A7D91"/>
    <w:rsid w:val="004B2C7C"/>
    <w:rsid w:val="004B3773"/>
    <w:rsid w:val="004B7EBC"/>
    <w:rsid w:val="004C2082"/>
    <w:rsid w:val="004C6B78"/>
    <w:rsid w:val="004D244B"/>
    <w:rsid w:val="004D7549"/>
    <w:rsid w:val="004D75DD"/>
    <w:rsid w:val="004D7E02"/>
    <w:rsid w:val="004E20AD"/>
    <w:rsid w:val="004E61CF"/>
    <w:rsid w:val="004E73FC"/>
    <w:rsid w:val="004E7F78"/>
    <w:rsid w:val="004F11AC"/>
    <w:rsid w:val="004F6871"/>
    <w:rsid w:val="005017D0"/>
    <w:rsid w:val="00503E21"/>
    <w:rsid w:val="00511BE2"/>
    <w:rsid w:val="005158C4"/>
    <w:rsid w:val="005164F1"/>
    <w:rsid w:val="00521ADA"/>
    <w:rsid w:val="00527D73"/>
    <w:rsid w:val="00533A68"/>
    <w:rsid w:val="00542123"/>
    <w:rsid w:val="00544560"/>
    <w:rsid w:val="005520D1"/>
    <w:rsid w:val="005548E4"/>
    <w:rsid w:val="00563D7A"/>
    <w:rsid w:val="00564FFE"/>
    <w:rsid w:val="00566623"/>
    <w:rsid w:val="005717A3"/>
    <w:rsid w:val="0058023E"/>
    <w:rsid w:val="00582BA4"/>
    <w:rsid w:val="00586F43"/>
    <w:rsid w:val="005872B1"/>
    <w:rsid w:val="00587FC9"/>
    <w:rsid w:val="00592FBC"/>
    <w:rsid w:val="00595CEF"/>
    <w:rsid w:val="005A2061"/>
    <w:rsid w:val="005A3DE7"/>
    <w:rsid w:val="005B0A28"/>
    <w:rsid w:val="005B0E04"/>
    <w:rsid w:val="005B362B"/>
    <w:rsid w:val="005B5199"/>
    <w:rsid w:val="005C161F"/>
    <w:rsid w:val="005C60AB"/>
    <w:rsid w:val="005F5AD0"/>
    <w:rsid w:val="005F70EC"/>
    <w:rsid w:val="006016D4"/>
    <w:rsid w:val="0061741A"/>
    <w:rsid w:val="00624F63"/>
    <w:rsid w:val="0062628B"/>
    <w:rsid w:val="00633E40"/>
    <w:rsid w:val="00644854"/>
    <w:rsid w:val="00645528"/>
    <w:rsid w:val="006473A2"/>
    <w:rsid w:val="0065315B"/>
    <w:rsid w:val="00656C97"/>
    <w:rsid w:val="00662A90"/>
    <w:rsid w:val="00670D7D"/>
    <w:rsid w:val="0067270B"/>
    <w:rsid w:val="00676562"/>
    <w:rsid w:val="006809EF"/>
    <w:rsid w:val="006939D1"/>
    <w:rsid w:val="006966C6"/>
    <w:rsid w:val="006A5EEC"/>
    <w:rsid w:val="006A727B"/>
    <w:rsid w:val="006B4A87"/>
    <w:rsid w:val="006B61C0"/>
    <w:rsid w:val="006C4AD9"/>
    <w:rsid w:val="006D19D2"/>
    <w:rsid w:val="006D6802"/>
    <w:rsid w:val="006E17D8"/>
    <w:rsid w:val="006F10D8"/>
    <w:rsid w:val="006F2A92"/>
    <w:rsid w:val="006F4EC7"/>
    <w:rsid w:val="006F5437"/>
    <w:rsid w:val="006F5CDB"/>
    <w:rsid w:val="00703A8B"/>
    <w:rsid w:val="00704CAA"/>
    <w:rsid w:val="0070636E"/>
    <w:rsid w:val="00714967"/>
    <w:rsid w:val="0072189F"/>
    <w:rsid w:val="0073450B"/>
    <w:rsid w:val="00734929"/>
    <w:rsid w:val="007357DC"/>
    <w:rsid w:val="00735C37"/>
    <w:rsid w:val="00737B96"/>
    <w:rsid w:val="0074757D"/>
    <w:rsid w:val="007505D2"/>
    <w:rsid w:val="007520E0"/>
    <w:rsid w:val="00763E9D"/>
    <w:rsid w:val="00764A2A"/>
    <w:rsid w:val="0076732F"/>
    <w:rsid w:val="00770BDE"/>
    <w:rsid w:val="00774B41"/>
    <w:rsid w:val="007807FF"/>
    <w:rsid w:val="0078607D"/>
    <w:rsid w:val="007909AB"/>
    <w:rsid w:val="00794084"/>
    <w:rsid w:val="007940E7"/>
    <w:rsid w:val="00797E75"/>
    <w:rsid w:val="007B0A68"/>
    <w:rsid w:val="007B2605"/>
    <w:rsid w:val="007B2823"/>
    <w:rsid w:val="007C1817"/>
    <w:rsid w:val="007C2FF9"/>
    <w:rsid w:val="007C5075"/>
    <w:rsid w:val="007C5A6E"/>
    <w:rsid w:val="007D0035"/>
    <w:rsid w:val="007D0BA5"/>
    <w:rsid w:val="007D6309"/>
    <w:rsid w:val="007E19E2"/>
    <w:rsid w:val="007E2BBC"/>
    <w:rsid w:val="007E39A4"/>
    <w:rsid w:val="007F598E"/>
    <w:rsid w:val="007F612A"/>
    <w:rsid w:val="00801554"/>
    <w:rsid w:val="00802447"/>
    <w:rsid w:val="00806952"/>
    <w:rsid w:val="00806CCB"/>
    <w:rsid w:val="00811EC2"/>
    <w:rsid w:val="008123B3"/>
    <w:rsid w:val="00813F39"/>
    <w:rsid w:val="00816D27"/>
    <w:rsid w:val="0082040C"/>
    <w:rsid w:val="00820829"/>
    <w:rsid w:val="00821D63"/>
    <w:rsid w:val="00823AD6"/>
    <w:rsid w:val="0083187E"/>
    <w:rsid w:val="008323A2"/>
    <w:rsid w:val="00833F32"/>
    <w:rsid w:val="008340EB"/>
    <w:rsid w:val="00836BD1"/>
    <w:rsid w:val="0084042D"/>
    <w:rsid w:val="008506AC"/>
    <w:rsid w:val="00855BEC"/>
    <w:rsid w:val="008603D4"/>
    <w:rsid w:val="0086727F"/>
    <w:rsid w:val="00877A2E"/>
    <w:rsid w:val="0088181F"/>
    <w:rsid w:val="0088198B"/>
    <w:rsid w:val="008869B6"/>
    <w:rsid w:val="00886CBE"/>
    <w:rsid w:val="00892BBA"/>
    <w:rsid w:val="00893034"/>
    <w:rsid w:val="00893315"/>
    <w:rsid w:val="008A5C0F"/>
    <w:rsid w:val="008A5D00"/>
    <w:rsid w:val="008A777E"/>
    <w:rsid w:val="008B18B4"/>
    <w:rsid w:val="008B266A"/>
    <w:rsid w:val="008B7E9F"/>
    <w:rsid w:val="008C28AF"/>
    <w:rsid w:val="008C2E76"/>
    <w:rsid w:val="008C47C8"/>
    <w:rsid w:val="008C69E1"/>
    <w:rsid w:val="008C6B69"/>
    <w:rsid w:val="008C6EC7"/>
    <w:rsid w:val="008D1B0F"/>
    <w:rsid w:val="008D3384"/>
    <w:rsid w:val="008D6C82"/>
    <w:rsid w:val="008E4AA5"/>
    <w:rsid w:val="008E4EF8"/>
    <w:rsid w:val="008E6308"/>
    <w:rsid w:val="008E705D"/>
    <w:rsid w:val="008F0382"/>
    <w:rsid w:val="009038DD"/>
    <w:rsid w:val="009054BD"/>
    <w:rsid w:val="00906049"/>
    <w:rsid w:val="009063A6"/>
    <w:rsid w:val="00907B57"/>
    <w:rsid w:val="00907C1B"/>
    <w:rsid w:val="0091111C"/>
    <w:rsid w:val="00912071"/>
    <w:rsid w:val="00912EE8"/>
    <w:rsid w:val="00920A30"/>
    <w:rsid w:val="0092180F"/>
    <w:rsid w:val="00924514"/>
    <w:rsid w:val="00924F32"/>
    <w:rsid w:val="0092585C"/>
    <w:rsid w:val="00933E63"/>
    <w:rsid w:val="0093451C"/>
    <w:rsid w:val="0094286C"/>
    <w:rsid w:val="00943019"/>
    <w:rsid w:val="009460F6"/>
    <w:rsid w:val="0094775A"/>
    <w:rsid w:val="00954603"/>
    <w:rsid w:val="00964E6F"/>
    <w:rsid w:val="00967543"/>
    <w:rsid w:val="00970AE8"/>
    <w:rsid w:val="00981E26"/>
    <w:rsid w:val="00992632"/>
    <w:rsid w:val="00992C1B"/>
    <w:rsid w:val="00992F9C"/>
    <w:rsid w:val="00994CE7"/>
    <w:rsid w:val="00996B2F"/>
    <w:rsid w:val="009970A3"/>
    <w:rsid w:val="009A243A"/>
    <w:rsid w:val="009A3331"/>
    <w:rsid w:val="009A3E15"/>
    <w:rsid w:val="009B57D1"/>
    <w:rsid w:val="009B5ADF"/>
    <w:rsid w:val="009B641A"/>
    <w:rsid w:val="009B655C"/>
    <w:rsid w:val="009C2628"/>
    <w:rsid w:val="009C7634"/>
    <w:rsid w:val="009E0058"/>
    <w:rsid w:val="009E4850"/>
    <w:rsid w:val="009F3868"/>
    <w:rsid w:val="009F7588"/>
    <w:rsid w:val="00A001F3"/>
    <w:rsid w:val="00A011EE"/>
    <w:rsid w:val="00A14429"/>
    <w:rsid w:val="00A14665"/>
    <w:rsid w:val="00A16458"/>
    <w:rsid w:val="00A276F2"/>
    <w:rsid w:val="00A30822"/>
    <w:rsid w:val="00A36DEA"/>
    <w:rsid w:val="00A36F7D"/>
    <w:rsid w:val="00A413E3"/>
    <w:rsid w:val="00A44760"/>
    <w:rsid w:val="00A53338"/>
    <w:rsid w:val="00A57136"/>
    <w:rsid w:val="00A61969"/>
    <w:rsid w:val="00A62C7C"/>
    <w:rsid w:val="00A62F9C"/>
    <w:rsid w:val="00A65E49"/>
    <w:rsid w:val="00A6628E"/>
    <w:rsid w:val="00A720CB"/>
    <w:rsid w:val="00A726BC"/>
    <w:rsid w:val="00A7597E"/>
    <w:rsid w:val="00A7633E"/>
    <w:rsid w:val="00A76A08"/>
    <w:rsid w:val="00A76A4F"/>
    <w:rsid w:val="00A87ABD"/>
    <w:rsid w:val="00A92179"/>
    <w:rsid w:val="00AA2FFC"/>
    <w:rsid w:val="00AB1074"/>
    <w:rsid w:val="00AB2FE0"/>
    <w:rsid w:val="00AB38B5"/>
    <w:rsid w:val="00AB560C"/>
    <w:rsid w:val="00AB6B56"/>
    <w:rsid w:val="00AC12B4"/>
    <w:rsid w:val="00AC43A3"/>
    <w:rsid w:val="00AD6233"/>
    <w:rsid w:val="00AD7CB6"/>
    <w:rsid w:val="00AE0DED"/>
    <w:rsid w:val="00AE2E2D"/>
    <w:rsid w:val="00AE3D8C"/>
    <w:rsid w:val="00AE742C"/>
    <w:rsid w:val="00AE7BF4"/>
    <w:rsid w:val="00AF64C5"/>
    <w:rsid w:val="00B05362"/>
    <w:rsid w:val="00B2042A"/>
    <w:rsid w:val="00B22248"/>
    <w:rsid w:val="00B23FCF"/>
    <w:rsid w:val="00B30039"/>
    <w:rsid w:val="00B31B02"/>
    <w:rsid w:val="00B32CFC"/>
    <w:rsid w:val="00B4097A"/>
    <w:rsid w:val="00B411F6"/>
    <w:rsid w:val="00B558BE"/>
    <w:rsid w:val="00B60FFD"/>
    <w:rsid w:val="00B6311D"/>
    <w:rsid w:val="00B63DDC"/>
    <w:rsid w:val="00B6503E"/>
    <w:rsid w:val="00B67220"/>
    <w:rsid w:val="00B731B2"/>
    <w:rsid w:val="00B7385E"/>
    <w:rsid w:val="00B748DC"/>
    <w:rsid w:val="00B76A04"/>
    <w:rsid w:val="00B81582"/>
    <w:rsid w:val="00B85D23"/>
    <w:rsid w:val="00BA45D3"/>
    <w:rsid w:val="00BA6D04"/>
    <w:rsid w:val="00BA71B1"/>
    <w:rsid w:val="00BB166C"/>
    <w:rsid w:val="00BB3E09"/>
    <w:rsid w:val="00BB5111"/>
    <w:rsid w:val="00BC2E76"/>
    <w:rsid w:val="00BC32B3"/>
    <w:rsid w:val="00BC6269"/>
    <w:rsid w:val="00BC7E13"/>
    <w:rsid w:val="00BC7E6C"/>
    <w:rsid w:val="00BD3781"/>
    <w:rsid w:val="00BD6AE1"/>
    <w:rsid w:val="00BE4872"/>
    <w:rsid w:val="00BE683D"/>
    <w:rsid w:val="00BE78B7"/>
    <w:rsid w:val="00BE79E2"/>
    <w:rsid w:val="00BF0220"/>
    <w:rsid w:val="00BF10D0"/>
    <w:rsid w:val="00BF2732"/>
    <w:rsid w:val="00BF3F51"/>
    <w:rsid w:val="00C02FA1"/>
    <w:rsid w:val="00C1490F"/>
    <w:rsid w:val="00C16273"/>
    <w:rsid w:val="00C20C6C"/>
    <w:rsid w:val="00C24296"/>
    <w:rsid w:val="00C24F67"/>
    <w:rsid w:val="00C26F39"/>
    <w:rsid w:val="00C30079"/>
    <w:rsid w:val="00C307DC"/>
    <w:rsid w:val="00C31284"/>
    <w:rsid w:val="00C34A58"/>
    <w:rsid w:val="00C35173"/>
    <w:rsid w:val="00C35F2F"/>
    <w:rsid w:val="00C5150D"/>
    <w:rsid w:val="00C52E58"/>
    <w:rsid w:val="00C54AC8"/>
    <w:rsid w:val="00C552D8"/>
    <w:rsid w:val="00C578A8"/>
    <w:rsid w:val="00C6255D"/>
    <w:rsid w:val="00C6385E"/>
    <w:rsid w:val="00C6469A"/>
    <w:rsid w:val="00C7479E"/>
    <w:rsid w:val="00C80741"/>
    <w:rsid w:val="00C83924"/>
    <w:rsid w:val="00C839BF"/>
    <w:rsid w:val="00C9684E"/>
    <w:rsid w:val="00CA1D37"/>
    <w:rsid w:val="00CA246E"/>
    <w:rsid w:val="00CA3489"/>
    <w:rsid w:val="00CB051D"/>
    <w:rsid w:val="00CB670B"/>
    <w:rsid w:val="00CC3978"/>
    <w:rsid w:val="00CD03FC"/>
    <w:rsid w:val="00CD48FF"/>
    <w:rsid w:val="00CD6A88"/>
    <w:rsid w:val="00CE2626"/>
    <w:rsid w:val="00CE39AA"/>
    <w:rsid w:val="00CE43B2"/>
    <w:rsid w:val="00CE449A"/>
    <w:rsid w:val="00D06BBC"/>
    <w:rsid w:val="00D14CFA"/>
    <w:rsid w:val="00D16F5C"/>
    <w:rsid w:val="00D205B5"/>
    <w:rsid w:val="00D205F9"/>
    <w:rsid w:val="00D22282"/>
    <w:rsid w:val="00D24CE0"/>
    <w:rsid w:val="00D253AE"/>
    <w:rsid w:val="00D26A58"/>
    <w:rsid w:val="00D35237"/>
    <w:rsid w:val="00D3535E"/>
    <w:rsid w:val="00D405E4"/>
    <w:rsid w:val="00D42FC7"/>
    <w:rsid w:val="00D44264"/>
    <w:rsid w:val="00D457CA"/>
    <w:rsid w:val="00D5362C"/>
    <w:rsid w:val="00D55B8A"/>
    <w:rsid w:val="00D56291"/>
    <w:rsid w:val="00D62E93"/>
    <w:rsid w:val="00D63EF6"/>
    <w:rsid w:val="00D67F4C"/>
    <w:rsid w:val="00D703B3"/>
    <w:rsid w:val="00D83589"/>
    <w:rsid w:val="00D93B35"/>
    <w:rsid w:val="00DA6D3B"/>
    <w:rsid w:val="00DB1128"/>
    <w:rsid w:val="00DB296C"/>
    <w:rsid w:val="00DB2B13"/>
    <w:rsid w:val="00DB56C7"/>
    <w:rsid w:val="00DB71E5"/>
    <w:rsid w:val="00DC5EB4"/>
    <w:rsid w:val="00DC713A"/>
    <w:rsid w:val="00DC7BEF"/>
    <w:rsid w:val="00DD3095"/>
    <w:rsid w:val="00DD5D05"/>
    <w:rsid w:val="00DD6094"/>
    <w:rsid w:val="00DE0ACF"/>
    <w:rsid w:val="00DE0C6E"/>
    <w:rsid w:val="00DE4E39"/>
    <w:rsid w:val="00DE51BC"/>
    <w:rsid w:val="00DF35A4"/>
    <w:rsid w:val="00DF4E6A"/>
    <w:rsid w:val="00DF5F72"/>
    <w:rsid w:val="00E05DD7"/>
    <w:rsid w:val="00E10147"/>
    <w:rsid w:val="00E11BBF"/>
    <w:rsid w:val="00E1341F"/>
    <w:rsid w:val="00E150C0"/>
    <w:rsid w:val="00E214D9"/>
    <w:rsid w:val="00E22D20"/>
    <w:rsid w:val="00E26667"/>
    <w:rsid w:val="00E26761"/>
    <w:rsid w:val="00E279E6"/>
    <w:rsid w:val="00E3084D"/>
    <w:rsid w:val="00E37ABE"/>
    <w:rsid w:val="00E535BE"/>
    <w:rsid w:val="00E55295"/>
    <w:rsid w:val="00E56225"/>
    <w:rsid w:val="00E60C60"/>
    <w:rsid w:val="00E60D7A"/>
    <w:rsid w:val="00E620DE"/>
    <w:rsid w:val="00E62FD0"/>
    <w:rsid w:val="00E6718C"/>
    <w:rsid w:val="00E7111B"/>
    <w:rsid w:val="00E81799"/>
    <w:rsid w:val="00E81B7C"/>
    <w:rsid w:val="00E937BF"/>
    <w:rsid w:val="00E9564E"/>
    <w:rsid w:val="00E97232"/>
    <w:rsid w:val="00EA46E2"/>
    <w:rsid w:val="00EB2289"/>
    <w:rsid w:val="00EB4834"/>
    <w:rsid w:val="00ED26F2"/>
    <w:rsid w:val="00ED42E7"/>
    <w:rsid w:val="00ED6E37"/>
    <w:rsid w:val="00ED779C"/>
    <w:rsid w:val="00EE1151"/>
    <w:rsid w:val="00EE6C23"/>
    <w:rsid w:val="00EF3E2D"/>
    <w:rsid w:val="00EF4DEC"/>
    <w:rsid w:val="00EF690F"/>
    <w:rsid w:val="00EF7B98"/>
    <w:rsid w:val="00F002A0"/>
    <w:rsid w:val="00F0731C"/>
    <w:rsid w:val="00F07A67"/>
    <w:rsid w:val="00F12B4D"/>
    <w:rsid w:val="00F15580"/>
    <w:rsid w:val="00F17491"/>
    <w:rsid w:val="00F23E2D"/>
    <w:rsid w:val="00F362CC"/>
    <w:rsid w:val="00F41D14"/>
    <w:rsid w:val="00F47A56"/>
    <w:rsid w:val="00F619B7"/>
    <w:rsid w:val="00F65929"/>
    <w:rsid w:val="00F67067"/>
    <w:rsid w:val="00F76107"/>
    <w:rsid w:val="00F86191"/>
    <w:rsid w:val="00FA03C3"/>
    <w:rsid w:val="00FA1262"/>
    <w:rsid w:val="00FA3FDB"/>
    <w:rsid w:val="00FA4E10"/>
    <w:rsid w:val="00FB6DB8"/>
    <w:rsid w:val="00FB718D"/>
    <w:rsid w:val="00FC7A22"/>
    <w:rsid w:val="00FD27D0"/>
    <w:rsid w:val="00FD6B11"/>
    <w:rsid w:val="00FE419C"/>
    <w:rsid w:val="00FE5DFD"/>
    <w:rsid w:val="00FE7E10"/>
    <w:rsid w:val="00FE7E64"/>
    <w:rsid w:val="00FF631C"/>
    <w:rsid w:val="00FF7E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F2797"/>
  <w15:chartTrackingRefBased/>
  <w15:docId w15:val="{032E91C6-BA9A-41B2-B5B7-3E5DA652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3773"/>
    <w:pPr>
      <w:spacing w:after="120" w:line="276" w:lineRule="auto"/>
      <w:jc w:val="both"/>
    </w:pPr>
    <w:rPr>
      <w:rFonts w:ascii="Arial" w:eastAsia="Calibri" w:hAnsi="Arial" w:cs="Tahoma"/>
      <w:color w:val="00000A"/>
      <w:szCs w:val="24"/>
      <w:lang w:val="en-US"/>
    </w:rPr>
  </w:style>
  <w:style w:type="paragraph" w:styleId="Nagwek1">
    <w:name w:val="heading 1"/>
    <w:basedOn w:val="Podstawowyakapitowy"/>
    <w:link w:val="Nagwek1Znak"/>
    <w:autoRedefine/>
    <w:qFormat/>
    <w:rsid w:val="00D24CE0"/>
    <w:pPr>
      <w:numPr>
        <w:numId w:val="1"/>
      </w:numPr>
      <w:outlineLvl w:val="0"/>
    </w:pPr>
    <w:rPr>
      <w:color w:val="5B9BD5" w:themeColor="accent1"/>
      <w:sz w:val="32"/>
    </w:rPr>
  </w:style>
  <w:style w:type="paragraph" w:styleId="Nagwek2">
    <w:name w:val="heading 2"/>
    <w:basedOn w:val="Akapitzlist"/>
    <w:link w:val="Nagwek2Znak"/>
    <w:autoRedefine/>
    <w:qFormat/>
    <w:rsid w:val="00335532"/>
    <w:pPr>
      <w:numPr>
        <w:ilvl w:val="1"/>
        <w:numId w:val="1"/>
      </w:numPr>
      <w:spacing w:before="60"/>
      <w:contextualSpacing w:val="0"/>
      <w:outlineLvl w:val="1"/>
    </w:pPr>
    <w:rPr>
      <w:rFonts w:eastAsia="Times New Roman"/>
      <w:b/>
      <w:color w:val="auto"/>
      <w:sz w:val="28"/>
      <w:szCs w:val="26"/>
      <w:lang w:val="pl-PL" w:eastAsia="pl-PL"/>
    </w:rPr>
  </w:style>
  <w:style w:type="paragraph" w:styleId="Nagwek3">
    <w:name w:val="heading 3"/>
    <w:basedOn w:val="Nagwek2"/>
    <w:next w:val="Normalny"/>
    <w:link w:val="Nagwek3Znak"/>
    <w:uiPriority w:val="9"/>
    <w:unhideWhenUsed/>
    <w:qFormat/>
    <w:rsid w:val="00D24CE0"/>
    <w:pPr>
      <w:numPr>
        <w:ilvl w:val="2"/>
      </w:numPr>
      <w:outlineLvl w:val="2"/>
    </w:pPr>
    <w:rPr>
      <w:b w:val="0"/>
      <w:sz w:val="24"/>
    </w:rPr>
  </w:style>
  <w:style w:type="paragraph" w:styleId="Nagwek4">
    <w:name w:val="heading 4"/>
    <w:basedOn w:val="Normalny"/>
    <w:next w:val="Normalny"/>
    <w:link w:val="Nagwek4Znak"/>
    <w:uiPriority w:val="9"/>
    <w:unhideWhenUsed/>
    <w:qFormat/>
    <w:rsid w:val="004B377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4B377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4B377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4B377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4B377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4B377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24CE0"/>
    <w:rPr>
      <w:rFonts w:ascii="Arial" w:eastAsia="Calibri" w:hAnsi="Arial" w:cs="Tahoma"/>
      <w:color w:val="5B9BD5" w:themeColor="accent1"/>
      <w:sz w:val="32"/>
      <w:szCs w:val="26"/>
      <w:lang w:eastAsia="pl-PL"/>
    </w:rPr>
  </w:style>
  <w:style w:type="character" w:customStyle="1" w:styleId="Nagwek2Znak">
    <w:name w:val="Nagłówek 2 Znak"/>
    <w:basedOn w:val="Domylnaczcionkaakapitu"/>
    <w:link w:val="Nagwek2"/>
    <w:rsid w:val="00335532"/>
    <w:rPr>
      <w:rFonts w:ascii="Arial" w:eastAsia="Times New Roman" w:hAnsi="Arial" w:cs="Tahoma"/>
      <w:b/>
      <w:sz w:val="28"/>
      <w:szCs w:val="26"/>
      <w:lang w:eastAsia="pl-PL"/>
    </w:rPr>
  </w:style>
  <w:style w:type="paragraph" w:customStyle="1" w:styleId="Podstawowyakapitowy">
    <w:name w:val="[Podstawowy akapitowy]"/>
    <w:basedOn w:val="Normalny"/>
    <w:qFormat/>
    <w:rsid w:val="00393D52"/>
    <w:rPr>
      <w:color w:val="auto"/>
      <w:sz w:val="24"/>
      <w:szCs w:val="26"/>
      <w:lang w:val="pl-PL" w:eastAsia="pl-PL"/>
    </w:rPr>
  </w:style>
  <w:style w:type="paragraph" w:customStyle="1" w:styleId="Zawartoramki">
    <w:name w:val="Zawartość ramki"/>
    <w:basedOn w:val="Normalny"/>
    <w:qFormat/>
    <w:rsid w:val="004B3773"/>
  </w:style>
  <w:style w:type="character" w:styleId="Hipercze">
    <w:name w:val="Hyperlink"/>
    <w:basedOn w:val="Domylnaczcionkaakapitu"/>
    <w:uiPriority w:val="99"/>
    <w:unhideWhenUsed/>
    <w:rsid w:val="004B3773"/>
    <w:rPr>
      <w:color w:val="0563C1" w:themeColor="hyperlink"/>
      <w:u w:val="single"/>
    </w:rPr>
  </w:style>
  <w:style w:type="paragraph" w:styleId="Akapitzlist">
    <w:name w:val="List Paragraph"/>
    <w:basedOn w:val="Normalny"/>
    <w:uiPriority w:val="34"/>
    <w:qFormat/>
    <w:rsid w:val="004B3773"/>
    <w:pPr>
      <w:ind w:left="720"/>
      <w:contextualSpacing/>
    </w:pPr>
  </w:style>
  <w:style w:type="character" w:customStyle="1" w:styleId="Nagwek3Znak">
    <w:name w:val="Nagłówek 3 Znak"/>
    <w:basedOn w:val="Domylnaczcionkaakapitu"/>
    <w:link w:val="Nagwek3"/>
    <w:uiPriority w:val="9"/>
    <w:rsid w:val="00D24CE0"/>
    <w:rPr>
      <w:rFonts w:ascii="Arial" w:eastAsia="Times New Roman" w:hAnsi="Arial" w:cs="Tahoma"/>
      <w:sz w:val="24"/>
      <w:szCs w:val="26"/>
      <w:lang w:eastAsia="pl-PL"/>
    </w:rPr>
  </w:style>
  <w:style w:type="character" w:customStyle="1" w:styleId="Nagwek4Znak">
    <w:name w:val="Nagłówek 4 Znak"/>
    <w:basedOn w:val="Domylnaczcionkaakapitu"/>
    <w:link w:val="Nagwek4"/>
    <w:uiPriority w:val="9"/>
    <w:rsid w:val="004B3773"/>
    <w:rPr>
      <w:rFonts w:asciiTheme="majorHAnsi" w:eastAsiaTheme="majorEastAsia" w:hAnsiTheme="majorHAnsi" w:cstheme="majorBidi"/>
      <w:i/>
      <w:iCs/>
      <w:color w:val="2E74B5" w:themeColor="accent1" w:themeShade="BF"/>
      <w:szCs w:val="24"/>
      <w:lang w:val="en-US"/>
    </w:rPr>
  </w:style>
  <w:style w:type="character" w:customStyle="1" w:styleId="Nagwek5Znak">
    <w:name w:val="Nagłówek 5 Znak"/>
    <w:basedOn w:val="Domylnaczcionkaakapitu"/>
    <w:link w:val="Nagwek5"/>
    <w:uiPriority w:val="9"/>
    <w:semiHidden/>
    <w:rsid w:val="004B3773"/>
    <w:rPr>
      <w:rFonts w:asciiTheme="majorHAnsi" w:eastAsiaTheme="majorEastAsia" w:hAnsiTheme="majorHAnsi" w:cstheme="majorBidi"/>
      <w:color w:val="2E74B5" w:themeColor="accent1" w:themeShade="BF"/>
      <w:szCs w:val="24"/>
      <w:lang w:val="en-US"/>
    </w:rPr>
  </w:style>
  <w:style w:type="character" w:customStyle="1" w:styleId="Nagwek6Znak">
    <w:name w:val="Nagłówek 6 Znak"/>
    <w:basedOn w:val="Domylnaczcionkaakapitu"/>
    <w:link w:val="Nagwek6"/>
    <w:uiPriority w:val="9"/>
    <w:semiHidden/>
    <w:rsid w:val="004B3773"/>
    <w:rPr>
      <w:rFonts w:asciiTheme="majorHAnsi" w:eastAsiaTheme="majorEastAsia" w:hAnsiTheme="majorHAnsi" w:cstheme="majorBidi"/>
      <w:color w:val="1F4D78" w:themeColor="accent1" w:themeShade="7F"/>
      <w:szCs w:val="24"/>
      <w:lang w:val="en-US"/>
    </w:rPr>
  </w:style>
  <w:style w:type="character" w:customStyle="1" w:styleId="Nagwek7Znak">
    <w:name w:val="Nagłówek 7 Znak"/>
    <w:basedOn w:val="Domylnaczcionkaakapitu"/>
    <w:link w:val="Nagwek7"/>
    <w:uiPriority w:val="9"/>
    <w:semiHidden/>
    <w:rsid w:val="004B3773"/>
    <w:rPr>
      <w:rFonts w:asciiTheme="majorHAnsi" w:eastAsiaTheme="majorEastAsia" w:hAnsiTheme="majorHAnsi" w:cstheme="majorBidi"/>
      <w:i/>
      <w:iCs/>
      <w:color w:val="1F4D78" w:themeColor="accent1" w:themeShade="7F"/>
      <w:szCs w:val="24"/>
      <w:lang w:val="en-US"/>
    </w:rPr>
  </w:style>
  <w:style w:type="character" w:customStyle="1" w:styleId="Nagwek8Znak">
    <w:name w:val="Nagłówek 8 Znak"/>
    <w:basedOn w:val="Domylnaczcionkaakapitu"/>
    <w:link w:val="Nagwek8"/>
    <w:uiPriority w:val="9"/>
    <w:semiHidden/>
    <w:rsid w:val="004B3773"/>
    <w:rPr>
      <w:rFonts w:asciiTheme="majorHAnsi" w:eastAsiaTheme="majorEastAsia" w:hAnsiTheme="majorHAnsi" w:cstheme="majorBidi"/>
      <w:color w:val="272727" w:themeColor="text1" w:themeTint="D8"/>
      <w:sz w:val="21"/>
      <w:szCs w:val="21"/>
      <w:lang w:val="en-US"/>
    </w:rPr>
  </w:style>
  <w:style w:type="character" w:customStyle="1" w:styleId="Nagwek9Znak">
    <w:name w:val="Nagłówek 9 Znak"/>
    <w:basedOn w:val="Domylnaczcionkaakapitu"/>
    <w:link w:val="Nagwek9"/>
    <w:uiPriority w:val="9"/>
    <w:semiHidden/>
    <w:rsid w:val="004B3773"/>
    <w:rPr>
      <w:rFonts w:asciiTheme="majorHAnsi" w:eastAsiaTheme="majorEastAsia" w:hAnsiTheme="majorHAnsi" w:cstheme="majorBidi"/>
      <w:i/>
      <w:iCs/>
      <w:color w:val="272727" w:themeColor="text1" w:themeTint="D8"/>
      <w:sz w:val="21"/>
      <w:szCs w:val="21"/>
      <w:lang w:val="en-US"/>
    </w:rPr>
  </w:style>
  <w:style w:type="paragraph" w:styleId="Tekstdymka">
    <w:name w:val="Balloon Text"/>
    <w:basedOn w:val="Normalny"/>
    <w:link w:val="TekstdymkaZnak"/>
    <w:uiPriority w:val="99"/>
    <w:semiHidden/>
    <w:unhideWhenUsed/>
    <w:rsid w:val="00EB4834"/>
    <w:pPr>
      <w:spacing w:after="0" w:line="240" w:lineRule="auto"/>
      <w:jc w:val="left"/>
    </w:pPr>
    <w:rPr>
      <w:rFonts w:ascii="Segoe UI" w:eastAsiaTheme="minorHAnsi" w:hAnsi="Segoe UI" w:cs="Segoe UI"/>
      <w:color w:val="auto"/>
      <w:sz w:val="18"/>
      <w:szCs w:val="18"/>
      <w:lang w:val="pl-PL"/>
    </w:rPr>
  </w:style>
  <w:style w:type="character" w:customStyle="1" w:styleId="TekstdymkaZnak">
    <w:name w:val="Tekst dymka Znak"/>
    <w:basedOn w:val="Domylnaczcionkaakapitu"/>
    <w:link w:val="Tekstdymka"/>
    <w:uiPriority w:val="99"/>
    <w:semiHidden/>
    <w:rsid w:val="00EB4834"/>
    <w:rPr>
      <w:rFonts w:ascii="Segoe UI" w:hAnsi="Segoe UI" w:cs="Segoe UI"/>
      <w:sz w:val="18"/>
      <w:szCs w:val="18"/>
    </w:rPr>
  </w:style>
  <w:style w:type="paragraph" w:styleId="Nagwekspisutreci">
    <w:name w:val="TOC Heading"/>
    <w:basedOn w:val="Nagwek1"/>
    <w:next w:val="Normalny"/>
    <w:uiPriority w:val="39"/>
    <w:unhideWhenUsed/>
    <w:qFormat/>
    <w:rsid w:val="00CD03FC"/>
    <w:pPr>
      <w:spacing w:before="240" w:after="0" w:line="259" w:lineRule="auto"/>
      <w:outlineLvl w:val="9"/>
    </w:pPr>
    <w:rPr>
      <w:rFonts w:asciiTheme="majorHAnsi" w:eastAsiaTheme="majorEastAsia" w:hAnsiTheme="majorHAnsi" w:cstheme="majorBidi"/>
      <w:b/>
      <w:color w:val="2E74B5" w:themeColor="accent1" w:themeShade="BF"/>
      <w:szCs w:val="32"/>
    </w:rPr>
  </w:style>
  <w:style w:type="paragraph" w:styleId="Spistreci1">
    <w:name w:val="toc 1"/>
    <w:basedOn w:val="Normalny"/>
    <w:next w:val="Normalny"/>
    <w:autoRedefine/>
    <w:uiPriority w:val="39"/>
    <w:unhideWhenUsed/>
    <w:rsid w:val="008C47C8"/>
    <w:pPr>
      <w:tabs>
        <w:tab w:val="left" w:pos="440"/>
        <w:tab w:val="right" w:leader="dot" w:pos="9062"/>
      </w:tabs>
      <w:spacing w:after="100"/>
      <w:ind w:left="426" w:hanging="426"/>
    </w:pPr>
  </w:style>
  <w:style w:type="paragraph" w:styleId="Spistreci2">
    <w:name w:val="toc 2"/>
    <w:basedOn w:val="Normalny"/>
    <w:next w:val="Normalny"/>
    <w:autoRedefine/>
    <w:uiPriority w:val="39"/>
    <w:unhideWhenUsed/>
    <w:rsid w:val="008C47C8"/>
    <w:pPr>
      <w:tabs>
        <w:tab w:val="left" w:pos="880"/>
        <w:tab w:val="right" w:leader="dot" w:pos="9062"/>
      </w:tabs>
      <w:spacing w:after="100"/>
      <w:ind w:left="851" w:hanging="631"/>
    </w:pPr>
  </w:style>
  <w:style w:type="paragraph" w:styleId="Nagwek">
    <w:name w:val="header"/>
    <w:basedOn w:val="Normalny"/>
    <w:link w:val="NagwekZnak"/>
    <w:uiPriority w:val="99"/>
    <w:unhideWhenUsed/>
    <w:rsid w:val="008672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727F"/>
    <w:rPr>
      <w:rFonts w:ascii="Arial" w:eastAsia="Calibri" w:hAnsi="Arial" w:cs="Tahoma"/>
      <w:color w:val="00000A"/>
      <w:szCs w:val="24"/>
      <w:lang w:val="en-US"/>
    </w:rPr>
  </w:style>
  <w:style w:type="paragraph" w:styleId="Stopka">
    <w:name w:val="footer"/>
    <w:basedOn w:val="Normalny"/>
    <w:link w:val="StopkaZnak"/>
    <w:uiPriority w:val="99"/>
    <w:unhideWhenUsed/>
    <w:rsid w:val="008672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727F"/>
    <w:rPr>
      <w:rFonts w:ascii="Arial" w:eastAsia="Calibri" w:hAnsi="Arial" w:cs="Tahoma"/>
      <w:color w:val="00000A"/>
      <w:szCs w:val="24"/>
      <w:lang w:val="en-US"/>
    </w:rPr>
  </w:style>
  <w:style w:type="character" w:styleId="Odwoaniedokomentarza">
    <w:name w:val="annotation reference"/>
    <w:basedOn w:val="Domylnaczcionkaakapitu"/>
    <w:uiPriority w:val="99"/>
    <w:semiHidden/>
    <w:unhideWhenUsed/>
    <w:rsid w:val="00BF3F51"/>
    <w:rPr>
      <w:sz w:val="16"/>
      <w:szCs w:val="16"/>
    </w:rPr>
  </w:style>
  <w:style w:type="paragraph" w:styleId="Tekstkomentarza">
    <w:name w:val="annotation text"/>
    <w:basedOn w:val="Normalny"/>
    <w:link w:val="TekstkomentarzaZnak"/>
    <w:uiPriority w:val="99"/>
    <w:semiHidden/>
    <w:unhideWhenUsed/>
    <w:rsid w:val="00BF3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3F51"/>
    <w:rPr>
      <w:rFonts w:ascii="Arial" w:eastAsia="Calibri" w:hAnsi="Arial" w:cs="Tahoma"/>
      <w:color w:val="00000A"/>
      <w:sz w:val="20"/>
      <w:szCs w:val="20"/>
      <w:lang w:val="en-US"/>
    </w:rPr>
  </w:style>
  <w:style w:type="paragraph" w:styleId="Tematkomentarza">
    <w:name w:val="annotation subject"/>
    <w:basedOn w:val="Tekstkomentarza"/>
    <w:next w:val="Tekstkomentarza"/>
    <w:link w:val="TematkomentarzaZnak"/>
    <w:uiPriority w:val="99"/>
    <w:semiHidden/>
    <w:unhideWhenUsed/>
    <w:rsid w:val="00BF3F51"/>
    <w:rPr>
      <w:b/>
      <w:bCs/>
    </w:rPr>
  </w:style>
  <w:style w:type="character" w:customStyle="1" w:styleId="TematkomentarzaZnak">
    <w:name w:val="Temat komentarza Znak"/>
    <w:basedOn w:val="TekstkomentarzaZnak"/>
    <w:link w:val="Tematkomentarza"/>
    <w:uiPriority w:val="99"/>
    <w:semiHidden/>
    <w:rsid w:val="00BF3F51"/>
    <w:rPr>
      <w:rFonts w:ascii="Arial" w:eastAsia="Calibri" w:hAnsi="Arial" w:cs="Tahoma"/>
      <w:b/>
      <w:bCs/>
      <w:color w:val="00000A"/>
      <w:sz w:val="20"/>
      <w:szCs w:val="20"/>
      <w:lang w:val="en-US"/>
    </w:rPr>
  </w:style>
  <w:style w:type="paragraph" w:customStyle="1" w:styleId="Default">
    <w:name w:val="Default"/>
    <w:rsid w:val="00967543"/>
    <w:pPr>
      <w:autoSpaceDE w:val="0"/>
      <w:autoSpaceDN w:val="0"/>
      <w:adjustRightInd w:val="0"/>
      <w:spacing w:after="0" w:line="240" w:lineRule="auto"/>
    </w:pPr>
    <w:rPr>
      <w:rFonts w:ascii="Calibri" w:hAnsi="Calibri" w:cs="Calibri"/>
      <w:color w:val="000000"/>
      <w:sz w:val="24"/>
      <w:szCs w:val="24"/>
      <w:lang w:val="en-GB"/>
    </w:rPr>
  </w:style>
  <w:style w:type="paragraph" w:customStyle="1" w:styleId="Styl1">
    <w:name w:val="Styl1"/>
    <w:basedOn w:val="Normalny"/>
    <w:rsid w:val="00774B41"/>
    <w:pPr>
      <w:spacing w:before="120" w:line="300" w:lineRule="atLeast"/>
    </w:pPr>
    <w:rPr>
      <w:rFonts w:asciiTheme="minorHAnsi" w:eastAsia="Times New Roman" w:hAnsiTheme="minorHAnsi" w:cs="Times New Roman"/>
      <w:color w:val="auto"/>
      <w:lang w:val="pl-PL" w:eastAsia="pl-PL"/>
    </w:rPr>
  </w:style>
  <w:style w:type="paragraph" w:styleId="Poprawka">
    <w:name w:val="Revision"/>
    <w:hidden/>
    <w:uiPriority w:val="99"/>
    <w:semiHidden/>
    <w:rsid w:val="00533A68"/>
    <w:pPr>
      <w:spacing w:after="0" w:line="240" w:lineRule="auto"/>
    </w:pPr>
    <w:rPr>
      <w:rFonts w:ascii="Arial" w:eastAsia="Calibri" w:hAnsi="Arial" w:cs="Tahoma"/>
      <w:color w:val="00000A"/>
      <w:szCs w:val="24"/>
      <w:lang w:val="en-US"/>
    </w:rPr>
  </w:style>
  <w:style w:type="table" w:styleId="Tabela-Siatka">
    <w:name w:val="Table Grid"/>
    <w:basedOn w:val="Standardowy"/>
    <w:uiPriority w:val="39"/>
    <w:rsid w:val="0036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8C47C8"/>
    <w:pPr>
      <w:tabs>
        <w:tab w:val="left" w:pos="1320"/>
        <w:tab w:val="right" w:leader="dot" w:pos="9062"/>
      </w:tabs>
      <w:spacing w:after="100"/>
      <w:ind w:left="1276" w:hanging="836"/>
    </w:pPr>
  </w:style>
  <w:style w:type="paragraph" w:styleId="NormalnyWeb">
    <w:name w:val="Normal (Web)"/>
    <w:basedOn w:val="Normalny"/>
    <w:uiPriority w:val="99"/>
    <w:semiHidden/>
    <w:unhideWhenUsed/>
    <w:rsid w:val="004115A2"/>
    <w:pPr>
      <w:spacing w:before="100" w:beforeAutospacing="1" w:after="100" w:afterAutospacing="1" w:line="240" w:lineRule="auto"/>
      <w:jc w:val="left"/>
    </w:pPr>
    <w:rPr>
      <w:rFonts w:ascii="Times New Roman" w:eastAsiaTheme="minorEastAsia" w:hAnsi="Times New Roman" w:cs="Times New Roman"/>
      <w:color w:val="auto"/>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11233">
      <w:bodyDiv w:val="1"/>
      <w:marLeft w:val="0"/>
      <w:marRight w:val="0"/>
      <w:marTop w:val="0"/>
      <w:marBottom w:val="0"/>
      <w:divBdr>
        <w:top w:val="none" w:sz="0" w:space="0" w:color="auto"/>
        <w:left w:val="none" w:sz="0" w:space="0" w:color="auto"/>
        <w:bottom w:val="none" w:sz="0" w:space="0" w:color="auto"/>
        <w:right w:val="none" w:sz="0" w:space="0" w:color="auto"/>
      </w:divBdr>
    </w:div>
    <w:div w:id="105077820">
      <w:bodyDiv w:val="1"/>
      <w:marLeft w:val="0"/>
      <w:marRight w:val="0"/>
      <w:marTop w:val="0"/>
      <w:marBottom w:val="0"/>
      <w:divBdr>
        <w:top w:val="none" w:sz="0" w:space="0" w:color="auto"/>
        <w:left w:val="none" w:sz="0" w:space="0" w:color="auto"/>
        <w:bottom w:val="none" w:sz="0" w:space="0" w:color="auto"/>
        <w:right w:val="none" w:sz="0" w:space="0" w:color="auto"/>
      </w:divBdr>
    </w:div>
    <w:div w:id="118383325">
      <w:bodyDiv w:val="1"/>
      <w:marLeft w:val="0"/>
      <w:marRight w:val="0"/>
      <w:marTop w:val="0"/>
      <w:marBottom w:val="0"/>
      <w:divBdr>
        <w:top w:val="none" w:sz="0" w:space="0" w:color="auto"/>
        <w:left w:val="none" w:sz="0" w:space="0" w:color="auto"/>
        <w:bottom w:val="none" w:sz="0" w:space="0" w:color="auto"/>
        <w:right w:val="none" w:sz="0" w:space="0" w:color="auto"/>
      </w:divBdr>
    </w:div>
    <w:div w:id="136337909">
      <w:bodyDiv w:val="1"/>
      <w:marLeft w:val="0"/>
      <w:marRight w:val="0"/>
      <w:marTop w:val="0"/>
      <w:marBottom w:val="0"/>
      <w:divBdr>
        <w:top w:val="none" w:sz="0" w:space="0" w:color="auto"/>
        <w:left w:val="none" w:sz="0" w:space="0" w:color="auto"/>
        <w:bottom w:val="none" w:sz="0" w:space="0" w:color="auto"/>
        <w:right w:val="none" w:sz="0" w:space="0" w:color="auto"/>
      </w:divBdr>
    </w:div>
    <w:div w:id="150365887">
      <w:bodyDiv w:val="1"/>
      <w:marLeft w:val="0"/>
      <w:marRight w:val="0"/>
      <w:marTop w:val="0"/>
      <w:marBottom w:val="0"/>
      <w:divBdr>
        <w:top w:val="none" w:sz="0" w:space="0" w:color="auto"/>
        <w:left w:val="none" w:sz="0" w:space="0" w:color="auto"/>
        <w:bottom w:val="none" w:sz="0" w:space="0" w:color="auto"/>
        <w:right w:val="none" w:sz="0" w:space="0" w:color="auto"/>
      </w:divBdr>
    </w:div>
    <w:div w:id="324210022">
      <w:bodyDiv w:val="1"/>
      <w:marLeft w:val="0"/>
      <w:marRight w:val="0"/>
      <w:marTop w:val="0"/>
      <w:marBottom w:val="0"/>
      <w:divBdr>
        <w:top w:val="none" w:sz="0" w:space="0" w:color="auto"/>
        <w:left w:val="none" w:sz="0" w:space="0" w:color="auto"/>
        <w:bottom w:val="none" w:sz="0" w:space="0" w:color="auto"/>
        <w:right w:val="none" w:sz="0" w:space="0" w:color="auto"/>
      </w:divBdr>
    </w:div>
    <w:div w:id="347490916">
      <w:bodyDiv w:val="1"/>
      <w:marLeft w:val="0"/>
      <w:marRight w:val="0"/>
      <w:marTop w:val="0"/>
      <w:marBottom w:val="0"/>
      <w:divBdr>
        <w:top w:val="none" w:sz="0" w:space="0" w:color="auto"/>
        <w:left w:val="none" w:sz="0" w:space="0" w:color="auto"/>
        <w:bottom w:val="none" w:sz="0" w:space="0" w:color="auto"/>
        <w:right w:val="none" w:sz="0" w:space="0" w:color="auto"/>
      </w:divBdr>
    </w:div>
    <w:div w:id="371879341">
      <w:bodyDiv w:val="1"/>
      <w:marLeft w:val="0"/>
      <w:marRight w:val="0"/>
      <w:marTop w:val="0"/>
      <w:marBottom w:val="0"/>
      <w:divBdr>
        <w:top w:val="none" w:sz="0" w:space="0" w:color="auto"/>
        <w:left w:val="none" w:sz="0" w:space="0" w:color="auto"/>
        <w:bottom w:val="none" w:sz="0" w:space="0" w:color="auto"/>
        <w:right w:val="none" w:sz="0" w:space="0" w:color="auto"/>
      </w:divBdr>
    </w:div>
    <w:div w:id="447701397">
      <w:bodyDiv w:val="1"/>
      <w:marLeft w:val="0"/>
      <w:marRight w:val="0"/>
      <w:marTop w:val="0"/>
      <w:marBottom w:val="0"/>
      <w:divBdr>
        <w:top w:val="none" w:sz="0" w:space="0" w:color="auto"/>
        <w:left w:val="none" w:sz="0" w:space="0" w:color="auto"/>
        <w:bottom w:val="none" w:sz="0" w:space="0" w:color="auto"/>
        <w:right w:val="none" w:sz="0" w:space="0" w:color="auto"/>
      </w:divBdr>
    </w:div>
    <w:div w:id="452987270">
      <w:bodyDiv w:val="1"/>
      <w:marLeft w:val="0"/>
      <w:marRight w:val="0"/>
      <w:marTop w:val="0"/>
      <w:marBottom w:val="0"/>
      <w:divBdr>
        <w:top w:val="none" w:sz="0" w:space="0" w:color="auto"/>
        <w:left w:val="none" w:sz="0" w:space="0" w:color="auto"/>
        <w:bottom w:val="none" w:sz="0" w:space="0" w:color="auto"/>
        <w:right w:val="none" w:sz="0" w:space="0" w:color="auto"/>
      </w:divBdr>
    </w:div>
    <w:div w:id="459035605">
      <w:bodyDiv w:val="1"/>
      <w:marLeft w:val="0"/>
      <w:marRight w:val="0"/>
      <w:marTop w:val="0"/>
      <w:marBottom w:val="0"/>
      <w:divBdr>
        <w:top w:val="none" w:sz="0" w:space="0" w:color="auto"/>
        <w:left w:val="none" w:sz="0" w:space="0" w:color="auto"/>
        <w:bottom w:val="none" w:sz="0" w:space="0" w:color="auto"/>
        <w:right w:val="none" w:sz="0" w:space="0" w:color="auto"/>
      </w:divBdr>
    </w:div>
    <w:div w:id="502477837">
      <w:bodyDiv w:val="1"/>
      <w:marLeft w:val="0"/>
      <w:marRight w:val="0"/>
      <w:marTop w:val="0"/>
      <w:marBottom w:val="0"/>
      <w:divBdr>
        <w:top w:val="none" w:sz="0" w:space="0" w:color="auto"/>
        <w:left w:val="none" w:sz="0" w:space="0" w:color="auto"/>
        <w:bottom w:val="none" w:sz="0" w:space="0" w:color="auto"/>
        <w:right w:val="none" w:sz="0" w:space="0" w:color="auto"/>
      </w:divBdr>
    </w:div>
    <w:div w:id="509837076">
      <w:bodyDiv w:val="1"/>
      <w:marLeft w:val="0"/>
      <w:marRight w:val="0"/>
      <w:marTop w:val="0"/>
      <w:marBottom w:val="0"/>
      <w:divBdr>
        <w:top w:val="none" w:sz="0" w:space="0" w:color="auto"/>
        <w:left w:val="none" w:sz="0" w:space="0" w:color="auto"/>
        <w:bottom w:val="none" w:sz="0" w:space="0" w:color="auto"/>
        <w:right w:val="none" w:sz="0" w:space="0" w:color="auto"/>
      </w:divBdr>
    </w:div>
    <w:div w:id="556479566">
      <w:bodyDiv w:val="1"/>
      <w:marLeft w:val="0"/>
      <w:marRight w:val="0"/>
      <w:marTop w:val="0"/>
      <w:marBottom w:val="0"/>
      <w:divBdr>
        <w:top w:val="none" w:sz="0" w:space="0" w:color="auto"/>
        <w:left w:val="none" w:sz="0" w:space="0" w:color="auto"/>
        <w:bottom w:val="none" w:sz="0" w:space="0" w:color="auto"/>
        <w:right w:val="none" w:sz="0" w:space="0" w:color="auto"/>
      </w:divBdr>
    </w:div>
    <w:div w:id="573702182">
      <w:bodyDiv w:val="1"/>
      <w:marLeft w:val="0"/>
      <w:marRight w:val="0"/>
      <w:marTop w:val="0"/>
      <w:marBottom w:val="0"/>
      <w:divBdr>
        <w:top w:val="none" w:sz="0" w:space="0" w:color="auto"/>
        <w:left w:val="none" w:sz="0" w:space="0" w:color="auto"/>
        <w:bottom w:val="none" w:sz="0" w:space="0" w:color="auto"/>
        <w:right w:val="none" w:sz="0" w:space="0" w:color="auto"/>
      </w:divBdr>
    </w:div>
    <w:div w:id="585269052">
      <w:bodyDiv w:val="1"/>
      <w:marLeft w:val="0"/>
      <w:marRight w:val="0"/>
      <w:marTop w:val="0"/>
      <w:marBottom w:val="0"/>
      <w:divBdr>
        <w:top w:val="none" w:sz="0" w:space="0" w:color="auto"/>
        <w:left w:val="none" w:sz="0" w:space="0" w:color="auto"/>
        <w:bottom w:val="none" w:sz="0" w:space="0" w:color="auto"/>
        <w:right w:val="none" w:sz="0" w:space="0" w:color="auto"/>
      </w:divBdr>
    </w:div>
    <w:div w:id="736708155">
      <w:bodyDiv w:val="1"/>
      <w:marLeft w:val="0"/>
      <w:marRight w:val="0"/>
      <w:marTop w:val="0"/>
      <w:marBottom w:val="0"/>
      <w:divBdr>
        <w:top w:val="none" w:sz="0" w:space="0" w:color="auto"/>
        <w:left w:val="none" w:sz="0" w:space="0" w:color="auto"/>
        <w:bottom w:val="none" w:sz="0" w:space="0" w:color="auto"/>
        <w:right w:val="none" w:sz="0" w:space="0" w:color="auto"/>
      </w:divBdr>
    </w:div>
    <w:div w:id="831602085">
      <w:bodyDiv w:val="1"/>
      <w:marLeft w:val="0"/>
      <w:marRight w:val="0"/>
      <w:marTop w:val="0"/>
      <w:marBottom w:val="0"/>
      <w:divBdr>
        <w:top w:val="none" w:sz="0" w:space="0" w:color="auto"/>
        <w:left w:val="none" w:sz="0" w:space="0" w:color="auto"/>
        <w:bottom w:val="none" w:sz="0" w:space="0" w:color="auto"/>
        <w:right w:val="none" w:sz="0" w:space="0" w:color="auto"/>
      </w:divBdr>
    </w:div>
    <w:div w:id="834295600">
      <w:bodyDiv w:val="1"/>
      <w:marLeft w:val="0"/>
      <w:marRight w:val="0"/>
      <w:marTop w:val="0"/>
      <w:marBottom w:val="0"/>
      <w:divBdr>
        <w:top w:val="none" w:sz="0" w:space="0" w:color="auto"/>
        <w:left w:val="none" w:sz="0" w:space="0" w:color="auto"/>
        <w:bottom w:val="none" w:sz="0" w:space="0" w:color="auto"/>
        <w:right w:val="none" w:sz="0" w:space="0" w:color="auto"/>
      </w:divBdr>
    </w:div>
    <w:div w:id="939293125">
      <w:bodyDiv w:val="1"/>
      <w:marLeft w:val="0"/>
      <w:marRight w:val="0"/>
      <w:marTop w:val="0"/>
      <w:marBottom w:val="0"/>
      <w:divBdr>
        <w:top w:val="none" w:sz="0" w:space="0" w:color="auto"/>
        <w:left w:val="none" w:sz="0" w:space="0" w:color="auto"/>
        <w:bottom w:val="none" w:sz="0" w:space="0" w:color="auto"/>
        <w:right w:val="none" w:sz="0" w:space="0" w:color="auto"/>
      </w:divBdr>
    </w:div>
    <w:div w:id="942954513">
      <w:bodyDiv w:val="1"/>
      <w:marLeft w:val="0"/>
      <w:marRight w:val="0"/>
      <w:marTop w:val="0"/>
      <w:marBottom w:val="0"/>
      <w:divBdr>
        <w:top w:val="none" w:sz="0" w:space="0" w:color="auto"/>
        <w:left w:val="none" w:sz="0" w:space="0" w:color="auto"/>
        <w:bottom w:val="none" w:sz="0" w:space="0" w:color="auto"/>
        <w:right w:val="none" w:sz="0" w:space="0" w:color="auto"/>
      </w:divBdr>
    </w:div>
    <w:div w:id="947735356">
      <w:bodyDiv w:val="1"/>
      <w:marLeft w:val="0"/>
      <w:marRight w:val="0"/>
      <w:marTop w:val="0"/>
      <w:marBottom w:val="0"/>
      <w:divBdr>
        <w:top w:val="none" w:sz="0" w:space="0" w:color="auto"/>
        <w:left w:val="none" w:sz="0" w:space="0" w:color="auto"/>
        <w:bottom w:val="none" w:sz="0" w:space="0" w:color="auto"/>
        <w:right w:val="none" w:sz="0" w:space="0" w:color="auto"/>
      </w:divBdr>
    </w:div>
    <w:div w:id="950938609">
      <w:bodyDiv w:val="1"/>
      <w:marLeft w:val="0"/>
      <w:marRight w:val="0"/>
      <w:marTop w:val="0"/>
      <w:marBottom w:val="0"/>
      <w:divBdr>
        <w:top w:val="none" w:sz="0" w:space="0" w:color="auto"/>
        <w:left w:val="none" w:sz="0" w:space="0" w:color="auto"/>
        <w:bottom w:val="none" w:sz="0" w:space="0" w:color="auto"/>
        <w:right w:val="none" w:sz="0" w:space="0" w:color="auto"/>
      </w:divBdr>
    </w:div>
    <w:div w:id="1058556498">
      <w:bodyDiv w:val="1"/>
      <w:marLeft w:val="0"/>
      <w:marRight w:val="0"/>
      <w:marTop w:val="0"/>
      <w:marBottom w:val="0"/>
      <w:divBdr>
        <w:top w:val="none" w:sz="0" w:space="0" w:color="auto"/>
        <w:left w:val="none" w:sz="0" w:space="0" w:color="auto"/>
        <w:bottom w:val="none" w:sz="0" w:space="0" w:color="auto"/>
        <w:right w:val="none" w:sz="0" w:space="0" w:color="auto"/>
      </w:divBdr>
    </w:div>
    <w:div w:id="1115712665">
      <w:bodyDiv w:val="1"/>
      <w:marLeft w:val="0"/>
      <w:marRight w:val="0"/>
      <w:marTop w:val="0"/>
      <w:marBottom w:val="0"/>
      <w:divBdr>
        <w:top w:val="none" w:sz="0" w:space="0" w:color="auto"/>
        <w:left w:val="none" w:sz="0" w:space="0" w:color="auto"/>
        <w:bottom w:val="none" w:sz="0" w:space="0" w:color="auto"/>
        <w:right w:val="none" w:sz="0" w:space="0" w:color="auto"/>
      </w:divBdr>
    </w:div>
    <w:div w:id="1216546259">
      <w:bodyDiv w:val="1"/>
      <w:marLeft w:val="0"/>
      <w:marRight w:val="0"/>
      <w:marTop w:val="0"/>
      <w:marBottom w:val="0"/>
      <w:divBdr>
        <w:top w:val="none" w:sz="0" w:space="0" w:color="auto"/>
        <w:left w:val="none" w:sz="0" w:space="0" w:color="auto"/>
        <w:bottom w:val="none" w:sz="0" w:space="0" w:color="auto"/>
        <w:right w:val="none" w:sz="0" w:space="0" w:color="auto"/>
      </w:divBdr>
    </w:div>
    <w:div w:id="1271281216">
      <w:bodyDiv w:val="1"/>
      <w:marLeft w:val="0"/>
      <w:marRight w:val="0"/>
      <w:marTop w:val="0"/>
      <w:marBottom w:val="0"/>
      <w:divBdr>
        <w:top w:val="none" w:sz="0" w:space="0" w:color="auto"/>
        <w:left w:val="none" w:sz="0" w:space="0" w:color="auto"/>
        <w:bottom w:val="none" w:sz="0" w:space="0" w:color="auto"/>
        <w:right w:val="none" w:sz="0" w:space="0" w:color="auto"/>
      </w:divBdr>
    </w:div>
    <w:div w:id="1297485808">
      <w:bodyDiv w:val="1"/>
      <w:marLeft w:val="0"/>
      <w:marRight w:val="0"/>
      <w:marTop w:val="0"/>
      <w:marBottom w:val="0"/>
      <w:divBdr>
        <w:top w:val="none" w:sz="0" w:space="0" w:color="auto"/>
        <w:left w:val="none" w:sz="0" w:space="0" w:color="auto"/>
        <w:bottom w:val="none" w:sz="0" w:space="0" w:color="auto"/>
        <w:right w:val="none" w:sz="0" w:space="0" w:color="auto"/>
      </w:divBdr>
    </w:div>
    <w:div w:id="1514145471">
      <w:bodyDiv w:val="1"/>
      <w:marLeft w:val="0"/>
      <w:marRight w:val="0"/>
      <w:marTop w:val="0"/>
      <w:marBottom w:val="0"/>
      <w:divBdr>
        <w:top w:val="none" w:sz="0" w:space="0" w:color="auto"/>
        <w:left w:val="none" w:sz="0" w:space="0" w:color="auto"/>
        <w:bottom w:val="none" w:sz="0" w:space="0" w:color="auto"/>
        <w:right w:val="none" w:sz="0" w:space="0" w:color="auto"/>
      </w:divBdr>
    </w:div>
    <w:div w:id="1542354897">
      <w:bodyDiv w:val="1"/>
      <w:marLeft w:val="0"/>
      <w:marRight w:val="0"/>
      <w:marTop w:val="0"/>
      <w:marBottom w:val="0"/>
      <w:divBdr>
        <w:top w:val="none" w:sz="0" w:space="0" w:color="auto"/>
        <w:left w:val="none" w:sz="0" w:space="0" w:color="auto"/>
        <w:bottom w:val="none" w:sz="0" w:space="0" w:color="auto"/>
        <w:right w:val="none" w:sz="0" w:space="0" w:color="auto"/>
      </w:divBdr>
    </w:div>
    <w:div w:id="1587416887">
      <w:bodyDiv w:val="1"/>
      <w:marLeft w:val="0"/>
      <w:marRight w:val="0"/>
      <w:marTop w:val="0"/>
      <w:marBottom w:val="0"/>
      <w:divBdr>
        <w:top w:val="none" w:sz="0" w:space="0" w:color="auto"/>
        <w:left w:val="none" w:sz="0" w:space="0" w:color="auto"/>
        <w:bottom w:val="none" w:sz="0" w:space="0" w:color="auto"/>
        <w:right w:val="none" w:sz="0" w:space="0" w:color="auto"/>
      </w:divBdr>
    </w:div>
    <w:div w:id="1631395369">
      <w:bodyDiv w:val="1"/>
      <w:marLeft w:val="0"/>
      <w:marRight w:val="0"/>
      <w:marTop w:val="0"/>
      <w:marBottom w:val="0"/>
      <w:divBdr>
        <w:top w:val="none" w:sz="0" w:space="0" w:color="auto"/>
        <w:left w:val="none" w:sz="0" w:space="0" w:color="auto"/>
        <w:bottom w:val="none" w:sz="0" w:space="0" w:color="auto"/>
        <w:right w:val="none" w:sz="0" w:space="0" w:color="auto"/>
      </w:divBdr>
    </w:div>
    <w:div w:id="1698582639">
      <w:bodyDiv w:val="1"/>
      <w:marLeft w:val="0"/>
      <w:marRight w:val="0"/>
      <w:marTop w:val="0"/>
      <w:marBottom w:val="0"/>
      <w:divBdr>
        <w:top w:val="none" w:sz="0" w:space="0" w:color="auto"/>
        <w:left w:val="none" w:sz="0" w:space="0" w:color="auto"/>
        <w:bottom w:val="none" w:sz="0" w:space="0" w:color="auto"/>
        <w:right w:val="none" w:sz="0" w:space="0" w:color="auto"/>
      </w:divBdr>
    </w:div>
    <w:div w:id="1782263163">
      <w:bodyDiv w:val="1"/>
      <w:marLeft w:val="0"/>
      <w:marRight w:val="0"/>
      <w:marTop w:val="0"/>
      <w:marBottom w:val="0"/>
      <w:divBdr>
        <w:top w:val="none" w:sz="0" w:space="0" w:color="auto"/>
        <w:left w:val="none" w:sz="0" w:space="0" w:color="auto"/>
        <w:bottom w:val="none" w:sz="0" w:space="0" w:color="auto"/>
        <w:right w:val="none" w:sz="0" w:space="0" w:color="auto"/>
      </w:divBdr>
    </w:div>
    <w:div w:id="1839617246">
      <w:bodyDiv w:val="1"/>
      <w:marLeft w:val="0"/>
      <w:marRight w:val="0"/>
      <w:marTop w:val="0"/>
      <w:marBottom w:val="0"/>
      <w:divBdr>
        <w:top w:val="none" w:sz="0" w:space="0" w:color="auto"/>
        <w:left w:val="none" w:sz="0" w:space="0" w:color="auto"/>
        <w:bottom w:val="none" w:sz="0" w:space="0" w:color="auto"/>
        <w:right w:val="none" w:sz="0" w:space="0" w:color="auto"/>
      </w:divBdr>
    </w:div>
    <w:div w:id="1860700426">
      <w:bodyDiv w:val="1"/>
      <w:marLeft w:val="0"/>
      <w:marRight w:val="0"/>
      <w:marTop w:val="0"/>
      <w:marBottom w:val="0"/>
      <w:divBdr>
        <w:top w:val="none" w:sz="0" w:space="0" w:color="auto"/>
        <w:left w:val="none" w:sz="0" w:space="0" w:color="auto"/>
        <w:bottom w:val="none" w:sz="0" w:space="0" w:color="auto"/>
        <w:right w:val="none" w:sz="0" w:space="0" w:color="auto"/>
      </w:divBdr>
    </w:div>
    <w:div w:id="1865097014">
      <w:bodyDiv w:val="1"/>
      <w:marLeft w:val="0"/>
      <w:marRight w:val="0"/>
      <w:marTop w:val="0"/>
      <w:marBottom w:val="0"/>
      <w:divBdr>
        <w:top w:val="none" w:sz="0" w:space="0" w:color="auto"/>
        <w:left w:val="none" w:sz="0" w:space="0" w:color="auto"/>
        <w:bottom w:val="none" w:sz="0" w:space="0" w:color="auto"/>
        <w:right w:val="none" w:sz="0" w:space="0" w:color="auto"/>
      </w:divBdr>
    </w:div>
    <w:div w:id="1888298749">
      <w:bodyDiv w:val="1"/>
      <w:marLeft w:val="0"/>
      <w:marRight w:val="0"/>
      <w:marTop w:val="0"/>
      <w:marBottom w:val="0"/>
      <w:divBdr>
        <w:top w:val="none" w:sz="0" w:space="0" w:color="auto"/>
        <w:left w:val="none" w:sz="0" w:space="0" w:color="auto"/>
        <w:bottom w:val="none" w:sz="0" w:space="0" w:color="auto"/>
        <w:right w:val="none" w:sz="0" w:space="0" w:color="auto"/>
      </w:divBdr>
    </w:div>
    <w:div w:id="1894000187">
      <w:bodyDiv w:val="1"/>
      <w:marLeft w:val="0"/>
      <w:marRight w:val="0"/>
      <w:marTop w:val="0"/>
      <w:marBottom w:val="0"/>
      <w:divBdr>
        <w:top w:val="none" w:sz="0" w:space="0" w:color="auto"/>
        <w:left w:val="none" w:sz="0" w:space="0" w:color="auto"/>
        <w:bottom w:val="none" w:sz="0" w:space="0" w:color="auto"/>
        <w:right w:val="none" w:sz="0" w:space="0" w:color="auto"/>
      </w:divBdr>
    </w:div>
    <w:div w:id="2019112849">
      <w:bodyDiv w:val="1"/>
      <w:marLeft w:val="0"/>
      <w:marRight w:val="0"/>
      <w:marTop w:val="0"/>
      <w:marBottom w:val="0"/>
      <w:divBdr>
        <w:top w:val="none" w:sz="0" w:space="0" w:color="auto"/>
        <w:left w:val="none" w:sz="0" w:space="0" w:color="auto"/>
        <w:bottom w:val="none" w:sz="0" w:space="0" w:color="auto"/>
        <w:right w:val="none" w:sz="0" w:space="0" w:color="auto"/>
      </w:divBdr>
    </w:div>
    <w:div w:id="214388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68"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133B6-7EB2-4527-BAF4-CA51966E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11596</Words>
  <Characters>69578</Characters>
  <Application>Microsoft Office Word</Application>
  <DocSecurity>0</DocSecurity>
  <Lines>579</Lines>
  <Paragraphs>162</Paragraphs>
  <ScaleCrop>false</ScaleCrop>
  <HeadingPairs>
    <vt:vector size="2" baseType="variant">
      <vt:variant>
        <vt:lpstr>Tytuł</vt:lpstr>
      </vt:variant>
      <vt:variant>
        <vt:i4>1</vt:i4>
      </vt:variant>
    </vt:vector>
  </HeadingPairs>
  <TitlesOfParts>
    <vt:vector size="1" baseType="lpstr">
      <vt:lpstr/>
    </vt:vector>
  </TitlesOfParts>
  <Company>PSE S.A.</Company>
  <LinksUpToDate>false</LinksUpToDate>
  <CharactersWithSpaces>81012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Żak</dc:creator>
  <cp:keywords/>
  <dc:description/>
  <cp:lastModifiedBy>Wójcik Marzena (TD CEN)</cp:lastModifiedBy>
  <cp:revision>3</cp:revision>
  <cp:lastPrinted>2019-06-21T06:11:00Z</cp:lastPrinted>
  <dcterms:created xsi:type="dcterms:W3CDTF">2019-07-30T11:57:00Z</dcterms:created>
  <dcterms:modified xsi:type="dcterms:W3CDTF">2023-02-21T06:51:00Z</dcterms:modified>
</cp:coreProperties>
</file>