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961" w14:textId="77777777"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  <w:bookmarkStart w:id="0" w:name="_GoBack"/>
      <w:bookmarkEnd w:id="0"/>
    </w:p>
    <w:p w14:paraId="0786E0B3" w14:textId="77777777"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zgodnie z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14:paraId="5C66DA10" w14:textId="77777777" w:rsidR="005069EF" w:rsidRDefault="005069EF" w:rsidP="00222BD7">
      <w:pPr>
        <w:jc w:val="both"/>
        <w:rPr>
          <w:b/>
          <w:bCs/>
          <w:lang w:val="pl-PL"/>
        </w:rPr>
      </w:pPr>
    </w:p>
    <w:p w14:paraId="70C88A00" w14:textId="77777777"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14:paraId="58631B4F" w14:textId="77777777"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14:paraId="6D1B8288" w14:textId="77777777"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14:paraId="536B9DA1" w14:textId="77777777"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14:paraId="628B1E00" w14:textId="77777777"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14:paraId="0E0AD127" w14:textId="77777777"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14:paraId="50066EE7" w14:textId="77777777" w:rsidR="00E939FA" w:rsidRPr="005069EF" w:rsidRDefault="003458C9" w:rsidP="003458C9">
      <w:pPr>
        <w:ind w:left="360"/>
        <w:jc w:val="both"/>
        <w:rPr>
          <w:lang w:val="pl-PL"/>
        </w:rPr>
      </w:pPr>
      <w:r>
        <w:rPr>
          <w:b/>
          <w:bCs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14:paraId="21D9746E" w14:textId="77777777"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6F0D5A">
        <w:rPr>
          <w:b/>
          <w:bCs/>
          <w:lang w:val="pl-PL"/>
        </w:rPr>
        <w:t xml:space="preserve">instalacji </w:t>
      </w:r>
      <w:r w:rsidR="00267060">
        <w:rPr>
          <w:b/>
          <w:bCs/>
          <w:lang w:val="pl-PL"/>
        </w:rPr>
        <w:t>PGM typu 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14:paraId="2E5451A4" w14:textId="77777777"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2016/631 z dnia 14 kwietnia 2016 r. ustanawiające kodeks sieci dotyczący wymogów w zakresie przyłączenia jednostek wytwórczych do sieci</w:t>
      </w:r>
      <w:r w:rsidR="00AF20BC">
        <w:rPr>
          <w:i/>
          <w:iCs/>
          <w:lang w:val="pl-PL"/>
        </w:rPr>
        <w:t xml:space="preserve"> 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>L 112</w:t>
      </w:r>
      <w:r w:rsidR="00224F46">
        <w:rPr>
          <w:i/>
          <w:iCs/>
          <w:lang w:val="pl-PL"/>
        </w:rPr>
        <w:t>/1</w:t>
      </w:r>
      <w:r w:rsidR="00AF20BC">
        <w:rPr>
          <w:i/>
          <w:iCs/>
          <w:lang w:val="pl-PL"/>
        </w:rPr>
        <w:t xml:space="preserve"> z 27.4.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14:paraId="73CCC476" w14:textId="60D4DC97"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2016/631 z dnia 14 kwietnia 2016 r. ustanawiającego kodeks sieci dotyczący wymogów w zakresie przyłączenia jednostek wytwórczych do sieci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686C15" w:rsidRPr="00BE179B">
          <w:rPr>
            <w:rStyle w:val="Hipercze"/>
            <w:color w:val="auto"/>
            <w:u w:val="none"/>
            <w:lang w:val="pl-PL"/>
          </w:rPr>
          <w:t xml:space="preserve"> 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DRE.WOSE.7128.550.2.2018.ZJ </w:t>
        </w:r>
      </w:hyperlink>
      <w:r w:rsidRPr="005069EF">
        <w:rPr>
          <w:i/>
          <w:iCs/>
          <w:lang w:val="pl-PL"/>
        </w:rPr>
        <w:t xml:space="preserve">z dnia </w:t>
      </w:r>
      <w:r w:rsidR="00686C15">
        <w:rPr>
          <w:i/>
          <w:iCs/>
          <w:lang w:val="pl-PL"/>
        </w:rPr>
        <w:t>2 stycznia 2019</w:t>
      </w:r>
      <w:r w:rsidR="00BE179B">
        <w:rPr>
          <w:i/>
          <w:iCs/>
          <w:lang w:val="pl-PL"/>
        </w:rPr>
        <w:t xml:space="preserve"> r.</w:t>
      </w:r>
    </w:p>
    <w:p w14:paraId="1199D270" w14:textId="77777777" w:rsidR="00267060" w:rsidRPr="00267060" w:rsidRDefault="00267060" w:rsidP="00267060">
      <w:pPr>
        <w:ind w:left="360"/>
        <w:jc w:val="both"/>
        <w:rPr>
          <w:lang w:val="pl-PL"/>
        </w:rPr>
      </w:pPr>
      <w:r>
        <w:rPr>
          <w:iCs/>
          <w:lang w:val="pl-PL"/>
        </w:rPr>
        <w:t xml:space="preserve">z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</w:p>
    <w:p w14:paraId="552AD7FF" w14:textId="77777777"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14:paraId="67AD2C26" w14:textId="77777777"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</w:p>
    <w:p w14:paraId="798397D3" w14:textId="77777777"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PGM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0"/>
        <w:gridCol w:w="1837"/>
      </w:tblGrid>
      <w:tr w:rsidR="00E73BA1" w14:paraId="435E2776" w14:textId="77777777" w:rsidTr="00E73BA1">
        <w:tc>
          <w:tcPr>
            <w:tcW w:w="704" w:type="dxa"/>
          </w:tcPr>
          <w:p w14:paraId="48647AAE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851" w:type="dxa"/>
          </w:tcPr>
          <w:p w14:paraId="51C336F5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14:paraId="4920355D" w14:textId="77777777"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14:paraId="73ABFAE3" w14:textId="77777777"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14:paraId="27C4C8F5" w14:textId="77777777"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14:paraId="6B9FF181" w14:textId="77777777" w:rsidTr="00E73BA1">
        <w:tc>
          <w:tcPr>
            <w:tcW w:w="704" w:type="dxa"/>
          </w:tcPr>
          <w:p w14:paraId="0E1CA6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7C1EAFD5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04C68C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E5C716F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B7892AE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4C3A7D4A" w14:textId="77777777" w:rsidTr="00E73BA1">
        <w:tc>
          <w:tcPr>
            <w:tcW w:w="704" w:type="dxa"/>
          </w:tcPr>
          <w:p w14:paraId="7200C8F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232A832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0F707E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FF7D9E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326E4AD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1696F668" w14:textId="77777777" w:rsidTr="00E73BA1">
        <w:tc>
          <w:tcPr>
            <w:tcW w:w="704" w:type="dxa"/>
          </w:tcPr>
          <w:p w14:paraId="7AE54F8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4A28F178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1FC453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9B6A86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7F666754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7D525BE3" w14:textId="77777777" w:rsidTr="00E73BA1">
        <w:tc>
          <w:tcPr>
            <w:tcW w:w="704" w:type="dxa"/>
          </w:tcPr>
          <w:p w14:paraId="3877B50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36948DA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591CB593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3D6EB533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5B2A3579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6D810FA2" w14:textId="77777777" w:rsidTr="00E73BA1">
        <w:tc>
          <w:tcPr>
            <w:tcW w:w="704" w:type="dxa"/>
          </w:tcPr>
          <w:p w14:paraId="5B9C1A1C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EA28DC0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D24AF9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53719145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6DED43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14:paraId="0B41B423" w14:textId="77777777"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72A866F9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1834A8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64CE0E0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FFC1FB8" w14:textId="77777777" w:rsidR="00E939FA" w:rsidRPr="003458C9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bank nastaw</w:t>
      </w:r>
    </w:p>
    <w:p w14:paraId="1659AA24" w14:textId="77777777" w:rsidR="00E939FA" w:rsidRPr="00760E48" w:rsidRDefault="00760E48" w:rsidP="00760E48">
      <w:pPr>
        <w:ind w:left="720"/>
        <w:jc w:val="both"/>
        <w:rPr>
          <w:lang w:val="pl-PL"/>
        </w:rPr>
      </w:pPr>
      <w:r>
        <w:rPr>
          <w:iCs/>
          <w:lang w:val="pl-PL"/>
        </w:rPr>
        <w:t>P</w:t>
      </w:r>
      <w:r w:rsidR="005069EF" w:rsidRPr="00760E48">
        <w:rPr>
          <w:iCs/>
          <w:lang w:val="pl-PL"/>
        </w:rPr>
        <w:t>rzyjęty dla Polski bank nastaw dla poszczególnych parametrów jest zgodny z wymaganiami dokumentów wskazanych w p</w:t>
      </w:r>
      <w:r w:rsidR="00471376">
        <w:rPr>
          <w:iCs/>
          <w:lang w:val="pl-PL"/>
        </w:rPr>
        <w:t>unkcie</w:t>
      </w:r>
      <w:r w:rsidR="005069EF" w:rsidRPr="00760E48">
        <w:rPr>
          <w:iCs/>
          <w:lang w:val="pl-PL"/>
        </w:rPr>
        <w:t xml:space="preserve"> 4</w:t>
      </w:r>
      <w:r w:rsidR="00471376">
        <w:rPr>
          <w:iCs/>
          <w:lang w:val="pl-PL"/>
        </w:rPr>
        <w:t>.</w:t>
      </w:r>
      <w:r w:rsidR="005069EF" w:rsidRPr="00760E48">
        <w:rPr>
          <w:iCs/>
          <w:lang w:val="pl-PL"/>
        </w:rPr>
        <w:t>, o ile wartość danego parametru została w nich określona</w:t>
      </w:r>
      <w:r w:rsidR="00471376">
        <w:rPr>
          <w:iCs/>
          <w:lang w:val="pl-PL"/>
        </w:rPr>
        <w:t>.</w:t>
      </w:r>
    </w:p>
    <w:p w14:paraId="08E0E7D2" w14:textId="77777777"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14:paraId="372A145E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14:paraId="645C3303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14:paraId="401DE443" w14:textId="77777777"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14:paraId="55CAC6F0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14:paraId="5F3ED4E7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14:paraId="087A9B75" w14:textId="77777777" w:rsidR="00760E48" w:rsidRDefault="00760E48" w:rsidP="00222BD7">
      <w:pPr>
        <w:ind w:left="360"/>
        <w:jc w:val="both"/>
        <w:rPr>
          <w:iCs/>
          <w:lang w:val="pl-PL"/>
        </w:rPr>
      </w:pPr>
    </w:p>
    <w:p w14:paraId="62AA7C71" w14:textId="77777777"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14:paraId="4174E9F2" w14:textId="77777777" w:rsidR="00222BD7" w:rsidRDefault="00222BD7" w:rsidP="00222BD7">
      <w:pPr>
        <w:ind w:left="360"/>
        <w:jc w:val="both"/>
        <w:rPr>
          <w:iCs/>
          <w:lang w:val="pl-PL"/>
        </w:rPr>
      </w:pPr>
    </w:p>
    <w:p w14:paraId="3D3FBC29" w14:textId="77777777"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14:paraId="5122432A" w14:textId="77777777" w:rsidR="008512A7" w:rsidRPr="00222BD7" w:rsidRDefault="008512A7" w:rsidP="00222BD7">
      <w:pPr>
        <w:ind w:left="360"/>
        <w:jc w:val="both"/>
        <w:rPr>
          <w:lang w:val="pl-PL"/>
        </w:rPr>
      </w:pPr>
    </w:p>
    <w:p w14:paraId="2A778D08" w14:textId="77777777"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C34A" w14:textId="77777777" w:rsidR="002B3BCD" w:rsidRDefault="002B3BCD" w:rsidP="006F0D5A">
      <w:pPr>
        <w:spacing w:after="0" w:line="240" w:lineRule="auto"/>
      </w:pPr>
      <w:r>
        <w:separator/>
      </w:r>
    </w:p>
  </w:endnote>
  <w:endnote w:type="continuationSeparator" w:id="0">
    <w:p w14:paraId="2D5821D7" w14:textId="77777777" w:rsidR="002B3BCD" w:rsidRDefault="002B3BCD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C8F826" w14:textId="086841BF"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2758ED">
              <w:rPr>
                <w:bCs/>
                <w:noProof/>
                <w:sz w:val="20"/>
                <w:szCs w:val="20"/>
              </w:rPr>
              <w:t>1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2758ED">
              <w:rPr>
                <w:bCs/>
                <w:noProof/>
                <w:sz w:val="20"/>
                <w:szCs w:val="20"/>
              </w:rPr>
              <w:t>2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963C" w14:textId="77777777" w:rsidR="006F0D5A" w:rsidRDefault="006F0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8278" w14:textId="77777777" w:rsidR="002B3BCD" w:rsidRDefault="002B3BCD" w:rsidP="006F0D5A">
      <w:pPr>
        <w:spacing w:after="0" w:line="240" w:lineRule="auto"/>
      </w:pPr>
      <w:r>
        <w:separator/>
      </w:r>
    </w:p>
  </w:footnote>
  <w:footnote w:type="continuationSeparator" w:id="0">
    <w:p w14:paraId="5CE0D25C" w14:textId="77777777" w:rsidR="002B3BCD" w:rsidRDefault="002B3BCD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0810" w14:textId="3B6DF235" w:rsidR="009B2B17" w:rsidRDefault="002758ED" w:rsidP="009B2B1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0873072" wp14:editId="1D28A5D1">
          <wp:extent cx="181038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F"/>
    <w:rsid w:val="0004325A"/>
    <w:rsid w:val="00047F62"/>
    <w:rsid w:val="00093C66"/>
    <w:rsid w:val="00170FDB"/>
    <w:rsid w:val="00175D37"/>
    <w:rsid w:val="0019236D"/>
    <w:rsid w:val="0019522D"/>
    <w:rsid w:val="00222BD7"/>
    <w:rsid w:val="00224F46"/>
    <w:rsid w:val="002662A3"/>
    <w:rsid w:val="00267060"/>
    <w:rsid w:val="0027219F"/>
    <w:rsid w:val="002758ED"/>
    <w:rsid w:val="002B3BCD"/>
    <w:rsid w:val="002E1BCE"/>
    <w:rsid w:val="00314872"/>
    <w:rsid w:val="003157B4"/>
    <w:rsid w:val="003458C9"/>
    <w:rsid w:val="00401C08"/>
    <w:rsid w:val="00471376"/>
    <w:rsid w:val="004809E0"/>
    <w:rsid w:val="004B09FD"/>
    <w:rsid w:val="005069EF"/>
    <w:rsid w:val="005F0572"/>
    <w:rsid w:val="005F4630"/>
    <w:rsid w:val="0060700F"/>
    <w:rsid w:val="00686C15"/>
    <w:rsid w:val="006F0D5A"/>
    <w:rsid w:val="00743DBF"/>
    <w:rsid w:val="00760E48"/>
    <w:rsid w:val="007F6363"/>
    <w:rsid w:val="00804F7C"/>
    <w:rsid w:val="008512A7"/>
    <w:rsid w:val="008A1110"/>
    <w:rsid w:val="008C7543"/>
    <w:rsid w:val="009B2B17"/>
    <w:rsid w:val="009E4A87"/>
    <w:rsid w:val="00A603B7"/>
    <w:rsid w:val="00AF20BC"/>
    <w:rsid w:val="00B3742F"/>
    <w:rsid w:val="00B43446"/>
    <w:rsid w:val="00BE179B"/>
    <w:rsid w:val="00C65966"/>
    <w:rsid w:val="00CF39B9"/>
    <w:rsid w:val="00D2103F"/>
    <w:rsid w:val="00D6294D"/>
    <w:rsid w:val="00D77841"/>
    <w:rsid w:val="00DA2D8A"/>
    <w:rsid w:val="00E73BA1"/>
    <w:rsid w:val="00E939FA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A2199"/>
  <w15:docId w15:val="{DCD80C77-6CF3-4040-88D3-19CEE64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102_decyzja_wymogi_RfG.pdf/1edc511f-14f3-4280-aaba-f6d9cf36c8f6?safeargs=646f776e6c6f61643d74727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7595-489B-4F78-8591-7C8EB8A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Mazurek Sławomir</cp:lastModifiedBy>
  <cp:revision>3</cp:revision>
  <dcterms:created xsi:type="dcterms:W3CDTF">2020-06-19T08:52:00Z</dcterms:created>
  <dcterms:modified xsi:type="dcterms:W3CDTF">2020-06-19T10:01:00Z</dcterms:modified>
</cp:coreProperties>
</file>